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Default="003A5E32" w:rsidP="00A07138">
      <w:pPr>
        <w:pStyle w:val="30"/>
        <w:framePr w:w="9485" w:h="1035" w:hRule="exact" w:wrap="none" w:vAnchor="page" w:hAnchor="page" w:x="1521" w:y="1441"/>
        <w:shd w:val="clear" w:color="auto" w:fill="auto"/>
        <w:spacing w:after="0"/>
        <w:ind w:right="600"/>
        <w:jc w:val="center"/>
      </w:pPr>
      <w:r>
        <w:t>Отчет</w:t>
      </w:r>
    </w:p>
    <w:p w:rsidR="00457D47" w:rsidRDefault="003A5E32" w:rsidP="00A07138">
      <w:pPr>
        <w:pStyle w:val="30"/>
        <w:framePr w:w="9485" w:h="1035" w:hRule="exact" w:wrap="none" w:vAnchor="page" w:hAnchor="page" w:x="1521" w:y="1441"/>
        <w:shd w:val="clear" w:color="auto" w:fill="auto"/>
        <w:spacing w:after="0"/>
        <w:ind w:right="600"/>
        <w:jc w:val="center"/>
      </w:pPr>
      <w:r>
        <w:t>по результатам антикоррупционного мониторинга в</w:t>
      </w:r>
      <w:r>
        <w:br/>
        <w:t>муниципальном образовании «</w:t>
      </w:r>
      <w:r w:rsidR="00A07138">
        <w:t>Пушкиногорский район</w:t>
      </w:r>
      <w:r>
        <w:t>» за 202</w:t>
      </w:r>
      <w:r w:rsidR="00A07138">
        <w:t>1</w:t>
      </w:r>
      <w:r>
        <w:t xml:space="preserve"> год</w:t>
      </w:r>
    </w:p>
    <w:p w:rsidR="00457D47" w:rsidRDefault="003A5E32" w:rsidP="00C6067D">
      <w:pPr>
        <w:pStyle w:val="20"/>
        <w:framePr w:w="9665" w:h="11089" w:hRule="exact" w:wrap="none" w:vAnchor="page" w:hAnchor="page" w:x="1505" w:y="4609"/>
        <w:shd w:val="clear" w:color="auto" w:fill="auto"/>
        <w:spacing w:before="0"/>
        <w:ind w:firstLine="780"/>
      </w:pPr>
      <w:proofErr w:type="spellStart"/>
      <w:proofErr w:type="gramStart"/>
      <w:r>
        <w:t>Антикоррупционный</w:t>
      </w:r>
      <w:proofErr w:type="spellEnd"/>
      <w:r>
        <w:t xml:space="preserve"> мониторинг осуществляется ежегодно в целях, определенных статьей 12 Закона Псковской облас</w:t>
      </w:r>
      <w:r w:rsidR="00A07138">
        <w:t>ти от 17 июля 2008 года № 784-оз</w:t>
      </w:r>
      <w:r>
        <w:t xml:space="preserve"> «О противодействии коррупции в органах государственной власти Псковской области и органах местного самоуправления», согласно Плану </w:t>
      </w:r>
      <w:r w:rsidR="00DA1086" w:rsidRPr="00737E44">
        <w:rPr>
          <w:bCs/>
        </w:rPr>
        <w:t xml:space="preserve"> противодействия коррупции на территории муниципального образования «</w:t>
      </w:r>
      <w:r w:rsidR="00DA1086">
        <w:rPr>
          <w:bCs/>
        </w:rPr>
        <w:t>Пушкиногорский</w:t>
      </w:r>
      <w:r w:rsidR="00DA1086" w:rsidRPr="00737E44">
        <w:rPr>
          <w:bCs/>
        </w:rPr>
        <w:t xml:space="preserve"> район» </w:t>
      </w:r>
      <w:r w:rsidR="00DA1086">
        <w:rPr>
          <w:bCs/>
        </w:rPr>
        <w:t xml:space="preserve">на </w:t>
      </w:r>
      <w:r w:rsidR="00DA1086" w:rsidRPr="00737E44">
        <w:rPr>
          <w:bCs/>
        </w:rPr>
        <w:t>202</w:t>
      </w:r>
      <w:r w:rsidR="00DA1086">
        <w:rPr>
          <w:bCs/>
        </w:rPr>
        <w:t>1 год</w:t>
      </w:r>
      <w:r>
        <w:t xml:space="preserve">, утвержденному постановлением Администрации </w:t>
      </w:r>
      <w:r w:rsidR="00DA1086">
        <w:t>Пушкиногорского района от 10.03.2021</w:t>
      </w:r>
      <w:r>
        <w:t xml:space="preserve"> № </w:t>
      </w:r>
      <w:r w:rsidR="00DA1086">
        <w:t>57</w:t>
      </w:r>
      <w:r>
        <w:t>.</w:t>
      </w:r>
      <w:proofErr w:type="gramEnd"/>
    </w:p>
    <w:p w:rsidR="00457D47" w:rsidRDefault="003A5E32" w:rsidP="00C6067D">
      <w:pPr>
        <w:pStyle w:val="40"/>
        <w:framePr w:w="9665" w:h="11089" w:hRule="exact" w:wrap="none" w:vAnchor="page" w:hAnchor="page" w:x="1505" w:y="4609"/>
        <w:numPr>
          <w:ilvl w:val="0"/>
          <w:numId w:val="1"/>
        </w:numPr>
        <w:shd w:val="clear" w:color="auto" w:fill="auto"/>
        <w:tabs>
          <w:tab w:val="left" w:pos="1464"/>
        </w:tabs>
        <w:ind w:firstLine="780"/>
      </w:pPr>
      <w:r>
        <w:t xml:space="preserve">Обобщение и анализ результатов антикоррупционной экспертизы, муниципальных нормативных правовых </w:t>
      </w:r>
      <w:r>
        <w:t>актов и их проектов органов местного самоуправления муниципального образования «</w:t>
      </w:r>
      <w:r w:rsidR="00DA1086">
        <w:t>Пушкиногорски</w:t>
      </w:r>
      <w:r>
        <w:t>й район».</w:t>
      </w:r>
    </w:p>
    <w:p w:rsidR="00457D47" w:rsidRDefault="003A5E32" w:rsidP="00C6067D">
      <w:pPr>
        <w:pStyle w:val="20"/>
        <w:framePr w:w="9665" w:h="11089" w:hRule="exact" w:wrap="none" w:vAnchor="page" w:hAnchor="page" w:x="1505" w:y="4609"/>
        <w:shd w:val="clear" w:color="auto" w:fill="auto"/>
        <w:spacing w:before="0"/>
        <w:ind w:firstLine="780"/>
      </w:pPr>
      <w:r>
        <w:t>Анализ сведений о результатах антикоррупционной экспертизы за 202</w:t>
      </w:r>
      <w:r w:rsidR="00DA1086">
        <w:t xml:space="preserve">1 </w:t>
      </w:r>
      <w:r>
        <w:t>год, представленных органами местного самоуправления, показал следующее.</w:t>
      </w:r>
    </w:p>
    <w:p w:rsidR="00457D47" w:rsidRDefault="003A5E32" w:rsidP="00C6067D">
      <w:pPr>
        <w:pStyle w:val="20"/>
        <w:framePr w:w="9665" w:h="11089" w:hRule="exact" w:wrap="none" w:vAnchor="page" w:hAnchor="page" w:x="1505" w:y="4609"/>
        <w:shd w:val="clear" w:color="auto" w:fill="auto"/>
        <w:spacing w:before="0"/>
        <w:ind w:firstLine="780"/>
      </w:pPr>
      <w:r>
        <w:t xml:space="preserve">Согласно части 4 </w:t>
      </w:r>
      <w:r>
        <w:t xml:space="preserve">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</w:t>
      </w:r>
      <w:r>
        <w:t>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57D47" w:rsidRDefault="003A5E32" w:rsidP="00C6067D">
      <w:pPr>
        <w:pStyle w:val="20"/>
        <w:framePr w:w="9665" w:h="11089" w:hRule="exact" w:wrap="none" w:vAnchor="page" w:hAnchor="page" w:x="1505" w:y="4609"/>
        <w:shd w:val="clear" w:color="auto" w:fill="auto"/>
        <w:spacing w:before="0"/>
        <w:ind w:firstLine="780"/>
      </w:pPr>
      <w:proofErr w:type="gramStart"/>
      <w:r>
        <w:t xml:space="preserve">Исходя из совокупности пунктов 1 и 2 решения Собрания депутатов </w:t>
      </w:r>
      <w:r w:rsidR="00DA1086">
        <w:t>Пушкиногорского</w:t>
      </w:r>
      <w:r>
        <w:t xml:space="preserve"> района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</w:t>
      </w:r>
      <w:r>
        <w:t>х актов, издаваемых органами местного самоуправления муниципального образования «</w:t>
      </w:r>
      <w:r w:rsidR="002473E4">
        <w:t>Пушкиногорский</w:t>
      </w:r>
      <w:r>
        <w:t xml:space="preserve"> район», осуществляется </w:t>
      </w:r>
      <w:r w:rsidR="00DA1086">
        <w:t xml:space="preserve">правовым </w:t>
      </w:r>
      <w:r>
        <w:t xml:space="preserve"> отделом Администрации </w:t>
      </w:r>
      <w:r w:rsidR="00DA1086">
        <w:t>Пушкиногорского</w:t>
      </w:r>
      <w:r>
        <w:t xml:space="preserve"> района</w:t>
      </w:r>
      <w:r w:rsidR="00C6067D">
        <w:t xml:space="preserve"> в соответствии с </w:t>
      </w:r>
      <w:r w:rsidR="00C6067D" w:rsidRPr="00C6067D">
        <w:t>постановление</w:t>
      </w:r>
      <w:r w:rsidR="00C6067D">
        <w:t xml:space="preserve">м </w:t>
      </w:r>
      <w:r w:rsidR="00C6067D" w:rsidRPr="00C6067D">
        <w:t xml:space="preserve"> Администрации Пушкиногорского района от 06.04.2020 №  19-н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Пушкиногорского района</w:t>
      </w:r>
      <w:proofErr w:type="gramEnd"/>
      <w:r w:rsidR="00C6067D" w:rsidRPr="00C6067D">
        <w:t xml:space="preserve"> Псковской области»</w:t>
      </w:r>
    </w:p>
    <w:p w:rsidR="00457D47" w:rsidRDefault="003A5E32" w:rsidP="00C6067D">
      <w:pPr>
        <w:pStyle w:val="20"/>
        <w:framePr w:w="9665" w:h="11089" w:hRule="exact" w:wrap="none" w:vAnchor="page" w:hAnchor="page" w:x="1505" w:y="4609"/>
        <w:shd w:val="clear" w:color="auto" w:fill="auto"/>
        <w:spacing w:before="0"/>
        <w:ind w:firstLine="780"/>
      </w:pPr>
      <w:r>
        <w:t xml:space="preserve">На основании вышеприведенных норм </w:t>
      </w:r>
      <w:r w:rsidR="002473E4">
        <w:t>правовым</w:t>
      </w:r>
      <w:r>
        <w:t xml:space="preserve"> отделом Администрации </w:t>
      </w:r>
      <w:r w:rsidR="00DA1086">
        <w:t>Пушкиногорского</w:t>
      </w:r>
      <w:r>
        <w:t xml:space="preserve"> района за </w:t>
      </w:r>
      <w:r w:rsidR="00086FE8">
        <w:t>2021</w:t>
      </w:r>
      <w:r>
        <w:t xml:space="preserve"> год проведена </w:t>
      </w:r>
      <w:proofErr w:type="spellStart"/>
      <w:r>
        <w:t>антикоррупционная</w:t>
      </w:r>
      <w:proofErr w:type="spellEnd"/>
      <w:r>
        <w:t xml:space="preserve"> экспертиза </w:t>
      </w:r>
      <w:r w:rsidR="002473E4">
        <w:t>61</w:t>
      </w:r>
      <w:r>
        <w:t xml:space="preserve"> нормативн</w:t>
      </w:r>
      <w:r w:rsidR="002473E4">
        <w:t>ого правового акта</w:t>
      </w:r>
      <w:r>
        <w:t xml:space="preserve"> и их проектов.</w:t>
      </w:r>
    </w:p>
    <w:p w:rsidR="00457D47" w:rsidRDefault="00457D47">
      <w:pPr>
        <w:rPr>
          <w:sz w:val="2"/>
          <w:szCs w:val="2"/>
        </w:rPr>
        <w:sectPr w:rsidR="0045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7D47" w:rsidRDefault="003A5E32">
      <w:pPr>
        <w:pStyle w:val="40"/>
        <w:framePr w:w="9446" w:h="14553" w:hRule="exact" w:wrap="none" w:vAnchor="page" w:hAnchor="page" w:x="1647" w:y="1119"/>
        <w:numPr>
          <w:ilvl w:val="0"/>
          <w:numId w:val="1"/>
        </w:numPr>
        <w:shd w:val="clear" w:color="auto" w:fill="auto"/>
        <w:tabs>
          <w:tab w:val="left" w:pos="1056"/>
        </w:tabs>
        <w:spacing w:line="317" w:lineRule="exact"/>
        <w:ind w:firstLine="760"/>
      </w:pPr>
      <w:r>
        <w:lastRenderedPageBreak/>
        <w:t>Изучение материалов социологических исследований о состоянии коррупции в м</w:t>
      </w:r>
      <w:r w:rsidR="002473E4">
        <w:t>униципальном образовании «Пушкиногорский</w:t>
      </w:r>
      <w:r>
        <w:t xml:space="preserve"> район».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 w:line="317" w:lineRule="exact"/>
        <w:ind w:firstLine="760"/>
      </w:pPr>
      <w:r>
        <w:t>Социологические исследования о состоянии коррупции в муниципальном образовании «</w:t>
      </w:r>
      <w:r w:rsidR="0082485B">
        <w:t>Пушкиногорский р</w:t>
      </w:r>
      <w:r>
        <w:t>айон» в исследуемом периоде не проводились.</w:t>
      </w:r>
    </w:p>
    <w:p w:rsidR="00457D47" w:rsidRDefault="003A5E32">
      <w:pPr>
        <w:pStyle w:val="40"/>
        <w:framePr w:w="9446" w:h="14553" w:hRule="exact" w:wrap="none" w:vAnchor="page" w:hAnchor="page" w:x="1647" w:y="1119"/>
        <w:numPr>
          <w:ilvl w:val="0"/>
          <w:numId w:val="1"/>
        </w:numPr>
        <w:shd w:val="clear" w:color="auto" w:fill="auto"/>
        <w:tabs>
          <w:tab w:val="left" w:pos="1272"/>
        </w:tabs>
        <w:ind w:firstLine="760"/>
      </w:pPr>
      <w:r>
        <w:t>Обобщение и анализ информации о соблюдении лицами, замещающими муниципальные</w:t>
      </w:r>
      <w:r>
        <w:t xml:space="preserve"> должности и муниципальными служащими в органах местного самоуправления (далее соответственно</w:t>
      </w:r>
      <w:r>
        <w:rPr>
          <w:rStyle w:val="41"/>
        </w:rPr>
        <w:t xml:space="preserve"> </w:t>
      </w:r>
      <w:r>
        <w:rPr>
          <w:rStyle w:val="42"/>
        </w:rPr>
        <w:t xml:space="preserve">— </w:t>
      </w:r>
      <w:r>
        <w:t>лица, замещающие муниципальные должности, муниципальные служащие) ограничений, запретов, требований, выполнении обязанностей, установленных в целях противодейст</w:t>
      </w:r>
      <w:r>
        <w:t>вия коррупции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/>
        <w:ind w:firstLine="760"/>
      </w:pPr>
      <w:r>
        <w:t>В органах местного самоуправления муниципального образования «</w:t>
      </w:r>
      <w:r w:rsidR="0082485B">
        <w:t>Пушкиногорский</w:t>
      </w:r>
      <w:r>
        <w:t xml:space="preserve"> район» на постоянной основе проводится работа по выявлению случаев несоблюдения установленных ограничений и запретов, а также неисполнения обязанностей, предусмотренных з</w:t>
      </w:r>
      <w:r>
        <w:t>аконодательством в целях противодействия коррупции.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/>
        <w:ind w:firstLine="760"/>
      </w:pPr>
      <w:proofErr w:type="gramStart"/>
      <w:r>
        <w:t xml:space="preserve"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</w:t>
      </w:r>
      <w:r>
        <w:t>оплачиваемой работы, обязанности уведомлять об обращениях в целях склонения к совершению коррупционных правонарушений, по результатам которого можно сделать вывод, что соблюдение указанных запретов, ограничений и требований обеспечивается проведением компл</w:t>
      </w:r>
      <w:r>
        <w:t>екса мероприятий.</w:t>
      </w:r>
      <w:proofErr w:type="gramEnd"/>
      <w:r>
        <w:t xml:space="preserve"> В частности, осуществляются анализ сведений граждан, претендующих на замещение должности муниципальной службы, на предмет соответствия требованиям, предъявляемым статями 16 и 17 Федерального закона от 27 июля 2004 года № 79-ФЗ «О государс</w:t>
      </w:r>
      <w:r>
        <w:t>твенной гражданской службе Российской Федерации», контролируется отсутствие непосредственной подчиненности или подконтрольности государственных служащих, находящихся в близком родстве.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/>
        <w:ind w:firstLine="760"/>
      </w:pPr>
      <w:r>
        <w:t>Положение о предоставлении гражданами, претендующими на замещение должн</w:t>
      </w:r>
      <w:r>
        <w:t xml:space="preserve">остей муниципальной службы в Администрации </w:t>
      </w:r>
      <w:r w:rsidR="00DA1086">
        <w:t>Пушкиногорского</w:t>
      </w:r>
      <w:r>
        <w:t xml:space="preserve"> района, и муниципальными служащими Администрации </w:t>
      </w:r>
      <w:r w:rsidR="00DA1086">
        <w:t>Пушкиногорского</w:t>
      </w:r>
      <w:r>
        <w:t xml:space="preserve"> района сведений о доходах, об имуществе и обязательствах имущественного характера, утверждено постановлением Администрации </w:t>
      </w:r>
      <w:r w:rsidR="00DA1086">
        <w:t>Пушкиногорского</w:t>
      </w:r>
      <w:r>
        <w:t xml:space="preserve"> района о</w:t>
      </w:r>
      <w:r>
        <w:t xml:space="preserve">т </w:t>
      </w:r>
      <w:r w:rsidR="0082485B">
        <w:t>26</w:t>
      </w:r>
      <w:r>
        <w:t xml:space="preserve"> марта 201</w:t>
      </w:r>
      <w:r w:rsidR="0082485B">
        <w:t>8</w:t>
      </w:r>
      <w:r>
        <w:t xml:space="preserve"> года № </w:t>
      </w:r>
      <w:r w:rsidR="0082485B">
        <w:t>28-н</w:t>
      </w:r>
      <w:r>
        <w:t>.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/>
        <w:ind w:firstLine="760"/>
      </w:pPr>
      <w:r>
        <w:t>В ходе декларационной кампании 202</w:t>
      </w:r>
      <w:r w:rsidR="0082485B">
        <w:t>1</w:t>
      </w:r>
      <w:r>
        <w:t xml:space="preserve"> года в муниципальном образовании «</w:t>
      </w:r>
      <w:r w:rsidR="0082485B">
        <w:t>Пушкиногорский</w:t>
      </w:r>
      <w:r>
        <w:t xml:space="preserve"> район» организован прием и проведен анализ сведений о доходах, расходах, имуществе и обязательствах имущественного характера (далее - сведения о дох</w:t>
      </w:r>
      <w:r>
        <w:t xml:space="preserve">одах), представленных </w:t>
      </w:r>
      <w:r>
        <w:t xml:space="preserve"> муниципальными служащими.</w:t>
      </w:r>
    </w:p>
    <w:p w:rsidR="00457D47" w:rsidRDefault="003A5E32">
      <w:pPr>
        <w:pStyle w:val="20"/>
        <w:framePr w:w="9446" w:h="14553" w:hRule="exact" w:wrap="none" w:vAnchor="page" w:hAnchor="page" w:x="1647" w:y="1119"/>
        <w:shd w:val="clear" w:color="auto" w:fill="auto"/>
        <w:spacing w:before="0"/>
        <w:ind w:firstLine="760"/>
      </w:pPr>
      <w:r>
        <w:t>Лица, замещающие муниципальные должности, должности муниципальной службы выполнили установленную законодательством обязанность по представлению сведений о доходах своевременно, то есть до 30 апреля 202</w:t>
      </w:r>
      <w:r w:rsidR="0082485B">
        <w:t>1</w:t>
      </w:r>
      <w:r>
        <w:t xml:space="preserve"> го</w:t>
      </w:r>
      <w:r>
        <w:t>да.</w:t>
      </w:r>
    </w:p>
    <w:p w:rsidR="00457D47" w:rsidRDefault="00457D47">
      <w:pPr>
        <w:rPr>
          <w:sz w:val="2"/>
          <w:szCs w:val="2"/>
        </w:rPr>
        <w:sectPr w:rsidR="0045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7D47" w:rsidRDefault="00C359DB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r>
        <w:lastRenderedPageBreak/>
        <w:t>Постановлением</w:t>
      </w:r>
      <w:r w:rsidRPr="00661640">
        <w:t xml:space="preserve"> Администрации Пушкиногорского района от</w:t>
      </w:r>
      <w:r>
        <w:t xml:space="preserve"> 28.07.2016 № 57-н утверждено Положение о порядке сообщения лицами, замещающими должности муниципальной службы в Администрации Пушкиногорского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A5E32">
        <w:t>. В 202</w:t>
      </w:r>
      <w:r w:rsidR="0082485B">
        <w:t>1</w:t>
      </w:r>
      <w:r w:rsidR="003A5E32">
        <w:t xml:space="preserve"> году уведомления о возникновении личной заинтересованности при исполнении должностных обязанностей, которая приводит или может привес</w:t>
      </w:r>
      <w:r w:rsidR="003A5E32">
        <w:t>ти к конфликту интересов, не поступали.</w:t>
      </w:r>
    </w:p>
    <w:p w:rsidR="00C359DB" w:rsidRDefault="003A5E32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r>
        <w:t xml:space="preserve">Постановлением </w:t>
      </w:r>
      <w:r w:rsidR="00C359DB" w:rsidRPr="00661640">
        <w:t>Администрации Пушкиногорского района от</w:t>
      </w:r>
      <w:r w:rsidR="00C359DB">
        <w:t xml:space="preserve"> 24.03.2014 № 192 утверждено Положения о сообщении отдельными категориями лиц о получении подарка в связи с их должностным положением или с исполнением ими служебных должностных обязанностей, сдаче и оценке подарка, реализации (выкупа) и зачислении средств, вырученных от реализации</w:t>
      </w:r>
      <w:r>
        <w:t>.</w:t>
      </w:r>
      <w:r w:rsidR="00C359DB">
        <w:t xml:space="preserve"> </w:t>
      </w:r>
    </w:p>
    <w:p w:rsidR="00457D47" w:rsidRDefault="003A5E32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r>
        <w:t>В 202</w:t>
      </w:r>
      <w:r w:rsidR="00C359DB">
        <w:t>1</w:t>
      </w:r>
      <w:r>
        <w:t xml:space="preserve"> году уведомления лиц, замещающих муниципальные должности, муниципальных служащих о получении подарка в связи с протокольными мероприятиями, служебными командировками и другими официальными мероприятиям</w:t>
      </w:r>
      <w:r>
        <w:t>и, участие в которых связано с исполнением ими служебных (должностных) обязанностей, не поступали.</w:t>
      </w:r>
    </w:p>
    <w:p w:rsidR="00457D47" w:rsidRDefault="003A5E32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proofErr w:type="gramStart"/>
      <w:r>
        <w:t>В соответствии с частью 2 статьи 11 Федерального закона от 02.03.2-007 № 25-ФЗ «О муниципальной службе в Российской Федерации», частью 2 статьи 13 Закона Пск</w:t>
      </w:r>
      <w:r>
        <w:t xml:space="preserve">овской области от 30.06.2007 № 700-03 «Об организации муниципальной службы в Псковской области» </w:t>
      </w:r>
      <w:r w:rsidR="00C359DB">
        <w:t xml:space="preserve">установлена обязанность </w:t>
      </w:r>
      <w:r>
        <w:t xml:space="preserve">муниципальными служащими Администрации </w:t>
      </w:r>
      <w:r w:rsidR="00DA1086">
        <w:t>Пушкиногорского</w:t>
      </w:r>
      <w:r>
        <w:t xml:space="preserve"> района, органо</w:t>
      </w:r>
      <w:r>
        <w:t xml:space="preserve">в Администрации </w:t>
      </w:r>
      <w:r w:rsidR="00DA1086">
        <w:t>Пушкиногорского</w:t>
      </w:r>
      <w:r>
        <w:t xml:space="preserve"> района представителя нанимателя (работодателя) о намерении выполнять иную оплачиваемую работу.</w:t>
      </w:r>
      <w:proofErr w:type="gramEnd"/>
    </w:p>
    <w:p w:rsidR="00457D47" w:rsidRDefault="003A5E32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r>
        <w:t>В 202</w:t>
      </w:r>
      <w:r w:rsidR="0082485B">
        <w:t>1</w:t>
      </w:r>
      <w:r>
        <w:t xml:space="preserve"> году </w:t>
      </w:r>
      <w:r w:rsidR="00C359DB">
        <w:t xml:space="preserve">поступило 6 уведомлений от </w:t>
      </w:r>
      <w:r>
        <w:t xml:space="preserve"> муниципальных служащих о намерении выполнять иную о</w:t>
      </w:r>
      <w:r w:rsidR="00C359DB">
        <w:t>плачиваемую работу.</w:t>
      </w:r>
    </w:p>
    <w:p w:rsidR="00457D47" w:rsidRDefault="003A5E32">
      <w:pPr>
        <w:pStyle w:val="40"/>
        <w:framePr w:w="9461" w:h="14289" w:hRule="exact" w:wrap="none" w:vAnchor="page" w:hAnchor="page" w:x="1640" w:y="1053"/>
        <w:numPr>
          <w:ilvl w:val="0"/>
          <w:numId w:val="1"/>
        </w:numPr>
        <w:shd w:val="clear" w:color="auto" w:fill="auto"/>
        <w:tabs>
          <w:tab w:val="left" w:pos="1159"/>
        </w:tabs>
        <w:ind w:firstLine="760"/>
      </w:pPr>
      <w:r>
        <w:t xml:space="preserve">Обобщение </w:t>
      </w:r>
      <w:r w:rsidR="0082485B">
        <w:t>и</w:t>
      </w:r>
      <w:r>
        <w:t xml:space="preserve"> анализ информа</w:t>
      </w:r>
      <w:r>
        <w:t>ции о деятельности Комиссии по соблюдению требований к служебному поведению и урегулированию конфликта интересов</w:t>
      </w:r>
    </w:p>
    <w:p w:rsidR="00457D47" w:rsidRDefault="00C6067D">
      <w:pPr>
        <w:pStyle w:val="20"/>
        <w:framePr w:w="9461" w:h="14289" w:hRule="exact" w:wrap="none" w:vAnchor="page" w:hAnchor="page" w:x="1640" w:y="1053"/>
        <w:shd w:val="clear" w:color="auto" w:fill="auto"/>
        <w:spacing w:before="0"/>
        <w:ind w:firstLine="760"/>
      </w:pPr>
      <w:r>
        <w:t>П</w:t>
      </w:r>
      <w:r w:rsidRPr="00914D44">
        <w:t>остановление</w:t>
      </w:r>
      <w:r>
        <w:t>м</w:t>
      </w:r>
      <w:r w:rsidRPr="00914D44">
        <w:t xml:space="preserve"> Администрации Пушкиногорского района от</w:t>
      </w:r>
      <w:r>
        <w:t xml:space="preserve"> 25.04.2018 № 12-н «</w:t>
      </w:r>
      <w:r w:rsidRPr="006D772F">
        <w:t>О комиссии Администрации района по соблюдению требований к служебному поведению муниципальных служащих и урегулированию конфликта интересов</w:t>
      </w:r>
      <w:r>
        <w:t>»</w:t>
      </w:r>
      <w:r w:rsidR="003A5E32">
        <w:t xml:space="preserve">. В отчетном периоде проведено </w:t>
      </w:r>
      <w:r>
        <w:t>9</w:t>
      </w:r>
      <w:r w:rsidR="003A5E32">
        <w:t xml:space="preserve"> заседани</w:t>
      </w:r>
      <w:r>
        <w:t>й</w:t>
      </w:r>
      <w:r w:rsidR="003A5E32">
        <w:t xml:space="preserve"> Комиссии.</w:t>
      </w:r>
    </w:p>
    <w:p w:rsidR="00457D47" w:rsidRDefault="003A5E32">
      <w:pPr>
        <w:pStyle w:val="40"/>
        <w:framePr w:w="9461" w:h="14289" w:hRule="exact" w:wrap="none" w:vAnchor="page" w:hAnchor="page" w:x="1640" w:y="1053"/>
        <w:numPr>
          <w:ilvl w:val="0"/>
          <w:numId w:val="1"/>
        </w:numPr>
        <w:shd w:val="clear" w:color="auto" w:fill="auto"/>
        <w:tabs>
          <w:tab w:val="left" w:pos="1159"/>
        </w:tabs>
        <w:ind w:firstLine="760"/>
      </w:pPr>
      <w:r>
        <w:t>Анализ заявлений и обращений граждан, поступающих в Администрацию</w:t>
      </w:r>
      <w:r>
        <w:t xml:space="preserve"> </w:t>
      </w:r>
      <w:r w:rsidR="00DA1086">
        <w:t>Пушкиногорского</w:t>
      </w:r>
      <w:r>
        <w:t xml:space="preserve"> района, содержащих информацию о фактах коррупции со стороны муниципальных служащих.</w:t>
      </w:r>
    </w:p>
    <w:p w:rsidR="00457D47" w:rsidRDefault="00457D47">
      <w:pPr>
        <w:rPr>
          <w:sz w:val="2"/>
          <w:szCs w:val="2"/>
        </w:rPr>
        <w:sectPr w:rsidR="0045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7D47" w:rsidRDefault="003A5E32">
      <w:pPr>
        <w:pStyle w:val="20"/>
        <w:framePr w:w="9418" w:h="13947" w:hRule="exact" w:wrap="none" w:vAnchor="page" w:hAnchor="page" w:x="1661" w:y="1019"/>
        <w:shd w:val="clear" w:color="auto" w:fill="auto"/>
        <w:spacing w:before="0"/>
        <w:ind w:firstLine="740"/>
      </w:pPr>
      <w:proofErr w:type="gramStart"/>
      <w:r>
        <w:lastRenderedPageBreak/>
        <w:t>Согласно статье 2 Федерального закона от 02 мая 2006 года № 59-ФЗ «О порядке рассмотрения обращений граждан Российской Федерации» граждане</w:t>
      </w:r>
      <w:r>
        <w:t xml:space="preserve">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</w:t>
      </w:r>
      <w:r>
        <w:t>е и муниципальные учреждения и иные организации, на которые возложено</w:t>
      </w:r>
      <w:proofErr w:type="gramEnd"/>
      <w:r>
        <w:t xml:space="preserve"> осуществление публично значимых функций, и их должностным лицам.</w:t>
      </w:r>
    </w:p>
    <w:p w:rsidR="00457D47" w:rsidRDefault="003A5E32">
      <w:pPr>
        <w:pStyle w:val="20"/>
        <w:framePr w:w="9418" w:h="13947" w:hRule="exact" w:wrap="none" w:vAnchor="page" w:hAnchor="page" w:x="1661" w:y="1019"/>
        <w:shd w:val="clear" w:color="auto" w:fill="auto"/>
        <w:spacing w:before="0"/>
        <w:ind w:firstLine="740"/>
      </w:pPr>
      <w:r>
        <w:t>За 202</w:t>
      </w:r>
      <w:r w:rsidR="00C6067D">
        <w:t>1</w:t>
      </w:r>
      <w:r>
        <w:t xml:space="preserve"> год в Администрацию </w:t>
      </w:r>
      <w:r w:rsidR="00DA1086">
        <w:t>Пушкиногорского</w:t>
      </w:r>
      <w:r>
        <w:t xml:space="preserve"> района поступило </w:t>
      </w:r>
      <w:r w:rsidR="00C6067D">
        <w:t>186</w:t>
      </w:r>
      <w:r>
        <w:t xml:space="preserve"> обращений граждан. Обращения, содержащие информацию о фактах </w:t>
      </w:r>
      <w:r>
        <w:t>коррупции со стороны муниципальных служащих, не поступали.</w:t>
      </w:r>
    </w:p>
    <w:p w:rsidR="00457D47" w:rsidRDefault="003A5E32">
      <w:pPr>
        <w:pStyle w:val="40"/>
        <w:framePr w:w="9418" w:h="13947" w:hRule="exact" w:wrap="none" w:vAnchor="page" w:hAnchor="page" w:x="1661" w:y="1019"/>
        <w:numPr>
          <w:ilvl w:val="0"/>
          <w:numId w:val="1"/>
        </w:numPr>
        <w:shd w:val="clear" w:color="auto" w:fill="auto"/>
        <w:tabs>
          <w:tab w:val="left" w:pos="1037"/>
        </w:tabs>
      </w:pPr>
      <w:r>
        <w:t xml:space="preserve">Анализ деятельности рабочей группы по рассмотрению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>
        <w:t>недействительными</w:t>
      </w:r>
      <w:proofErr w:type="gramEnd"/>
      <w:r>
        <w:t xml:space="preserve"> </w:t>
      </w:r>
      <w:r>
        <w:t xml:space="preserve">ненормативных правовых актов, незаконными решений и действий (бездействия) Администрации </w:t>
      </w:r>
      <w:r w:rsidR="00DA1086">
        <w:t>Пушкиногорского</w:t>
      </w:r>
      <w:r>
        <w:t xml:space="preserve"> района и ее должностных лиц.</w:t>
      </w:r>
    </w:p>
    <w:p w:rsidR="00457D47" w:rsidRDefault="003A5E32">
      <w:pPr>
        <w:pStyle w:val="20"/>
        <w:framePr w:w="9418" w:h="13947" w:hRule="exact" w:wrap="none" w:vAnchor="page" w:hAnchor="page" w:x="1661" w:y="1019"/>
        <w:shd w:val="clear" w:color="auto" w:fill="auto"/>
        <w:spacing w:before="0"/>
        <w:ind w:firstLine="740"/>
      </w:pPr>
      <w:r>
        <w:t xml:space="preserve">В целях осуществления мер по профилактике коррупции, в соответствии с п.2 Л ст.6 Федерального закона от 25 декабря 2008 года № </w:t>
      </w:r>
      <w:r>
        <w:t xml:space="preserve">273-ФЗ «О противодействии коррупции», п.10 </w:t>
      </w:r>
      <w:proofErr w:type="spellStart"/>
      <w:r>
        <w:t>ст</w:t>
      </w:r>
      <w:proofErr w:type="gramStart"/>
      <w:r>
        <w:t>.З</w:t>
      </w:r>
      <w:proofErr w:type="spellEnd"/>
      <w:proofErr w:type="gramEnd"/>
      <w:r>
        <w:t xml:space="preserve"> Закона Псковской области от 17 июля 2008 года №784-оз «О противодействии коррупции в органах государственной власти Псковской области и органах местного самоуправления» </w:t>
      </w:r>
      <w:r>
        <w:t>Ввиду отсутствия судебных решений</w:t>
      </w:r>
      <w:r w:rsidR="00C6067D">
        <w:t xml:space="preserve">, касающихся вопроса противодействия </w:t>
      </w:r>
      <w:proofErr w:type="spellStart"/>
      <w:r w:rsidR="00C6067D">
        <w:t>коррпуции</w:t>
      </w:r>
      <w:proofErr w:type="spellEnd"/>
      <w:r>
        <w:t xml:space="preserve">, </w:t>
      </w:r>
      <w:proofErr w:type="gramStart"/>
      <w:r>
        <w:t>вступивших</w:t>
      </w:r>
      <w:proofErr w:type="gramEnd"/>
      <w:r>
        <w:t xml:space="preserve"> в законную силу в течение исследуемого периода, заседание рабочей группы не проводились.</w:t>
      </w:r>
    </w:p>
    <w:p w:rsidR="00457D47" w:rsidRDefault="003A5E32">
      <w:pPr>
        <w:pStyle w:val="40"/>
        <w:framePr w:w="9418" w:h="13947" w:hRule="exact" w:wrap="none" w:vAnchor="page" w:hAnchor="page" w:x="1661" w:y="1019"/>
        <w:numPr>
          <w:ilvl w:val="0"/>
          <w:numId w:val="1"/>
        </w:numPr>
        <w:shd w:val="clear" w:color="auto" w:fill="auto"/>
        <w:tabs>
          <w:tab w:val="left" w:pos="1282"/>
        </w:tabs>
      </w:pPr>
      <w:r>
        <w:t xml:space="preserve">Анализ актов прокурорского </w:t>
      </w:r>
      <w:r>
        <w:t xml:space="preserve">реагирования, </w:t>
      </w:r>
      <w:proofErr w:type="spellStart"/>
      <w:r>
        <w:t>содержащш</w:t>
      </w:r>
      <w:proofErr w:type="spellEnd"/>
      <w:r>
        <w:t xml:space="preserve"> информацию о нарушении должностными лицами органов местного самоуправления муниципального образования «</w:t>
      </w:r>
      <w:r w:rsidR="0082485B">
        <w:t>Пушкиногорский</w:t>
      </w:r>
      <w:r>
        <w:t xml:space="preserve"> район» </w:t>
      </w:r>
      <w:proofErr w:type="spellStart"/>
      <w:r>
        <w:t>антикоррупционого</w:t>
      </w:r>
      <w:proofErr w:type="spellEnd"/>
      <w:r>
        <w:t xml:space="preserve"> законодательства.</w:t>
      </w:r>
    </w:p>
    <w:p w:rsidR="00457D47" w:rsidRDefault="003A5E32">
      <w:pPr>
        <w:pStyle w:val="20"/>
        <w:framePr w:w="9418" w:h="13947" w:hRule="exact" w:wrap="none" w:vAnchor="page" w:hAnchor="page" w:x="1661" w:y="1019"/>
        <w:shd w:val="clear" w:color="auto" w:fill="auto"/>
        <w:spacing w:before="0"/>
        <w:ind w:firstLine="740"/>
      </w:pPr>
      <w:r>
        <w:t>За период 202</w:t>
      </w:r>
      <w:r w:rsidR="00C6067D">
        <w:t>1</w:t>
      </w:r>
      <w:r>
        <w:t xml:space="preserve"> года в органы местного самоуправления муниципального образова</w:t>
      </w:r>
      <w:r>
        <w:t>ния «</w:t>
      </w:r>
      <w:r w:rsidR="0082485B">
        <w:t>Пушкиногорский</w:t>
      </w:r>
      <w:r>
        <w:t xml:space="preserve"> район» </w:t>
      </w:r>
      <w:r>
        <w:t xml:space="preserve">одно представление прокурора </w:t>
      </w:r>
      <w:r w:rsidR="00DA1086">
        <w:t>Пушкиногорского</w:t>
      </w:r>
      <w:r>
        <w:t xml:space="preserve"> района об устранении нарушений законодательства о противодействии коррупции.</w:t>
      </w:r>
    </w:p>
    <w:p w:rsidR="00457D47" w:rsidRDefault="00457D47">
      <w:pPr>
        <w:rPr>
          <w:sz w:val="2"/>
          <w:szCs w:val="2"/>
        </w:rPr>
      </w:pPr>
    </w:p>
    <w:sectPr w:rsidR="00457D47" w:rsidSect="00457D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32" w:rsidRDefault="003A5E32" w:rsidP="00457D47">
      <w:r>
        <w:separator/>
      </w:r>
    </w:p>
  </w:endnote>
  <w:endnote w:type="continuationSeparator" w:id="0">
    <w:p w:rsidR="003A5E32" w:rsidRDefault="003A5E32" w:rsidP="0045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32" w:rsidRDefault="003A5E32"/>
  </w:footnote>
  <w:footnote w:type="continuationSeparator" w:id="0">
    <w:p w:rsidR="003A5E32" w:rsidRDefault="003A5E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4949"/>
    <w:multiLevelType w:val="multilevel"/>
    <w:tmpl w:val="8F66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7D47"/>
    <w:rsid w:val="00086FE8"/>
    <w:rsid w:val="002473E4"/>
    <w:rsid w:val="003A5E32"/>
    <w:rsid w:val="00457D47"/>
    <w:rsid w:val="006B5658"/>
    <w:rsid w:val="0082485B"/>
    <w:rsid w:val="00A07138"/>
    <w:rsid w:val="00C359DB"/>
    <w:rsid w:val="00C6067D"/>
    <w:rsid w:val="00DA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D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7D4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57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457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5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57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457D4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457D4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7D47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457D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57D47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57D47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2</cp:revision>
  <dcterms:created xsi:type="dcterms:W3CDTF">2022-04-06T09:03:00Z</dcterms:created>
  <dcterms:modified xsi:type="dcterms:W3CDTF">2022-04-06T09:03:00Z</dcterms:modified>
</cp:coreProperties>
</file>