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34FE" w:rsidRDefault="003C34FE" w:rsidP="003C34FE">
      <w:pPr>
        <w:pStyle w:val="1"/>
      </w:pPr>
      <w:r>
        <w:rPr>
          <w:noProof/>
        </w:rPr>
        <w:drawing>
          <wp:inline distT="0" distB="0" distL="0" distR="0">
            <wp:extent cx="733425" cy="8286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733425" cy="828675"/>
                    </a:xfrm>
                    <a:prstGeom prst="rect">
                      <a:avLst/>
                    </a:prstGeom>
                    <a:noFill/>
                    <a:ln w="9525">
                      <a:noFill/>
                      <a:miter lim="800000"/>
                      <a:headEnd/>
                      <a:tailEnd/>
                    </a:ln>
                  </pic:spPr>
                </pic:pic>
              </a:graphicData>
            </a:graphic>
          </wp:inline>
        </w:drawing>
      </w:r>
      <w:r>
        <w:t xml:space="preserve">                    </w:t>
      </w:r>
      <w:r>
        <w:rPr>
          <w:sz w:val="32"/>
        </w:rPr>
        <w:t xml:space="preserve"> </w:t>
      </w:r>
      <w:r>
        <w:t xml:space="preserve">                  </w:t>
      </w:r>
    </w:p>
    <w:p w:rsidR="003C34FE" w:rsidRDefault="003C34FE" w:rsidP="003C34FE">
      <w:pPr>
        <w:pStyle w:val="4"/>
        <w:jc w:val="left"/>
      </w:pPr>
      <w:r>
        <w:rPr>
          <w:sz w:val="20"/>
        </w:rPr>
        <w:t xml:space="preserve">                  </w:t>
      </w:r>
      <w:r>
        <w:t xml:space="preserve">   АДМИНИСТРАЦИЯ  ПУШКИНОГОРСКОГО  РАЙОНА</w:t>
      </w:r>
    </w:p>
    <w:p w:rsidR="003C34FE" w:rsidRDefault="003C34FE" w:rsidP="003C34FE">
      <w:pPr>
        <w:jc w:val="center"/>
        <w:rPr>
          <w:sz w:val="28"/>
        </w:rPr>
      </w:pPr>
      <w:r>
        <w:rPr>
          <w:sz w:val="28"/>
        </w:rPr>
        <w:t>ПСКОВСКОЙ ОБЛАСТИ</w:t>
      </w:r>
    </w:p>
    <w:p w:rsidR="003C34FE" w:rsidRDefault="003C34FE" w:rsidP="003C34FE">
      <w:pPr>
        <w:pStyle w:val="7"/>
      </w:pPr>
    </w:p>
    <w:p w:rsidR="003C34FE" w:rsidRDefault="003C34FE" w:rsidP="003C34FE">
      <w:pPr>
        <w:pStyle w:val="5"/>
        <w:ind w:left="1701"/>
        <w:jc w:val="left"/>
      </w:pPr>
      <w:r>
        <w:rPr>
          <w:b w:val="0"/>
        </w:rPr>
        <w:t xml:space="preserve">          </w:t>
      </w:r>
      <w:r>
        <w:t xml:space="preserve">П О С Т А Н О В Л Е Н И Е </w:t>
      </w:r>
    </w:p>
    <w:p w:rsidR="003C34FE" w:rsidRDefault="003C34FE" w:rsidP="003C34FE">
      <w:pPr>
        <w:pStyle w:val="5"/>
        <w:ind w:left="1701"/>
        <w:jc w:val="left"/>
      </w:pPr>
      <w:r>
        <w:t xml:space="preserve"> </w:t>
      </w:r>
    </w:p>
    <w:p w:rsidR="003C34FE" w:rsidRPr="00D64192" w:rsidRDefault="003C34FE" w:rsidP="003C34FE"/>
    <w:p w:rsidR="003C34FE" w:rsidRDefault="00AE4AF0" w:rsidP="003C34FE">
      <w:pPr>
        <w:rPr>
          <w:sz w:val="28"/>
        </w:rPr>
      </w:pPr>
      <w:r>
        <w:rPr>
          <w:sz w:val="28"/>
        </w:rPr>
        <w:t>12.08.</w:t>
      </w:r>
      <w:r w:rsidR="007B260D">
        <w:rPr>
          <w:sz w:val="28"/>
        </w:rPr>
        <w:t>2025</w:t>
      </w:r>
      <w:r w:rsidR="009C5DA0">
        <w:rPr>
          <w:sz w:val="28"/>
        </w:rPr>
        <w:t xml:space="preserve"> </w:t>
      </w:r>
      <w:r w:rsidR="003C34FE">
        <w:rPr>
          <w:sz w:val="28"/>
        </w:rPr>
        <w:t>№</w:t>
      </w:r>
      <w:r w:rsidR="00A34516">
        <w:rPr>
          <w:sz w:val="28"/>
        </w:rPr>
        <w:t xml:space="preserve"> </w:t>
      </w:r>
      <w:r>
        <w:rPr>
          <w:sz w:val="28"/>
        </w:rPr>
        <w:t>313</w:t>
      </w:r>
    </w:p>
    <w:p w:rsidR="003C34FE" w:rsidRDefault="003C34FE" w:rsidP="003C34FE">
      <w:pPr>
        <w:rPr>
          <w:sz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367"/>
      </w:tblGrid>
      <w:tr w:rsidR="003C34FE" w:rsidTr="00574052">
        <w:tc>
          <w:tcPr>
            <w:tcW w:w="6204" w:type="dxa"/>
          </w:tcPr>
          <w:p w:rsidR="003C34FE" w:rsidRDefault="003C34FE" w:rsidP="00A2437E">
            <w:pPr>
              <w:pStyle w:val="6"/>
              <w:jc w:val="both"/>
              <w:outlineLvl w:val="5"/>
            </w:pPr>
            <w:r>
              <w:t xml:space="preserve">О </w:t>
            </w:r>
            <w:r w:rsidR="000A52BC">
              <w:t>внесении изменени</w:t>
            </w:r>
            <w:r w:rsidR="003D230A">
              <w:t xml:space="preserve">й в </w:t>
            </w:r>
            <w:r w:rsidR="000A52BC">
              <w:t>постановлени</w:t>
            </w:r>
            <w:r w:rsidR="003D230A">
              <w:t>е</w:t>
            </w:r>
            <w:r w:rsidR="000A52BC">
              <w:t xml:space="preserve"> Администрации </w:t>
            </w:r>
            <w:proofErr w:type="spellStart"/>
            <w:r w:rsidR="000A52BC">
              <w:t>Пушкиногорского</w:t>
            </w:r>
            <w:proofErr w:type="spellEnd"/>
            <w:r w:rsidR="000A52BC">
              <w:t xml:space="preserve"> района Псковской области от 17.02.2017 №59 «О заключении концессионного соглашения с ЗАО «Нева Энергия»</w:t>
            </w:r>
          </w:p>
        </w:tc>
        <w:tc>
          <w:tcPr>
            <w:tcW w:w="3367" w:type="dxa"/>
          </w:tcPr>
          <w:p w:rsidR="003C34FE" w:rsidRDefault="003C34FE" w:rsidP="003C34FE">
            <w:pPr>
              <w:pStyle w:val="6"/>
              <w:outlineLvl w:val="5"/>
            </w:pPr>
          </w:p>
        </w:tc>
      </w:tr>
    </w:tbl>
    <w:p w:rsidR="003C34FE" w:rsidRDefault="003C34FE" w:rsidP="00071147">
      <w:pPr>
        <w:pStyle w:val="6"/>
      </w:pPr>
    </w:p>
    <w:p w:rsidR="003C34FE" w:rsidRPr="00551645" w:rsidRDefault="00A2437E" w:rsidP="00A2437E">
      <w:pPr>
        <w:spacing w:after="120"/>
        <w:ind w:firstLine="709"/>
        <w:jc w:val="both"/>
        <w:rPr>
          <w:color w:val="000000"/>
          <w:sz w:val="28"/>
          <w:szCs w:val="28"/>
        </w:rPr>
      </w:pPr>
      <w:r>
        <w:rPr>
          <w:sz w:val="28"/>
          <w:szCs w:val="28"/>
        </w:rPr>
        <w:t xml:space="preserve">В соответствии </w:t>
      </w:r>
      <w:r w:rsidRPr="00A2437E">
        <w:rPr>
          <w:sz w:val="28"/>
          <w:szCs w:val="28"/>
        </w:rPr>
        <w:t>с</w:t>
      </w:r>
      <w:r w:rsidR="000A52BC">
        <w:rPr>
          <w:sz w:val="28"/>
          <w:szCs w:val="28"/>
        </w:rPr>
        <w:t xml:space="preserve"> </w:t>
      </w:r>
      <w:r w:rsidRPr="00A2437E">
        <w:rPr>
          <w:sz w:val="28"/>
          <w:szCs w:val="28"/>
        </w:rPr>
        <w:t>Федеральн</w:t>
      </w:r>
      <w:r w:rsidR="00137B69">
        <w:rPr>
          <w:sz w:val="28"/>
          <w:szCs w:val="28"/>
        </w:rPr>
        <w:t>ым</w:t>
      </w:r>
      <w:r>
        <w:rPr>
          <w:sz w:val="28"/>
          <w:szCs w:val="28"/>
        </w:rPr>
        <w:t xml:space="preserve"> закон</w:t>
      </w:r>
      <w:r w:rsidR="00137B69">
        <w:rPr>
          <w:sz w:val="28"/>
          <w:szCs w:val="28"/>
        </w:rPr>
        <w:t>ом</w:t>
      </w:r>
      <w:r>
        <w:rPr>
          <w:sz w:val="28"/>
          <w:szCs w:val="28"/>
        </w:rPr>
        <w:t xml:space="preserve"> от </w:t>
      </w:r>
      <w:r w:rsidR="000A52BC">
        <w:rPr>
          <w:sz w:val="28"/>
          <w:szCs w:val="28"/>
        </w:rPr>
        <w:t>21</w:t>
      </w:r>
      <w:r>
        <w:rPr>
          <w:sz w:val="28"/>
          <w:szCs w:val="28"/>
        </w:rPr>
        <w:t>.</w:t>
      </w:r>
      <w:r w:rsidR="000A52BC">
        <w:rPr>
          <w:sz w:val="28"/>
          <w:szCs w:val="28"/>
        </w:rPr>
        <w:t>07</w:t>
      </w:r>
      <w:r>
        <w:rPr>
          <w:sz w:val="28"/>
          <w:szCs w:val="28"/>
        </w:rPr>
        <w:t>.200</w:t>
      </w:r>
      <w:r w:rsidR="000A52BC">
        <w:rPr>
          <w:sz w:val="28"/>
          <w:szCs w:val="28"/>
        </w:rPr>
        <w:t>5</w:t>
      </w:r>
      <w:r>
        <w:rPr>
          <w:sz w:val="28"/>
          <w:szCs w:val="28"/>
        </w:rPr>
        <w:t xml:space="preserve"> года №</w:t>
      </w:r>
      <w:r w:rsidR="000A52BC">
        <w:rPr>
          <w:sz w:val="28"/>
          <w:szCs w:val="28"/>
        </w:rPr>
        <w:t>115</w:t>
      </w:r>
      <w:r w:rsidRPr="00A2437E">
        <w:rPr>
          <w:sz w:val="28"/>
          <w:szCs w:val="28"/>
        </w:rPr>
        <w:t>-ФЗ «О</w:t>
      </w:r>
      <w:r w:rsidR="000A52BC">
        <w:rPr>
          <w:sz w:val="28"/>
          <w:szCs w:val="28"/>
        </w:rPr>
        <w:t xml:space="preserve"> концессионных соглашениях</w:t>
      </w:r>
      <w:r w:rsidRPr="00A2437E">
        <w:rPr>
          <w:sz w:val="28"/>
          <w:szCs w:val="28"/>
        </w:rPr>
        <w:t>»</w:t>
      </w:r>
      <w:r w:rsidR="00137B69">
        <w:rPr>
          <w:sz w:val="28"/>
          <w:szCs w:val="28"/>
        </w:rPr>
        <w:t xml:space="preserve">, </w:t>
      </w:r>
      <w:r w:rsidR="00551645">
        <w:rPr>
          <w:sz w:val="28"/>
          <w:szCs w:val="28"/>
        </w:rPr>
        <w:t xml:space="preserve">Администрация </w:t>
      </w:r>
      <w:proofErr w:type="spellStart"/>
      <w:r w:rsidR="00551645">
        <w:rPr>
          <w:sz w:val="28"/>
          <w:szCs w:val="28"/>
        </w:rPr>
        <w:t>Пушкиногорского</w:t>
      </w:r>
      <w:proofErr w:type="spellEnd"/>
      <w:r w:rsidR="00551645">
        <w:rPr>
          <w:sz w:val="28"/>
          <w:szCs w:val="28"/>
        </w:rPr>
        <w:t xml:space="preserve"> района </w:t>
      </w:r>
      <w:r w:rsidR="00A34516">
        <w:rPr>
          <w:sz w:val="28"/>
          <w:szCs w:val="28"/>
        </w:rPr>
        <w:t xml:space="preserve">Псковской области </w:t>
      </w:r>
      <w:r w:rsidR="003C34FE">
        <w:rPr>
          <w:sz w:val="28"/>
        </w:rPr>
        <w:t>ПОСТАНОВЛЯЕТ:</w:t>
      </w:r>
    </w:p>
    <w:p w:rsidR="00B73E2C" w:rsidRPr="005C116B" w:rsidRDefault="003D230A" w:rsidP="005C116B">
      <w:pPr>
        <w:pStyle w:val="a7"/>
        <w:numPr>
          <w:ilvl w:val="0"/>
          <w:numId w:val="1"/>
        </w:numPr>
        <w:spacing w:after="120"/>
        <w:jc w:val="both"/>
        <w:rPr>
          <w:sz w:val="28"/>
          <w:szCs w:val="28"/>
        </w:rPr>
      </w:pPr>
      <w:r>
        <w:rPr>
          <w:sz w:val="28"/>
          <w:szCs w:val="28"/>
        </w:rPr>
        <w:t xml:space="preserve">Внести в постановление </w:t>
      </w:r>
      <w:bookmarkStart w:id="0" w:name="_GoBack"/>
      <w:bookmarkEnd w:id="0"/>
      <w:r w:rsidR="00FC3B71">
        <w:rPr>
          <w:sz w:val="28"/>
          <w:szCs w:val="28"/>
        </w:rPr>
        <w:t xml:space="preserve">Администрации </w:t>
      </w:r>
      <w:proofErr w:type="spellStart"/>
      <w:r w:rsidR="00FC3B71">
        <w:rPr>
          <w:sz w:val="28"/>
          <w:szCs w:val="28"/>
        </w:rPr>
        <w:t>Пушкиногорского</w:t>
      </w:r>
      <w:proofErr w:type="spellEnd"/>
      <w:r w:rsidR="00FC3B71">
        <w:rPr>
          <w:sz w:val="28"/>
          <w:szCs w:val="28"/>
        </w:rPr>
        <w:t xml:space="preserve"> района Псковской области </w:t>
      </w:r>
      <w:r w:rsidR="009C5DA0">
        <w:rPr>
          <w:sz w:val="28"/>
          <w:szCs w:val="28"/>
        </w:rPr>
        <w:t>от 17.02.2017 №59 «О заключении концессионного соглашения с ЗАО «Нева Энергия»</w:t>
      </w:r>
      <w:r w:rsidR="007C16F6">
        <w:rPr>
          <w:sz w:val="28"/>
          <w:szCs w:val="28"/>
        </w:rPr>
        <w:t xml:space="preserve"> измен</w:t>
      </w:r>
      <w:r w:rsidR="005C116B">
        <w:rPr>
          <w:sz w:val="28"/>
          <w:szCs w:val="28"/>
        </w:rPr>
        <w:t>ения</w:t>
      </w:r>
      <w:r w:rsidR="00E523A5">
        <w:rPr>
          <w:sz w:val="28"/>
          <w:szCs w:val="28"/>
        </w:rPr>
        <w:t xml:space="preserve">: </w:t>
      </w:r>
      <w:r w:rsidR="005C116B">
        <w:rPr>
          <w:sz w:val="28"/>
          <w:szCs w:val="28"/>
        </w:rPr>
        <w:t>и</w:t>
      </w:r>
      <w:r w:rsidR="0035485D" w:rsidRPr="005C116B">
        <w:rPr>
          <w:sz w:val="28"/>
          <w:szCs w:val="28"/>
        </w:rPr>
        <w:t xml:space="preserve">зложить </w:t>
      </w:r>
      <w:r w:rsidR="005C116B">
        <w:rPr>
          <w:sz w:val="28"/>
          <w:szCs w:val="28"/>
        </w:rPr>
        <w:t>п</w:t>
      </w:r>
      <w:r w:rsidR="009C5DA0" w:rsidRPr="005C116B">
        <w:rPr>
          <w:sz w:val="28"/>
          <w:szCs w:val="28"/>
        </w:rPr>
        <w:t xml:space="preserve">риложение №1 </w:t>
      </w:r>
      <w:r w:rsidR="0035485D" w:rsidRPr="005C116B">
        <w:rPr>
          <w:sz w:val="28"/>
          <w:szCs w:val="28"/>
        </w:rPr>
        <w:t>«</w:t>
      </w:r>
      <w:r w:rsidR="009C5DA0" w:rsidRPr="005C116B">
        <w:rPr>
          <w:sz w:val="28"/>
          <w:szCs w:val="28"/>
        </w:rPr>
        <w:t>условия заключения</w:t>
      </w:r>
      <w:r w:rsidR="00F3196D" w:rsidRPr="005C116B">
        <w:rPr>
          <w:sz w:val="28"/>
          <w:szCs w:val="28"/>
        </w:rPr>
        <w:t xml:space="preserve"> концессионного соглашения в отношении систем коммунальной инфраструктуры (объекты теплоснабжения, централизованные системы горячего водоснабжения, отдельные объекты таких систем) находящихся в собственности муниципального образования «</w:t>
      </w:r>
      <w:proofErr w:type="spellStart"/>
      <w:r w:rsidR="00F3196D" w:rsidRPr="005C116B">
        <w:rPr>
          <w:sz w:val="28"/>
          <w:szCs w:val="28"/>
        </w:rPr>
        <w:t>Пушкиногорский</w:t>
      </w:r>
      <w:proofErr w:type="spellEnd"/>
      <w:r w:rsidR="00F3196D" w:rsidRPr="005C116B">
        <w:rPr>
          <w:sz w:val="28"/>
          <w:szCs w:val="28"/>
        </w:rPr>
        <w:t xml:space="preserve"> район» Псковской области</w:t>
      </w:r>
      <w:r w:rsidR="00E523A5">
        <w:rPr>
          <w:sz w:val="28"/>
          <w:szCs w:val="28"/>
        </w:rPr>
        <w:t xml:space="preserve"> </w:t>
      </w:r>
      <w:r w:rsidR="0035485D" w:rsidRPr="005C116B">
        <w:rPr>
          <w:sz w:val="28"/>
          <w:szCs w:val="28"/>
        </w:rPr>
        <w:t xml:space="preserve">в новой редакции, согласно </w:t>
      </w:r>
      <w:r w:rsidR="005C116B">
        <w:rPr>
          <w:sz w:val="28"/>
          <w:szCs w:val="28"/>
        </w:rPr>
        <w:t>п</w:t>
      </w:r>
      <w:r w:rsidR="0035485D" w:rsidRPr="005C116B">
        <w:rPr>
          <w:sz w:val="28"/>
          <w:szCs w:val="28"/>
        </w:rPr>
        <w:t>риложению</w:t>
      </w:r>
      <w:r w:rsidR="005C116B">
        <w:rPr>
          <w:sz w:val="28"/>
          <w:szCs w:val="28"/>
        </w:rPr>
        <w:t xml:space="preserve"> </w:t>
      </w:r>
      <w:r w:rsidR="0035485D" w:rsidRPr="005C116B">
        <w:rPr>
          <w:sz w:val="28"/>
          <w:szCs w:val="28"/>
        </w:rPr>
        <w:t>к настоящему постановлению.</w:t>
      </w:r>
    </w:p>
    <w:p w:rsidR="00E773F4" w:rsidRDefault="00E773F4" w:rsidP="00B73E2C">
      <w:pPr>
        <w:pStyle w:val="a7"/>
        <w:numPr>
          <w:ilvl w:val="0"/>
          <w:numId w:val="1"/>
        </w:numPr>
        <w:spacing w:after="120"/>
        <w:jc w:val="both"/>
        <w:rPr>
          <w:sz w:val="28"/>
          <w:szCs w:val="28"/>
        </w:rPr>
      </w:pPr>
      <w:r>
        <w:rPr>
          <w:sz w:val="28"/>
          <w:szCs w:val="28"/>
        </w:rPr>
        <w:t>Опубликовать</w:t>
      </w:r>
      <w:r w:rsidR="009F2BC4">
        <w:rPr>
          <w:sz w:val="28"/>
          <w:szCs w:val="28"/>
        </w:rPr>
        <w:t xml:space="preserve"> настоящее постановление в </w:t>
      </w:r>
      <w:r w:rsidR="009F2BC4" w:rsidRPr="009F2BC4">
        <w:rPr>
          <w:sz w:val="28"/>
          <w:szCs w:val="28"/>
        </w:rPr>
        <w:t xml:space="preserve">сетевом издании «Нормативные правовые акты Псковской области» в сети Интернет по адресу </w:t>
      </w:r>
      <w:hyperlink r:id="rId6" w:history="1">
        <w:r w:rsidR="009F2BC4" w:rsidRPr="009B49D5">
          <w:rPr>
            <w:rStyle w:val="ae"/>
            <w:sz w:val="28"/>
            <w:szCs w:val="28"/>
            <w:u w:val="none"/>
          </w:rPr>
          <w:t>https://pravo.pskov.ru</w:t>
        </w:r>
      </w:hyperlink>
      <w:r w:rsidR="009F2BC4" w:rsidRPr="009F2BC4">
        <w:rPr>
          <w:sz w:val="28"/>
          <w:szCs w:val="28"/>
        </w:rPr>
        <w:t xml:space="preserve"> и разместить на официальном сайте муниципального образования «</w:t>
      </w:r>
      <w:proofErr w:type="spellStart"/>
      <w:r w:rsidR="009F2BC4" w:rsidRPr="009F2BC4">
        <w:rPr>
          <w:sz w:val="28"/>
          <w:szCs w:val="28"/>
        </w:rPr>
        <w:t>Пушкиногорский</w:t>
      </w:r>
      <w:proofErr w:type="spellEnd"/>
      <w:r w:rsidR="009F2BC4" w:rsidRPr="009F2BC4">
        <w:rPr>
          <w:sz w:val="28"/>
          <w:szCs w:val="28"/>
        </w:rPr>
        <w:t xml:space="preserve"> район» в информационно-телекоммуникационной сети «Интернет»</w:t>
      </w:r>
      <w:r w:rsidR="009F2BC4">
        <w:rPr>
          <w:sz w:val="28"/>
          <w:szCs w:val="28"/>
        </w:rPr>
        <w:t>.</w:t>
      </w:r>
    </w:p>
    <w:p w:rsidR="00E773F4" w:rsidRPr="00E72074" w:rsidRDefault="009F2BC4" w:rsidP="00B73E2C">
      <w:pPr>
        <w:pStyle w:val="a7"/>
        <w:numPr>
          <w:ilvl w:val="0"/>
          <w:numId w:val="1"/>
        </w:numPr>
        <w:spacing w:after="120"/>
        <w:jc w:val="both"/>
        <w:rPr>
          <w:sz w:val="28"/>
          <w:szCs w:val="28"/>
        </w:rPr>
      </w:pPr>
      <w:r>
        <w:rPr>
          <w:sz w:val="28"/>
          <w:szCs w:val="28"/>
        </w:rPr>
        <w:t>Настоящее постановление в</w:t>
      </w:r>
      <w:r w:rsidR="00E773F4">
        <w:rPr>
          <w:sz w:val="28"/>
          <w:szCs w:val="28"/>
        </w:rPr>
        <w:t>ступает в силу</w:t>
      </w:r>
      <w:r>
        <w:rPr>
          <w:sz w:val="28"/>
          <w:szCs w:val="28"/>
        </w:rPr>
        <w:t xml:space="preserve"> с момента его официального опубликования.</w:t>
      </w:r>
    </w:p>
    <w:p w:rsidR="008D57B3" w:rsidRPr="00E523A5" w:rsidRDefault="00971C97" w:rsidP="00F0041B">
      <w:pPr>
        <w:pStyle w:val="a7"/>
        <w:numPr>
          <w:ilvl w:val="0"/>
          <w:numId w:val="1"/>
        </w:numPr>
        <w:jc w:val="both"/>
        <w:rPr>
          <w:sz w:val="28"/>
          <w:szCs w:val="28"/>
        </w:rPr>
      </w:pPr>
      <w:r w:rsidRPr="00E773F4">
        <w:rPr>
          <w:sz w:val="28"/>
          <w:szCs w:val="28"/>
        </w:rPr>
        <w:t xml:space="preserve">Контроль за выполнением настоящего постановления возложить на </w:t>
      </w:r>
      <w:r w:rsidR="0035485D">
        <w:rPr>
          <w:sz w:val="28"/>
          <w:szCs w:val="28"/>
        </w:rPr>
        <w:t xml:space="preserve">первого заместителя Главы Администрации </w:t>
      </w:r>
      <w:proofErr w:type="spellStart"/>
      <w:r w:rsidR="0035485D">
        <w:rPr>
          <w:sz w:val="28"/>
          <w:szCs w:val="28"/>
        </w:rPr>
        <w:t>Пушкиногорского</w:t>
      </w:r>
      <w:proofErr w:type="spellEnd"/>
      <w:r w:rsidR="0035485D">
        <w:rPr>
          <w:sz w:val="28"/>
          <w:szCs w:val="28"/>
        </w:rPr>
        <w:t xml:space="preserve"> района А.В. </w:t>
      </w:r>
      <w:proofErr w:type="spellStart"/>
      <w:r w:rsidR="0035485D">
        <w:rPr>
          <w:sz w:val="28"/>
          <w:szCs w:val="28"/>
        </w:rPr>
        <w:t>Коротоножкина</w:t>
      </w:r>
      <w:proofErr w:type="spellEnd"/>
    </w:p>
    <w:p w:rsidR="00C25814" w:rsidRDefault="00C25814" w:rsidP="00F0041B">
      <w:pPr>
        <w:jc w:val="both"/>
        <w:rPr>
          <w:sz w:val="28"/>
          <w:szCs w:val="28"/>
        </w:rPr>
      </w:pPr>
    </w:p>
    <w:p w:rsidR="00C25814" w:rsidRDefault="00C25814" w:rsidP="00F0041B">
      <w:pPr>
        <w:jc w:val="both"/>
        <w:rPr>
          <w:sz w:val="28"/>
          <w:szCs w:val="28"/>
        </w:rPr>
      </w:pPr>
    </w:p>
    <w:p w:rsidR="00F0041B" w:rsidRDefault="00503B78" w:rsidP="00F0041B">
      <w:pPr>
        <w:jc w:val="both"/>
        <w:rPr>
          <w:sz w:val="28"/>
          <w:szCs w:val="28"/>
        </w:rPr>
        <w:sectPr w:rsidR="00F0041B" w:rsidSect="005B68F6">
          <w:pgSz w:w="11906" w:h="16838"/>
          <w:pgMar w:top="1134" w:right="850" w:bottom="1134" w:left="1701" w:header="708" w:footer="708" w:gutter="0"/>
          <w:cols w:space="708"/>
          <w:docGrid w:linePitch="360"/>
        </w:sectPr>
      </w:pPr>
      <w:r>
        <w:rPr>
          <w:sz w:val="28"/>
          <w:szCs w:val="28"/>
        </w:rPr>
        <w:t>Глава</w:t>
      </w:r>
      <w:r w:rsidR="00971C97">
        <w:rPr>
          <w:sz w:val="28"/>
          <w:szCs w:val="28"/>
        </w:rPr>
        <w:t xml:space="preserve"> района                                                                 </w:t>
      </w:r>
      <w:r>
        <w:rPr>
          <w:sz w:val="28"/>
          <w:szCs w:val="28"/>
        </w:rPr>
        <w:t xml:space="preserve">   О.В. Филиппова</w:t>
      </w:r>
    </w:p>
    <w:p w:rsidR="00C25CA4" w:rsidRPr="00687254" w:rsidRDefault="00EF496F" w:rsidP="00F0041B">
      <w:pPr>
        <w:spacing w:line="276" w:lineRule="auto"/>
        <w:jc w:val="right"/>
      </w:pPr>
      <w:r w:rsidRPr="00687254">
        <w:lastRenderedPageBreak/>
        <w:t xml:space="preserve">ПРИЛОЖЕНИЕ № </w:t>
      </w:r>
      <w:r w:rsidR="00C25CA4" w:rsidRPr="00687254">
        <w:t>1</w:t>
      </w:r>
    </w:p>
    <w:p w:rsidR="00C25CA4" w:rsidRPr="00687254" w:rsidRDefault="00C25CA4" w:rsidP="00F0041B">
      <w:pPr>
        <w:spacing w:line="244" w:lineRule="auto"/>
        <w:ind w:right="-31"/>
        <w:jc w:val="right"/>
      </w:pPr>
      <w:r w:rsidRPr="00687254">
        <w:t xml:space="preserve">к Постановлению Администрации </w:t>
      </w:r>
      <w:proofErr w:type="spellStart"/>
      <w:r w:rsidRPr="00687254">
        <w:t>Пушкиногорского</w:t>
      </w:r>
      <w:proofErr w:type="spellEnd"/>
      <w:r w:rsidRPr="00687254">
        <w:t xml:space="preserve"> района</w:t>
      </w:r>
    </w:p>
    <w:p w:rsidR="00C25CA4" w:rsidRPr="00687254" w:rsidRDefault="00122DC1" w:rsidP="00F0041B">
      <w:pPr>
        <w:spacing w:line="244" w:lineRule="auto"/>
        <w:ind w:right="-31"/>
        <w:jc w:val="right"/>
        <w:rPr>
          <w:noProof/>
        </w:rPr>
      </w:pPr>
      <w:r w:rsidRPr="00687254">
        <w:t xml:space="preserve">Псковской области от </w:t>
      </w:r>
      <w:r w:rsidR="00AE4AF0">
        <w:t>12</w:t>
      </w:r>
      <w:r w:rsidR="00AE4AF0">
        <w:rPr>
          <w:noProof/>
        </w:rPr>
        <w:t>.08.</w:t>
      </w:r>
      <w:r w:rsidR="007B260D" w:rsidRPr="00687254">
        <w:rPr>
          <w:noProof/>
        </w:rPr>
        <w:t>2025</w:t>
      </w:r>
      <w:r w:rsidR="00C25CA4" w:rsidRPr="00687254">
        <w:rPr>
          <w:noProof/>
        </w:rPr>
        <w:t xml:space="preserve"> г</w:t>
      </w:r>
      <w:r w:rsidR="00DE5520" w:rsidRPr="00687254">
        <w:rPr>
          <w:noProof/>
        </w:rPr>
        <w:t>ода №</w:t>
      </w:r>
      <w:r w:rsidR="00503B78" w:rsidRPr="00687254">
        <w:rPr>
          <w:noProof/>
        </w:rPr>
        <w:t xml:space="preserve"> </w:t>
      </w:r>
      <w:r w:rsidR="00AE4AF0">
        <w:rPr>
          <w:noProof/>
        </w:rPr>
        <w:t>313</w:t>
      </w:r>
    </w:p>
    <w:p w:rsidR="00C25CA4" w:rsidRPr="00687254" w:rsidRDefault="00C25CA4" w:rsidP="009C5DA0">
      <w:pPr>
        <w:spacing w:line="244" w:lineRule="auto"/>
        <w:ind w:right="250"/>
        <w:rPr>
          <w:noProof/>
        </w:rPr>
      </w:pPr>
    </w:p>
    <w:p w:rsidR="00C25CA4" w:rsidRPr="00687254" w:rsidRDefault="009C5DA0" w:rsidP="00C25CA4">
      <w:pPr>
        <w:spacing w:after="120" w:line="244" w:lineRule="auto"/>
        <w:ind w:right="250"/>
        <w:jc w:val="center"/>
        <w:rPr>
          <w:b/>
        </w:rPr>
      </w:pPr>
      <w:r w:rsidRPr="00687254">
        <w:rPr>
          <w:b/>
        </w:rPr>
        <w:t xml:space="preserve">Условия заключения </w:t>
      </w:r>
      <w:bookmarkStart w:id="1" w:name="_Hlk201759851"/>
      <w:r w:rsidRPr="00687254">
        <w:rPr>
          <w:b/>
        </w:rPr>
        <w:t>концессионного соглашения в отношении систем коммунальной инфраструктуры (объекты теплоснабжения, централизованные системы горячего водоснабжения, отдельные объекты таких систем) находящихся в собственности муниципального образования «</w:t>
      </w:r>
      <w:proofErr w:type="spellStart"/>
      <w:r w:rsidRPr="00687254">
        <w:rPr>
          <w:b/>
        </w:rPr>
        <w:t>Пушкиногорский</w:t>
      </w:r>
      <w:proofErr w:type="spellEnd"/>
      <w:r w:rsidRPr="00687254">
        <w:rPr>
          <w:b/>
        </w:rPr>
        <w:t xml:space="preserve"> район» Псковской области</w:t>
      </w:r>
      <w:bookmarkEnd w:id="1"/>
    </w:p>
    <w:p w:rsidR="00F61DB6" w:rsidRPr="00930C59" w:rsidRDefault="00F61DB6" w:rsidP="00A06A02">
      <w:pPr>
        <w:spacing w:after="120" w:line="244" w:lineRule="auto"/>
        <w:ind w:right="250"/>
        <w:jc w:val="both"/>
        <w:rPr>
          <w:b/>
        </w:rPr>
      </w:pPr>
      <w:r w:rsidRPr="00930C59">
        <w:rPr>
          <w:b/>
        </w:rPr>
        <w:t>1. Концессионер</w:t>
      </w:r>
      <w:r w:rsidR="00E523A5" w:rsidRPr="00930C59">
        <w:rPr>
          <w:b/>
        </w:rPr>
        <w:t xml:space="preserve"> обязан</w:t>
      </w:r>
      <w:r w:rsidRPr="00930C59">
        <w:rPr>
          <w:b/>
        </w:rPr>
        <w:t xml:space="preserve"> в пределах срока действия концессионного соглашения выполнить следующие мероприятия по созданию и (или) реконструкции объекта концессионного соглашения</w:t>
      </w:r>
      <w:r w:rsidR="00540B8C" w:rsidRPr="00930C59">
        <w:rPr>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2415"/>
        <w:gridCol w:w="8711"/>
        <w:gridCol w:w="1365"/>
        <w:gridCol w:w="1382"/>
      </w:tblGrid>
      <w:tr w:rsidR="00F61DB6" w:rsidRPr="00E773F4" w:rsidTr="00F61DB6">
        <w:trPr>
          <w:trHeight w:val="326"/>
        </w:trPr>
        <w:tc>
          <w:tcPr>
            <w:tcW w:w="579" w:type="dxa"/>
            <w:vMerge w:val="restart"/>
            <w:tcBorders>
              <w:top w:val="single" w:sz="4" w:space="0" w:color="auto"/>
              <w:left w:val="single" w:sz="4" w:space="0" w:color="auto"/>
              <w:bottom w:val="single" w:sz="4" w:space="0" w:color="auto"/>
              <w:right w:val="single" w:sz="4" w:space="0" w:color="auto"/>
            </w:tcBorders>
            <w:vAlign w:val="center"/>
            <w:hideMark/>
          </w:tcPr>
          <w:p w:rsidR="00F61DB6" w:rsidRPr="00E773F4" w:rsidRDefault="00F61DB6" w:rsidP="00F61DB6">
            <w:pPr>
              <w:spacing w:after="120" w:line="244" w:lineRule="auto"/>
              <w:ind w:right="250"/>
              <w:jc w:val="center"/>
              <w:rPr>
                <w:bCs/>
              </w:rPr>
            </w:pPr>
            <w:r w:rsidRPr="00E773F4">
              <w:rPr>
                <w:bCs/>
              </w:rPr>
              <w:t>№</w:t>
            </w:r>
          </w:p>
        </w:tc>
        <w:tc>
          <w:tcPr>
            <w:tcW w:w="2415" w:type="dxa"/>
            <w:vMerge w:val="restart"/>
            <w:tcBorders>
              <w:top w:val="single" w:sz="4" w:space="0" w:color="auto"/>
              <w:left w:val="single" w:sz="4" w:space="0" w:color="auto"/>
              <w:bottom w:val="single" w:sz="4" w:space="0" w:color="auto"/>
              <w:right w:val="single" w:sz="4" w:space="0" w:color="auto"/>
            </w:tcBorders>
            <w:vAlign w:val="center"/>
            <w:hideMark/>
          </w:tcPr>
          <w:p w:rsidR="00F61DB6" w:rsidRPr="00E773F4" w:rsidRDefault="00F61DB6" w:rsidP="00F61DB6">
            <w:pPr>
              <w:spacing w:after="120" w:line="244" w:lineRule="auto"/>
              <w:ind w:right="250"/>
              <w:jc w:val="center"/>
              <w:rPr>
                <w:bCs/>
              </w:rPr>
            </w:pPr>
            <w:r w:rsidRPr="00E773F4">
              <w:rPr>
                <w:bCs/>
              </w:rPr>
              <w:t>Наименование мероприятия</w:t>
            </w:r>
          </w:p>
        </w:tc>
        <w:tc>
          <w:tcPr>
            <w:tcW w:w="8711" w:type="dxa"/>
            <w:vMerge w:val="restart"/>
            <w:tcBorders>
              <w:top w:val="single" w:sz="4" w:space="0" w:color="auto"/>
              <w:left w:val="single" w:sz="4" w:space="0" w:color="auto"/>
              <w:bottom w:val="single" w:sz="4" w:space="0" w:color="auto"/>
              <w:right w:val="single" w:sz="4" w:space="0" w:color="auto"/>
            </w:tcBorders>
            <w:vAlign w:val="center"/>
            <w:hideMark/>
          </w:tcPr>
          <w:p w:rsidR="00F61DB6" w:rsidRPr="00E773F4" w:rsidRDefault="00F61DB6" w:rsidP="00F61DB6">
            <w:pPr>
              <w:spacing w:after="120" w:line="244" w:lineRule="auto"/>
              <w:ind w:right="250"/>
              <w:jc w:val="center"/>
              <w:rPr>
                <w:bCs/>
              </w:rPr>
            </w:pPr>
            <w:r w:rsidRPr="00E773F4">
              <w:rPr>
                <w:bCs/>
              </w:rPr>
              <w:t>Описание мероприятия, включая основные технические характеристики</w:t>
            </w:r>
          </w:p>
        </w:tc>
        <w:tc>
          <w:tcPr>
            <w:tcW w:w="2747" w:type="dxa"/>
            <w:gridSpan w:val="2"/>
            <w:tcBorders>
              <w:top w:val="single" w:sz="4" w:space="0" w:color="auto"/>
              <w:left w:val="single" w:sz="4" w:space="0" w:color="auto"/>
              <w:bottom w:val="single" w:sz="4" w:space="0" w:color="auto"/>
              <w:right w:val="single" w:sz="4" w:space="0" w:color="auto"/>
            </w:tcBorders>
            <w:vAlign w:val="center"/>
            <w:hideMark/>
          </w:tcPr>
          <w:p w:rsidR="00F61DB6" w:rsidRPr="00E773F4" w:rsidRDefault="00F61DB6" w:rsidP="00F61DB6">
            <w:pPr>
              <w:spacing w:after="120" w:line="244" w:lineRule="auto"/>
              <w:ind w:right="250"/>
              <w:jc w:val="center"/>
              <w:rPr>
                <w:bCs/>
              </w:rPr>
            </w:pPr>
            <w:r w:rsidRPr="00E773F4">
              <w:rPr>
                <w:bCs/>
              </w:rPr>
              <w:t>Срок реализации мероприятия, год</w:t>
            </w:r>
          </w:p>
        </w:tc>
      </w:tr>
      <w:tr w:rsidR="00F61DB6" w:rsidRPr="00E773F4" w:rsidTr="00F61DB6">
        <w:trPr>
          <w:trHeight w:val="175"/>
        </w:trPr>
        <w:tc>
          <w:tcPr>
            <w:tcW w:w="579" w:type="dxa"/>
            <w:vMerge/>
            <w:tcBorders>
              <w:top w:val="single" w:sz="4" w:space="0" w:color="auto"/>
              <w:left w:val="single" w:sz="4" w:space="0" w:color="auto"/>
              <w:bottom w:val="single" w:sz="4" w:space="0" w:color="auto"/>
              <w:right w:val="single" w:sz="4" w:space="0" w:color="auto"/>
            </w:tcBorders>
            <w:vAlign w:val="center"/>
            <w:hideMark/>
          </w:tcPr>
          <w:p w:rsidR="00F61DB6" w:rsidRPr="00E773F4" w:rsidRDefault="00F61DB6" w:rsidP="00F61DB6">
            <w:pPr>
              <w:spacing w:after="120" w:line="244" w:lineRule="auto"/>
              <w:ind w:right="250"/>
              <w:rPr>
                <w:bCs/>
              </w:rPr>
            </w:pPr>
          </w:p>
        </w:tc>
        <w:tc>
          <w:tcPr>
            <w:tcW w:w="2415" w:type="dxa"/>
            <w:vMerge/>
            <w:tcBorders>
              <w:top w:val="single" w:sz="4" w:space="0" w:color="auto"/>
              <w:left w:val="single" w:sz="4" w:space="0" w:color="auto"/>
              <w:bottom w:val="single" w:sz="4" w:space="0" w:color="auto"/>
              <w:right w:val="single" w:sz="4" w:space="0" w:color="auto"/>
            </w:tcBorders>
            <w:vAlign w:val="center"/>
            <w:hideMark/>
          </w:tcPr>
          <w:p w:rsidR="00F61DB6" w:rsidRPr="00E773F4" w:rsidRDefault="00F61DB6" w:rsidP="00F61DB6">
            <w:pPr>
              <w:spacing w:after="120" w:line="244" w:lineRule="auto"/>
              <w:ind w:right="250"/>
              <w:rPr>
                <w:bCs/>
              </w:rPr>
            </w:pPr>
          </w:p>
        </w:tc>
        <w:tc>
          <w:tcPr>
            <w:tcW w:w="8711" w:type="dxa"/>
            <w:vMerge/>
            <w:tcBorders>
              <w:top w:val="single" w:sz="4" w:space="0" w:color="auto"/>
              <w:left w:val="single" w:sz="4" w:space="0" w:color="auto"/>
              <w:bottom w:val="single" w:sz="4" w:space="0" w:color="auto"/>
              <w:right w:val="single" w:sz="4" w:space="0" w:color="auto"/>
            </w:tcBorders>
            <w:vAlign w:val="center"/>
            <w:hideMark/>
          </w:tcPr>
          <w:p w:rsidR="00F61DB6" w:rsidRPr="00E773F4" w:rsidRDefault="00F61DB6" w:rsidP="00F61DB6">
            <w:pPr>
              <w:spacing w:after="120" w:line="244" w:lineRule="auto"/>
              <w:ind w:right="250"/>
              <w:rPr>
                <w:bCs/>
              </w:rPr>
            </w:pPr>
          </w:p>
        </w:tc>
        <w:tc>
          <w:tcPr>
            <w:tcW w:w="1365" w:type="dxa"/>
            <w:tcBorders>
              <w:top w:val="single" w:sz="4" w:space="0" w:color="auto"/>
              <w:left w:val="single" w:sz="4" w:space="0" w:color="auto"/>
              <w:bottom w:val="single" w:sz="4" w:space="0" w:color="auto"/>
              <w:right w:val="single" w:sz="4" w:space="0" w:color="auto"/>
            </w:tcBorders>
            <w:vAlign w:val="center"/>
            <w:hideMark/>
          </w:tcPr>
          <w:p w:rsidR="00F61DB6" w:rsidRPr="00E773F4" w:rsidRDefault="00F61DB6" w:rsidP="00F61DB6">
            <w:pPr>
              <w:spacing w:after="120" w:line="244" w:lineRule="auto"/>
              <w:ind w:right="250"/>
              <w:jc w:val="center"/>
              <w:rPr>
                <w:bCs/>
              </w:rPr>
            </w:pPr>
            <w:r w:rsidRPr="00E773F4">
              <w:rPr>
                <w:bCs/>
              </w:rPr>
              <w:t>реали</w:t>
            </w:r>
            <w:r w:rsidRPr="00687254">
              <w:rPr>
                <w:bCs/>
              </w:rPr>
              <w:t>з</w:t>
            </w:r>
            <w:r w:rsidRPr="00E773F4">
              <w:rPr>
                <w:bCs/>
              </w:rPr>
              <w:t>ация</w:t>
            </w:r>
          </w:p>
        </w:tc>
        <w:tc>
          <w:tcPr>
            <w:tcW w:w="1382" w:type="dxa"/>
            <w:tcBorders>
              <w:top w:val="single" w:sz="4" w:space="0" w:color="auto"/>
              <w:left w:val="single" w:sz="4" w:space="0" w:color="auto"/>
              <w:bottom w:val="single" w:sz="4" w:space="0" w:color="auto"/>
              <w:right w:val="single" w:sz="4" w:space="0" w:color="auto"/>
            </w:tcBorders>
            <w:vAlign w:val="center"/>
            <w:hideMark/>
          </w:tcPr>
          <w:p w:rsidR="00F61DB6" w:rsidRPr="00E773F4" w:rsidRDefault="00F61DB6" w:rsidP="00F61DB6">
            <w:pPr>
              <w:spacing w:after="120" w:line="244" w:lineRule="auto"/>
              <w:ind w:right="250"/>
              <w:jc w:val="center"/>
              <w:rPr>
                <w:bCs/>
              </w:rPr>
            </w:pPr>
            <w:r w:rsidRPr="00E773F4">
              <w:rPr>
                <w:bCs/>
              </w:rPr>
              <w:t>ввод в эксплуатацию</w:t>
            </w:r>
          </w:p>
        </w:tc>
      </w:tr>
      <w:tr w:rsidR="00F61DB6" w:rsidRPr="00E773F4" w:rsidTr="00F61DB6">
        <w:tc>
          <w:tcPr>
            <w:tcW w:w="579" w:type="dxa"/>
            <w:tcBorders>
              <w:top w:val="single" w:sz="4" w:space="0" w:color="auto"/>
              <w:left w:val="single" w:sz="4" w:space="0" w:color="auto"/>
              <w:bottom w:val="single" w:sz="4" w:space="0" w:color="auto"/>
              <w:right w:val="single" w:sz="4" w:space="0" w:color="auto"/>
            </w:tcBorders>
            <w:vAlign w:val="center"/>
            <w:hideMark/>
          </w:tcPr>
          <w:p w:rsidR="00F61DB6" w:rsidRPr="00E773F4" w:rsidRDefault="00F61DB6" w:rsidP="00F61DB6">
            <w:pPr>
              <w:spacing w:after="120" w:line="244" w:lineRule="auto"/>
              <w:ind w:right="250"/>
              <w:jc w:val="center"/>
            </w:pPr>
            <w:r w:rsidRPr="00E773F4">
              <w:t>1</w:t>
            </w:r>
          </w:p>
        </w:tc>
        <w:tc>
          <w:tcPr>
            <w:tcW w:w="2415" w:type="dxa"/>
            <w:tcBorders>
              <w:top w:val="single" w:sz="4" w:space="0" w:color="auto"/>
              <w:left w:val="single" w:sz="4" w:space="0" w:color="auto"/>
              <w:bottom w:val="single" w:sz="4" w:space="0" w:color="auto"/>
              <w:right w:val="single" w:sz="4" w:space="0" w:color="auto"/>
            </w:tcBorders>
            <w:vAlign w:val="center"/>
            <w:hideMark/>
          </w:tcPr>
          <w:p w:rsidR="00F61DB6" w:rsidRPr="00E773F4" w:rsidRDefault="00F61DB6" w:rsidP="00F61DB6">
            <w:pPr>
              <w:spacing w:after="120" w:line="244" w:lineRule="auto"/>
              <w:ind w:right="250"/>
            </w:pPr>
            <w:r w:rsidRPr="00E773F4">
              <w:t>Строительство котельной мощностью 6МВт</w:t>
            </w:r>
          </w:p>
        </w:tc>
        <w:tc>
          <w:tcPr>
            <w:tcW w:w="8711" w:type="dxa"/>
            <w:tcBorders>
              <w:top w:val="single" w:sz="4" w:space="0" w:color="auto"/>
              <w:left w:val="single" w:sz="4" w:space="0" w:color="auto"/>
              <w:bottom w:val="single" w:sz="4" w:space="0" w:color="auto"/>
              <w:right w:val="single" w:sz="4" w:space="0" w:color="auto"/>
            </w:tcBorders>
            <w:vAlign w:val="center"/>
            <w:hideMark/>
          </w:tcPr>
          <w:p w:rsidR="00F61DB6" w:rsidRPr="00E773F4" w:rsidRDefault="00F61DB6" w:rsidP="00F61DB6">
            <w:pPr>
              <w:spacing w:after="120" w:line="244" w:lineRule="auto"/>
              <w:ind w:right="250"/>
            </w:pPr>
            <w:r w:rsidRPr="00E773F4">
              <w:t>Проектирование, экспертиза, строительство, расконсервация оборудование, пуско-наладочные работы и ввод в эксплуатацию котельной, примыкающей к котельной №1, мощностью 6МВт с двумя котлами КВР-3Т, работающей на щепе. Снижение</w:t>
            </w:r>
            <w:r w:rsidRPr="00687254">
              <w:t xml:space="preserve"> </w:t>
            </w:r>
            <w:r w:rsidRPr="00E773F4">
              <w:t>себестоимости вырабатываемой тепловой энергии</w:t>
            </w:r>
          </w:p>
        </w:tc>
        <w:tc>
          <w:tcPr>
            <w:tcW w:w="1365" w:type="dxa"/>
            <w:tcBorders>
              <w:top w:val="single" w:sz="4" w:space="0" w:color="auto"/>
              <w:left w:val="single" w:sz="4" w:space="0" w:color="auto"/>
              <w:bottom w:val="single" w:sz="4" w:space="0" w:color="auto"/>
              <w:right w:val="single" w:sz="4" w:space="0" w:color="auto"/>
            </w:tcBorders>
            <w:vAlign w:val="center"/>
          </w:tcPr>
          <w:p w:rsidR="00F61DB6" w:rsidRPr="00E773F4" w:rsidRDefault="00F61DB6" w:rsidP="00F61DB6">
            <w:pPr>
              <w:spacing w:after="120" w:line="244" w:lineRule="auto"/>
              <w:ind w:right="250"/>
              <w:jc w:val="center"/>
            </w:pPr>
            <w:r w:rsidRPr="00687254">
              <w:t>2017</w:t>
            </w:r>
          </w:p>
          <w:p w:rsidR="00F61DB6" w:rsidRPr="00E773F4" w:rsidRDefault="00F61DB6" w:rsidP="00F61DB6">
            <w:pPr>
              <w:spacing w:after="120" w:line="244" w:lineRule="auto"/>
              <w:ind w:right="250"/>
              <w:jc w:val="center"/>
            </w:pPr>
          </w:p>
        </w:tc>
        <w:tc>
          <w:tcPr>
            <w:tcW w:w="1382" w:type="dxa"/>
            <w:tcBorders>
              <w:top w:val="single" w:sz="4" w:space="0" w:color="auto"/>
              <w:left w:val="single" w:sz="4" w:space="0" w:color="auto"/>
              <w:bottom w:val="single" w:sz="4" w:space="0" w:color="auto"/>
              <w:right w:val="single" w:sz="4" w:space="0" w:color="auto"/>
            </w:tcBorders>
            <w:vAlign w:val="center"/>
          </w:tcPr>
          <w:p w:rsidR="00F61DB6" w:rsidRPr="00E773F4" w:rsidRDefault="00F61DB6" w:rsidP="00F61DB6">
            <w:pPr>
              <w:spacing w:after="120" w:line="244" w:lineRule="auto"/>
              <w:ind w:right="250"/>
              <w:jc w:val="center"/>
            </w:pPr>
            <w:r w:rsidRPr="00E773F4">
              <w:t>2018</w:t>
            </w:r>
          </w:p>
          <w:p w:rsidR="00F61DB6" w:rsidRPr="00E773F4" w:rsidRDefault="00F61DB6" w:rsidP="00F61DB6">
            <w:pPr>
              <w:spacing w:after="120" w:line="244" w:lineRule="auto"/>
              <w:ind w:right="250"/>
              <w:jc w:val="center"/>
            </w:pPr>
          </w:p>
        </w:tc>
      </w:tr>
      <w:tr w:rsidR="00F61DB6" w:rsidRPr="00E773F4" w:rsidTr="00F61DB6">
        <w:tc>
          <w:tcPr>
            <w:tcW w:w="579" w:type="dxa"/>
            <w:tcBorders>
              <w:top w:val="single" w:sz="4" w:space="0" w:color="auto"/>
              <w:left w:val="single" w:sz="4" w:space="0" w:color="auto"/>
              <w:bottom w:val="single" w:sz="4" w:space="0" w:color="auto"/>
              <w:right w:val="single" w:sz="4" w:space="0" w:color="auto"/>
            </w:tcBorders>
            <w:vAlign w:val="center"/>
            <w:hideMark/>
          </w:tcPr>
          <w:p w:rsidR="00F61DB6" w:rsidRPr="00E773F4" w:rsidRDefault="00F61DB6" w:rsidP="00F61DB6">
            <w:pPr>
              <w:spacing w:after="120" w:line="244" w:lineRule="auto"/>
              <w:ind w:right="250"/>
              <w:jc w:val="center"/>
            </w:pPr>
            <w:r w:rsidRPr="00E773F4">
              <w:t>2</w:t>
            </w:r>
          </w:p>
        </w:tc>
        <w:tc>
          <w:tcPr>
            <w:tcW w:w="2415" w:type="dxa"/>
            <w:tcBorders>
              <w:top w:val="single" w:sz="4" w:space="0" w:color="auto"/>
              <w:left w:val="single" w:sz="4" w:space="0" w:color="auto"/>
              <w:bottom w:val="single" w:sz="4" w:space="0" w:color="auto"/>
              <w:right w:val="single" w:sz="4" w:space="0" w:color="auto"/>
            </w:tcBorders>
            <w:vAlign w:val="center"/>
            <w:hideMark/>
          </w:tcPr>
          <w:p w:rsidR="00F61DB6" w:rsidRPr="00E773F4" w:rsidRDefault="00F61DB6" w:rsidP="00F61DB6">
            <w:pPr>
              <w:spacing w:after="120" w:line="244" w:lineRule="auto"/>
              <w:ind w:right="250"/>
            </w:pPr>
            <w:r w:rsidRPr="00E773F4">
              <w:t>Реконструкция ЦТП №1</w:t>
            </w:r>
          </w:p>
        </w:tc>
        <w:tc>
          <w:tcPr>
            <w:tcW w:w="8711" w:type="dxa"/>
            <w:tcBorders>
              <w:top w:val="single" w:sz="4" w:space="0" w:color="auto"/>
              <w:left w:val="single" w:sz="4" w:space="0" w:color="auto"/>
              <w:bottom w:val="single" w:sz="4" w:space="0" w:color="auto"/>
              <w:right w:val="single" w:sz="4" w:space="0" w:color="auto"/>
            </w:tcBorders>
            <w:vAlign w:val="center"/>
            <w:hideMark/>
          </w:tcPr>
          <w:p w:rsidR="00F61DB6" w:rsidRPr="00E773F4" w:rsidRDefault="00F61DB6" w:rsidP="00F61DB6">
            <w:pPr>
              <w:spacing w:after="120" w:line="244" w:lineRule="auto"/>
              <w:ind w:right="250"/>
            </w:pPr>
            <w:r w:rsidRPr="00E773F4">
              <w:t xml:space="preserve">Перевод на независимую схему присоединения, автоматизация регулирования t° </w:t>
            </w:r>
            <w:proofErr w:type="spellStart"/>
            <w:r w:rsidRPr="00E773F4">
              <w:t>гвс</w:t>
            </w:r>
            <w:proofErr w:type="spellEnd"/>
          </w:p>
        </w:tc>
        <w:tc>
          <w:tcPr>
            <w:tcW w:w="1365" w:type="dxa"/>
            <w:tcBorders>
              <w:top w:val="single" w:sz="4" w:space="0" w:color="auto"/>
              <w:left w:val="single" w:sz="4" w:space="0" w:color="auto"/>
              <w:bottom w:val="single" w:sz="4" w:space="0" w:color="auto"/>
              <w:right w:val="single" w:sz="4" w:space="0" w:color="auto"/>
            </w:tcBorders>
            <w:vAlign w:val="center"/>
          </w:tcPr>
          <w:p w:rsidR="00F61DB6" w:rsidRPr="00E773F4" w:rsidRDefault="00F61DB6" w:rsidP="00F61DB6">
            <w:pPr>
              <w:spacing w:after="120" w:line="244" w:lineRule="auto"/>
              <w:ind w:right="250"/>
              <w:jc w:val="center"/>
            </w:pPr>
            <w:r w:rsidRPr="00E773F4">
              <w:t>2018</w:t>
            </w:r>
          </w:p>
        </w:tc>
        <w:tc>
          <w:tcPr>
            <w:tcW w:w="1382" w:type="dxa"/>
            <w:tcBorders>
              <w:top w:val="single" w:sz="4" w:space="0" w:color="auto"/>
              <w:left w:val="single" w:sz="4" w:space="0" w:color="auto"/>
              <w:bottom w:val="single" w:sz="4" w:space="0" w:color="auto"/>
              <w:right w:val="single" w:sz="4" w:space="0" w:color="auto"/>
            </w:tcBorders>
            <w:vAlign w:val="center"/>
            <w:hideMark/>
          </w:tcPr>
          <w:p w:rsidR="00F61DB6" w:rsidRPr="00E773F4" w:rsidRDefault="00F61DB6" w:rsidP="00F61DB6">
            <w:pPr>
              <w:spacing w:after="120" w:line="244" w:lineRule="auto"/>
              <w:ind w:right="250"/>
              <w:jc w:val="center"/>
            </w:pPr>
            <w:r w:rsidRPr="00E773F4">
              <w:t>2018</w:t>
            </w:r>
          </w:p>
        </w:tc>
      </w:tr>
      <w:tr w:rsidR="00F61DB6" w:rsidRPr="00E773F4" w:rsidTr="00F61DB6">
        <w:trPr>
          <w:trHeight w:val="423"/>
        </w:trPr>
        <w:tc>
          <w:tcPr>
            <w:tcW w:w="579" w:type="dxa"/>
            <w:tcBorders>
              <w:top w:val="single" w:sz="4" w:space="0" w:color="auto"/>
              <w:left w:val="single" w:sz="4" w:space="0" w:color="auto"/>
              <w:bottom w:val="single" w:sz="4" w:space="0" w:color="auto"/>
              <w:right w:val="single" w:sz="4" w:space="0" w:color="auto"/>
            </w:tcBorders>
            <w:vAlign w:val="center"/>
            <w:hideMark/>
          </w:tcPr>
          <w:p w:rsidR="00F61DB6" w:rsidRPr="00E773F4" w:rsidRDefault="00F61DB6" w:rsidP="00F61DB6">
            <w:pPr>
              <w:spacing w:after="120" w:line="244" w:lineRule="auto"/>
              <w:ind w:right="250"/>
              <w:jc w:val="center"/>
            </w:pPr>
            <w:r w:rsidRPr="00E773F4">
              <w:t>3</w:t>
            </w:r>
          </w:p>
        </w:tc>
        <w:tc>
          <w:tcPr>
            <w:tcW w:w="2415" w:type="dxa"/>
            <w:tcBorders>
              <w:top w:val="single" w:sz="4" w:space="0" w:color="auto"/>
              <w:left w:val="single" w:sz="4" w:space="0" w:color="auto"/>
              <w:bottom w:val="single" w:sz="4" w:space="0" w:color="auto"/>
              <w:right w:val="single" w:sz="4" w:space="0" w:color="auto"/>
            </w:tcBorders>
            <w:vAlign w:val="center"/>
            <w:hideMark/>
          </w:tcPr>
          <w:p w:rsidR="00F61DB6" w:rsidRPr="00E773F4" w:rsidRDefault="00F61DB6" w:rsidP="00F61DB6">
            <w:pPr>
              <w:spacing w:after="120" w:line="244" w:lineRule="auto"/>
              <w:ind w:right="250"/>
            </w:pPr>
            <w:r w:rsidRPr="00E773F4">
              <w:t>Реконструкция ЦТП №2</w:t>
            </w:r>
          </w:p>
        </w:tc>
        <w:tc>
          <w:tcPr>
            <w:tcW w:w="8711" w:type="dxa"/>
            <w:tcBorders>
              <w:top w:val="single" w:sz="4" w:space="0" w:color="auto"/>
              <w:left w:val="single" w:sz="4" w:space="0" w:color="auto"/>
              <w:bottom w:val="single" w:sz="4" w:space="0" w:color="auto"/>
              <w:right w:val="single" w:sz="4" w:space="0" w:color="auto"/>
            </w:tcBorders>
            <w:vAlign w:val="center"/>
            <w:hideMark/>
          </w:tcPr>
          <w:p w:rsidR="00F61DB6" w:rsidRPr="00E773F4" w:rsidRDefault="00F61DB6" w:rsidP="00F61DB6">
            <w:pPr>
              <w:spacing w:after="120" w:line="244" w:lineRule="auto"/>
              <w:ind w:right="250"/>
            </w:pPr>
            <w:r w:rsidRPr="00E773F4">
              <w:t xml:space="preserve">Перевод на независимую схему присоединения, автоматизация регулирования t° </w:t>
            </w:r>
            <w:proofErr w:type="spellStart"/>
            <w:r w:rsidRPr="00E773F4">
              <w:t>гвс</w:t>
            </w:r>
            <w:proofErr w:type="spellEnd"/>
          </w:p>
        </w:tc>
        <w:tc>
          <w:tcPr>
            <w:tcW w:w="1365" w:type="dxa"/>
            <w:tcBorders>
              <w:top w:val="single" w:sz="4" w:space="0" w:color="auto"/>
              <w:left w:val="single" w:sz="4" w:space="0" w:color="auto"/>
              <w:bottom w:val="single" w:sz="4" w:space="0" w:color="auto"/>
              <w:right w:val="single" w:sz="4" w:space="0" w:color="auto"/>
            </w:tcBorders>
            <w:vAlign w:val="center"/>
          </w:tcPr>
          <w:p w:rsidR="00F61DB6" w:rsidRPr="00E773F4" w:rsidRDefault="00F61DB6" w:rsidP="00F61DB6">
            <w:pPr>
              <w:spacing w:after="120" w:line="244" w:lineRule="auto"/>
              <w:ind w:right="250"/>
              <w:jc w:val="center"/>
            </w:pPr>
            <w:r w:rsidRPr="00E773F4">
              <w:t>2018</w:t>
            </w:r>
          </w:p>
        </w:tc>
        <w:tc>
          <w:tcPr>
            <w:tcW w:w="1382" w:type="dxa"/>
            <w:tcBorders>
              <w:top w:val="single" w:sz="4" w:space="0" w:color="auto"/>
              <w:left w:val="single" w:sz="4" w:space="0" w:color="auto"/>
              <w:bottom w:val="single" w:sz="4" w:space="0" w:color="auto"/>
              <w:right w:val="single" w:sz="4" w:space="0" w:color="auto"/>
            </w:tcBorders>
            <w:vAlign w:val="center"/>
          </w:tcPr>
          <w:p w:rsidR="00F61DB6" w:rsidRPr="00E773F4" w:rsidRDefault="00F61DB6" w:rsidP="00F61DB6">
            <w:pPr>
              <w:spacing w:after="120" w:line="244" w:lineRule="auto"/>
              <w:ind w:right="250"/>
              <w:jc w:val="center"/>
            </w:pPr>
            <w:r w:rsidRPr="00E773F4">
              <w:t>2018</w:t>
            </w:r>
          </w:p>
        </w:tc>
      </w:tr>
      <w:tr w:rsidR="00F61DB6" w:rsidRPr="00E773F4" w:rsidTr="00F61DB6">
        <w:trPr>
          <w:trHeight w:val="423"/>
        </w:trPr>
        <w:tc>
          <w:tcPr>
            <w:tcW w:w="579" w:type="dxa"/>
            <w:tcBorders>
              <w:top w:val="single" w:sz="4" w:space="0" w:color="auto"/>
              <w:left w:val="single" w:sz="4" w:space="0" w:color="auto"/>
              <w:bottom w:val="single" w:sz="4" w:space="0" w:color="auto"/>
              <w:right w:val="single" w:sz="4" w:space="0" w:color="auto"/>
            </w:tcBorders>
            <w:vAlign w:val="center"/>
            <w:hideMark/>
          </w:tcPr>
          <w:p w:rsidR="00F61DB6" w:rsidRPr="00E773F4" w:rsidRDefault="00F61DB6" w:rsidP="00F61DB6">
            <w:pPr>
              <w:spacing w:after="120" w:line="244" w:lineRule="auto"/>
              <w:ind w:right="250"/>
              <w:jc w:val="center"/>
            </w:pPr>
            <w:r w:rsidRPr="00E773F4">
              <w:t>4</w:t>
            </w:r>
          </w:p>
        </w:tc>
        <w:tc>
          <w:tcPr>
            <w:tcW w:w="2415" w:type="dxa"/>
            <w:tcBorders>
              <w:top w:val="single" w:sz="4" w:space="0" w:color="auto"/>
              <w:left w:val="single" w:sz="4" w:space="0" w:color="auto"/>
              <w:bottom w:val="single" w:sz="4" w:space="0" w:color="auto"/>
              <w:right w:val="single" w:sz="4" w:space="0" w:color="auto"/>
            </w:tcBorders>
            <w:vAlign w:val="center"/>
            <w:hideMark/>
          </w:tcPr>
          <w:p w:rsidR="00F61DB6" w:rsidRPr="00E773F4" w:rsidRDefault="00F61DB6" w:rsidP="00F61DB6">
            <w:pPr>
              <w:spacing w:after="120" w:line="244" w:lineRule="auto"/>
              <w:ind w:right="250"/>
            </w:pPr>
            <w:r w:rsidRPr="00E773F4">
              <w:t>Реконструкция тепловых сетей</w:t>
            </w:r>
          </w:p>
        </w:tc>
        <w:tc>
          <w:tcPr>
            <w:tcW w:w="8711" w:type="dxa"/>
            <w:tcBorders>
              <w:top w:val="single" w:sz="4" w:space="0" w:color="auto"/>
              <w:left w:val="single" w:sz="4" w:space="0" w:color="auto"/>
              <w:bottom w:val="single" w:sz="4" w:space="0" w:color="auto"/>
              <w:right w:val="single" w:sz="4" w:space="0" w:color="auto"/>
            </w:tcBorders>
            <w:vAlign w:val="center"/>
            <w:hideMark/>
          </w:tcPr>
          <w:p w:rsidR="00F61DB6" w:rsidRPr="00E773F4" w:rsidRDefault="003C38A0" w:rsidP="00F61DB6">
            <w:pPr>
              <w:spacing w:after="120" w:line="244" w:lineRule="auto"/>
              <w:ind w:right="250"/>
            </w:pPr>
            <w:r w:rsidRPr="000F5C56">
              <w:rPr>
                <w:rFonts w:eastAsia="Calibri"/>
                <w:color w:val="000000"/>
              </w:rPr>
              <w:t>Реконструкция тепловых сетей от ТК-1 до ТК-2</w:t>
            </w:r>
            <w:r w:rsidR="00C75466">
              <w:rPr>
                <w:rFonts w:eastAsia="Calibri"/>
                <w:color w:val="000000"/>
              </w:rPr>
              <w:t xml:space="preserve">, </w:t>
            </w:r>
            <w:r w:rsidRPr="000F5C56">
              <w:rPr>
                <w:rFonts w:eastAsia="Calibri"/>
                <w:color w:val="000000"/>
              </w:rPr>
              <w:t>от ЦТП №2 с целью снижения уровня износа сетей, увеличения надежности теплоснабжения</w:t>
            </w:r>
          </w:p>
        </w:tc>
        <w:tc>
          <w:tcPr>
            <w:tcW w:w="1365" w:type="dxa"/>
            <w:tcBorders>
              <w:top w:val="single" w:sz="4" w:space="0" w:color="auto"/>
              <w:left w:val="single" w:sz="4" w:space="0" w:color="auto"/>
              <w:bottom w:val="single" w:sz="4" w:space="0" w:color="auto"/>
              <w:right w:val="single" w:sz="4" w:space="0" w:color="auto"/>
            </w:tcBorders>
            <w:vAlign w:val="center"/>
            <w:hideMark/>
          </w:tcPr>
          <w:p w:rsidR="00F61DB6" w:rsidRPr="00E773F4" w:rsidRDefault="00F61DB6" w:rsidP="00F61DB6">
            <w:pPr>
              <w:spacing w:after="120" w:line="244" w:lineRule="auto"/>
              <w:ind w:right="250"/>
              <w:jc w:val="center"/>
            </w:pPr>
            <w:r w:rsidRPr="00E773F4">
              <w:t>2019</w:t>
            </w:r>
          </w:p>
        </w:tc>
        <w:tc>
          <w:tcPr>
            <w:tcW w:w="1382" w:type="dxa"/>
            <w:tcBorders>
              <w:top w:val="single" w:sz="4" w:space="0" w:color="auto"/>
              <w:left w:val="single" w:sz="4" w:space="0" w:color="auto"/>
              <w:bottom w:val="single" w:sz="4" w:space="0" w:color="auto"/>
              <w:right w:val="single" w:sz="4" w:space="0" w:color="auto"/>
            </w:tcBorders>
            <w:vAlign w:val="center"/>
            <w:hideMark/>
          </w:tcPr>
          <w:p w:rsidR="00F61DB6" w:rsidRPr="00E773F4" w:rsidRDefault="00F61DB6" w:rsidP="00F61DB6">
            <w:pPr>
              <w:spacing w:after="120" w:line="244" w:lineRule="auto"/>
              <w:ind w:right="250"/>
              <w:jc w:val="center"/>
            </w:pPr>
            <w:r w:rsidRPr="00E773F4">
              <w:t>2019</w:t>
            </w:r>
          </w:p>
        </w:tc>
      </w:tr>
    </w:tbl>
    <w:p w:rsidR="00F61DB6" w:rsidRDefault="00F61DB6" w:rsidP="00F61DB6"/>
    <w:p w:rsidR="00F61DB6" w:rsidRPr="00930C59" w:rsidRDefault="00F61DB6" w:rsidP="00A06A02">
      <w:pPr>
        <w:spacing w:after="120" w:line="244" w:lineRule="auto"/>
        <w:ind w:right="250"/>
        <w:jc w:val="both"/>
        <w:rPr>
          <w:b/>
        </w:rPr>
      </w:pPr>
      <w:r w:rsidRPr="00930C59">
        <w:rPr>
          <w:b/>
        </w:rPr>
        <w:t>2. Концессионер обяз</w:t>
      </w:r>
      <w:r w:rsidR="007A20C2" w:rsidRPr="00930C59">
        <w:rPr>
          <w:b/>
        </w:rPr>
        <w:t>ан</w:t>
      </w:r>
      <w:r w:rsidRPr="00930C59">
        <w:rPr>
          <w:b/>
        </w:rPr>
        <w:t xml:space="preserve"> за свой счет, в порядке, в сроки и на условиях, установленных </w:t>
      </w:r>
      <w:r w:rsidR="00EE56AC" w:rsidRPr="00930C59">
        <w:rPr>
          <w:b/>
        </w:rPr>
        <w:t>концессионным с</w:t>
      </w:r>
      <w:r w:rsidRPr="00930C59">
        <w:rPr>
          <w:b/>
        </w:rPr>
        <w:t>оглашением</w:t>
      </w:r>
      <w:r w:rsidR="00EE56AC" w:rsidRPr="00930C59">
        <w:rPr>
          <w:b/>
        </w:rPr>
        <w:t xml:space="preserve"> обеспечить проектирование, создание, реконструкцию и ввод в эксплуатацию Объекта концессионного соглашения. Осуществлять теплоснабжение и горячее водоснабжение потребителей с использованием Объекта концессионного соглашения и Иного Имущества.</w:t>
      </w:r>
    </w:p>
    <w:p w:rsidR="00EE56AC" w:rsidRPr="00930C59" w:rsidRDefault="00EE56AC" w:rsidP="00EE56AC">
      <w:pPr>
        <w:spacing w:after="120" w:line="244" w:lineRule="auto"/>
        <w:ind w:right="250"/>
        <w:rPr>
          <w:b/>
        </w:rPr>
      </w:pPr>
      <w:r w:rsidRPr="00930C59">
        <w:rPr>
          <w:b/>
        </w:rPr>
        <w:t xml:space="preserve">3. Срок действия концессионного соглашения </w:t>
      </w:r>
      <w:r w:rsidR="00C75466">
        <w:rPr>
          <w:b/>
        </w:rPr>
        <w:t xml:space="preserve">с даты его подписания </w:t>
      </w:r>
      <w:r w:rsidRPr="00930C59">
        <w:rPr>
          <w:b/>
        </w:rPr>
        <w:t>до 31 декабря 20</w:t>
      </w:r>
      <w:r w:rsidR="00C75466">
        <w:rPr>
          <w:b/>
        </w:rPr>
        <w:t>28</w:t>
      </w:r>
      <w:r w:rsidRPr="00930C59">
        <w:rPr>
          <w:b/>
        </w:rPr>
        <w:t xml:space="preserve"> года.</w:t>
      </w:r>
    </w:p>
    <w:p w:rsidR="00EE56AC" w:rsidRPr="00930C59" w:rsidRDefault="00EE56AC" w:rsidP="005C302A">
      <w:pPr>
        <w:spacing w:after="120" w:line="244" w:lineRule="auto"/>
        <w:ind w:right="250"/>
        <w:jc w:val="both"/>
        <w:rPr>
          <w:b/>
          <w:color w:val="FF0000"/>
        </w:rPr>
      </w:pPr>
      <w:r w:rsidRPr="00930C59">
        <w:rPr>
          <w:b/>
        </w:rPr>
        <w:t xml:space="preserve">4. </w:t>
      </w:r>
      <w:r w:rsidR="007A20C2" w:rsidRPr="00930C59">
        <w:rPr>
          <w:b/>
        </w:rPr>
        <w:t>Описание, в том числе технико-экономические показатели</w:t>
      </w:r>
      <w:r w:rsidR="005850B5" w:rsidRPr="00930C59">
        <w:rPr>
          <w:b/>
        </w:rPr>
        <w:t>, объекта концессионного соглашения</w:t>
      </w:r>
      <w:r w:rsidR="00477028" w:rsidRPr="00930C59">
        <w:rPr>
          <w:b/>
        </w:rPr>
        <w:t>:</w:t>
      </w:r>
    </w:p>
    <w:tbl>
      <w:tblPr>
        <w:tblW w:w="147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2415"/>
        <w:gridCol w:w="4406"/>
        <w:gridCol w:w="1701"/>
        <w:gridCol w:w="1985"/>
        <w:gridCol w:w="3686"/>
      </w:tblGrid>
      <w:tr w:rsidR="008B4720" w:rsidRPr="000F5C56" w:rsidTr="00DE6562">
        <w:trPr>
          <w:trHeight w:val="326"/>
        </w:trPr>
        <w:tc>
          <w:tcPr>
            <w:tcW w:w="579" w:type="dxa"/>
            <w:vMerge w:val="restart"/>
            <w:shd w:val="clear" w:color="auto" w:fill="auto"/>
            <w:vAlign w:val="center"/>
          </w:tcPr>
          <w:p w:rsidR="008B4720" w:rsidRPr="000F5C56" w:rsidRDefault="008B4720" w:rsidP="008B4720">
            <w:pPr>
              <w:autoSpaceDE w:val="0"/>
              <w:autoSpaceDN w:val="0"/>
              <w:adjustRightInd w:val="0"/>
              <w:jc w:val="center"/>
              <w:rPr>
                <w:bCs/>
              </w:rPr>
            </w:pPr>
            <w:r w:rsidRPr="000F5C56">
              <w:rPr>
                <w:bCs/>
              </w:rPr>
              <w:t>№</w:t>
            </w:r>
          </w:p>
        </w:tc>
        <w:tc>
          <w:tcPr>
            <w:tcW w:w="2415" w:type="dxa"/>
            <w:vMerge w:val="restart"/>
            <w:shd w:val="clear" w:color="auto" w:fill="auto"/>
            <w:vAlign w:val="center"/>
          </w:tcPr>
          <w:p w:rsidR="008B4720" w:rsidRPr="000F5C56" w:rsidRDefault="008B4720" w:rsidP="008B4720">
            <w:pPr>
              <w:autoSpaceDE w:val="0"/>
              <w:autoSpaceDN w:val="0"/>
              <w:adjustRightInd w:val="0"/>
              <w:jc w:val="center"/>
              <w:rPr>
                <w:bCs/>
              </w:rPr>
            </w:pPr>
            <w:r w:rsidRPr="000F5C56">
              <w:rPr>
                <w:bCs/>
              </w:rPr>
              <w:t>Наименование мероприятия</w:t>
            </w:r>
          </w:p>
        </w:tc>
        <w:tc>
          <w:tcPr>
            <w:tcW w:w="4406" w:type="dxa"/>
            <w:vMerge w:val="restart"/>
            <w:shd w:val="clear" w:color="auto" w:fill="auto"/>
            <w:vAlign w:val="center"/>
          </w:tcPr>
          <w:p w:rsidR="008B4720" w:rsidRPr="000F5C56" w:rsidRDefault="008B4720" w:rsidP="008B4720">
            <w:pPr>
              <w:autoSpaceDE w:val="0"/>
              <w:autoSpaceDN w:val="0"/>
              <w:adjustRightInd w:val="0"/>
              <w:jc w:val="center"/>
              <w:rPr>
                <w:bCs/>
              </w:rPr>
            </w:pPr>
            <w:r w:rsidRPr="000F5C56">
              <w:rPr>
                <w:bCs/>
              </w:rPr>
              <w:t>Описание мероприятия, включая основные технические характеристики</w:t>
            </w:r>
          </w:p>
        </w:tc>
        <w:tc>
          <w:tcPr>
            <w:tcW w:w="3686" w:type="dxa"/>
            <w:gridSpan w:val="2"/>
            <w:shd w:val="clear" w:color="auto" w:fill="auto"/>
            <w:vAlign w:val="center"/>
          </w:tcPr>
          <w:p w:rsidR="008B4720" w:rsidRPr="000F5C56" w:rsidRDefault="008B4720" w:rsidP="008B4720">
            <w:pPr>
              <w:autoSpaceDE w:val="0"/>
              <w:autoSpaceDN w:val="0"/>
              <w:adjustRightInd w:val="0"/>
              <w:jc w:val="center"/>
              <w:rPr>
                <w:bCs/>
              </w:rPr>
            </w:pPr>
            <w:r w:rsidRPr="000F5C56">
              <w:rPr>
                <w:bCs/>
              </w:rPr>
              <w:t>Срок реализации мероприятия, год</w:t>
            </w:r>
          </w:p>
        </w:tc>
        <w:tc>
          <w:tcPr>
            <w:tcW w:w="3686" w:type="dxa"/>
            <w:tcBorders>
              <w:bottom w:val="nil"/>
            </w:tcBorders>
          </w:tcPr>
          <w:p w:rsidR="008B4720" w:rsidRPr="000F5C56" w:rsidRDefault="008B4720" w:rsidP="008B4720">
            <w:pPr>
              <w:jc w:val="center"/>
              <w:rPr>
                <w:rFonts w:eastAsia="Calibri"/>
              </w:rPr>
            </w:pPr>
            <w:r w:rsidRPr="000F5C56">
              <w:rPr>
                <w:rFonts w:eastAsia="Calibri"/>
              </w:rPr>
              <w:t>Технико-</w:t>
            </w:r>
          </w:p>
          <w:p w:rsidR="008B4720" w:rsidRPr="000F5C56" w:rsidRDefault="008B4720" w:rsidP="008B4720">
            <w:pPr>
              <w:jc w:val="center"/>
              <w:rPr>
                <w:rFonts w:eastAsia="Calibri"/>
              </w:rPr>
            </w:pPr>
            <w:r w:rsidRPr="000F5C56">
              <w:rPr>
                <w:rFonts w:eastAsia="Calibri"/>
              </w:rPr>
              <w:t>экономические</w:t>
            </w:r>
          </w:p>
          <w:p w:rsidR="008B4720" w:rsidRPr="000F5C56" w:rsidRDefault="008B4720" w:rsidP="008B4720">
            <w:pPr>
              <w:jc w:val="center"/>
              <w:rPr>
                <w:rFonts w:eastAsia="Calibri"/>
              </w:rPr>
            </w:pPr>
            <w:r w:rsidRPr="000F5C56">
              <w:rPr>
                <w:rFonts w:eastAsia="Calibri"/>
              </w:rPr>
              <w:t>показатели имущества</w:t>
            </w:r>
          </w:p>
          <w:p w:rsidR="008B4720" w:rsidRPr="000F5C56" w:rsidRDefault="008B4720" w:rsidP="008B4720">
            <w:pPr>
              <w:jc w:val="center"/>
              <w:rPr>
                <w:rFonts w:eastAsia="Calibri"/>
              </w:rPr>
            </w:pPr>
            <w:r w:rsidRPr="000F5C56">
              <w:rPr>
                <w:rFonts w:eastAsia="Calibri"/>
              </w:rPr>
              <w:lastRenderedPageBreak/>
              <w:t>(площадь, установленная</w:t>
            </w:r>
          </w:p>
          <w:p w:rsidR="008B4720" w:rsidRPr="000F5C56" w:rsidRDefault="008B4720" w:rsidP="008B4720">
            <w:pPr>
              <w:autoSpaceDE w:val="0"/>
              <w:autoSpaceDN w:val="0"/>
              <w:adjustRightInd w:val="0"/>
              <w:jc w:val="center"/>
              <w:rPr>
                <w:bCs/>
              </w:rPr>
            </w:pPr>
            <w:r w:rsidRPr="000F5C56">
              <w:rPr>
                <w:rFonts w:eastAsia="Calibri"/>
              </w:rPr>
              <w:t>мощность, протяженность, диаметр и т.п.)</w:t>
            </w:r>
          </w:p>
        </w:tc>
      </w:tr>
      <w:tr w:rsidR="008B4720" w:rsidRPr="000F5C56" w:rsidTr="00DE6562">
        <w:trPr>
          <w:trHeight w:val="175"/>
        </w:trPr>
        <w:tc>
          <w:tcPr>
            <w:tcW w:w="579" w:type="dxa"/>
            <w:vMerge/>
            <w:shd w:val="clear" w:color="auto" w:fill="auto"/>
            <w:vAlign w:val="center"/>
          </w:tcPr>
          <w:p w:rsidR="008B4720" w:rsidRPr="000F5C56" w:rsidRDefault="008B4720" w:rsidP="008B4720">
            <w:pPr>
              <w:autoSpaceDE w:val="0"/>
              <w:autoSpaceDN w:val="0"/>
              <w:adjustRightInd w:val="0"/>
              <w:jc w:val="center"/>
              <w:rPr>
                <w:bCs/>
              </w:rPr>
            </w:pPr>
          </w:p>
        </w:tc>
        <w:tc>
          <w:tcPr>
            <w:tcW w:w="2415" w:type="dxa"/>
            <w:vMerge/>
            <w:shd w:val="clear" w:color="auto" w:fill="auto"/>
            <w:vAlign w:val="center"/>
          </w:tcPr>
          <w:p w:rsidR="008B4720" w:rsidRPr="000F5C56" w:rsidRDefault="008B4720" w:rsidP="008B4720">
            <w:pPr>
              <w:autoSpaceDE w:val="0"/>
              <w:autoSpaceDN w:val="0"/>
              <w:adjustRightInd w:val="0"/>
              <w:jc w:val="center"/>
              <w:rPr>
                <w:bCs/>
              </w:rPr>
            </w:pPr>
          </w:p>
        </w:tc>
        <w:tc>
          <w:tcPr>
            <w:tcW w:w="4406" w:type="dxa"/>
            <w:vMerge/>
            <w:shd w:val="clear" w:color="auto" w:fill="auto"/>
            <w:vAlign w:val="center"/>
          </w:tcPr>
          <w:p w:rsidR="008B4720" w:rsidRPr="000F5C56" w:rsidRDefault="008B4720" w:rsidP="008B4720">
            <w:pPr>
              <w:autoSpaceDE w:val="0"/>
              <w:autoSpaceDN w:val="0"/>
              <w:adjustRightInd w:val="0"/>
              <w:jc w:val="center"/>
              <w:rPr>
                <w:bCs/>
              </w:rPr>
            </w:pPr>
          </w:p>
        </w:tc>
        <w:tc>
          <w:tcPr>
            <w:tcW w:w="1701" w:type="dxa"/>
            <w:shd w:val="clear" w:color="auto" w:fill="auto"/>
            <w:vAlign w:val="center"/>
          </w:tcPr>
          <w:p w:rsidR="008B4720" w:rsidRPr="000F5C56" w:rsidRDefault="008B4720" w:rsidP="008B4720">
            <w:pPr>
              <w:autoSpaceDE w:val="0"/>
              <w:autoSpaceDN w:val="0"/>
              <w:adjustRightInd w:val="0"/>
              <w:spacing w:after="120"/>
              <w:jc w:val="center"/>
              <w:rPr>
                <w:bCs/>
              </w:rPr>
            </w:pPr>
            <w:r w:rsidRPr="000F5C56">
              <w:rPr>
                <w:bCs/>
              </w:rPr>
              <w:t>реализация</w:t>
            </w:r>
          </w:p>
        </w:tc>
        <w:tc>
          <w:tcPr>
            <w:tcW w:w="1985" w:type="dxa"/>
            <w:shd w:val="clear" w:color="auto" w:fill="auto"/>
            <w:vAlign w:val="center"/>
          </w:tcPr>
          <w:p w:rsidR="008B4720" w:rsidRPr="000F5C56" w:rsidRDefault="008B4720" w:rsidP="008B4720">
            <w:pPr>
              <w:autoSpaceDE w:val="0"/>
              <w:autoSpaceDN w:val="0"/>
              <w:adjustRightInd w:val="0"/>
              <w:spacing w:after="120"/>
              <w:jc w:val="center"/>
              <w:rPr>
                <w:bCs/>
              </w:rPr>
            </w:pPr>
            <w:r w:rsidRPr="000F5C56">
              <w:rPr>
                <w:bCs/>
              </w:rPr>
              <w:t>ввод в эксплуатацию</w:t>
            </w:r>
          </w:p>
        </w:tc>
        <w:tc>
          <w:tcPr>
            <w:tcW w:w="3686" w:type="dxa"/>
            <w:tcBorders>
              <w:top w:val="nil"/>
            </w:tcBorders>
          </w:tcPr>
          <w:p w:rsidR="008B4720" w:rsidRPr="000F5C56" w:rsidRDefault="008B4720" w:rsidP="008B4720">
            <w:pPr>
              <w:autoSpaceDE w:val="0"/>
              <w:autoSpaceDN w:val="0"/>
              <w:adjustRightInd w:val="0"/>
              <w:spacing w:after="120"/>
              <w:jc w:val="center"/>
              <w:rPr>
                <w:bCs/>
              </w:rPr>
            </w:pPr>
          </w:p>
        </w:tc>
      </w:tr>
      <w:tr w:rsidR="008B4720" w:rsidRPr="000F5C56" w:rsidTr="00DE6562">
        <w:trPr>
          <w:trHeight w:val="1952"/>
        </w:trPr>
        <w:tc>
          <w:tcPr>
            <w:tcW w:w="579" w:type="dxa"/>
            <w:shd w:val="clear" w:color="auto" w:fill="auto"/>
            <w:vAlign w:val="center"/>
          </w:tcPr>
          <w:p w:rsidR="008B4720" w:rsidRPr="000F5C56" w:rsidRDefault="008B4720" w:rsidP="008B4720">
            <w:pPr>
              <w:autoSpaceDE w:val="0"/>
              <w:autoSpaceDN w:val="0"/>
              <w:adjustRightInd w:val="0"/>
              <w:spacing w:before="120" w:after="120"/>
              <w:jc w:val="center"/>
              <w:rPr>
                <w:rFonts w:eastAsia="Calibri"/>
              </w:rPr>
            </w:pPr>
            <w:r w:rsidRPr="000F5C56">
              <w:rPr>
                <w:rFonts w:eastAsia="Calibri"/>
              </w:rPr>
              <w:t>1</w:t>
            </w:r>
          </w:p>
        </w:tc>
        <w:tc>
          <w:tcPr>
            <w:tcW w:w="2415" w:type="dxa"/>
            <w:shd w:val="clear" w:color="auto" w:fill="auto"/>
            <w:vAlign w:val="center"/>
          </w:tcPr>
          <w:p w:rsidR="008B4720" w:rsidRPr="000F5C56" w:rsidRDefault="008B4720" w:rsidP="008B4720">
            <w:pPr>
              <w:jc w:val="center"/>
            </w:pPr>
            <w:r w:rsidRPr="000F5C56">
              <w:rPr>
                <w:rFonts w:eastAsia="Calibri"/>
                <w:color w:val="000000"/>
              </w:rPr>
              <w:t>Строительство котельной мощностью 6МВт</w:t>
            </w:r>
          </w:p>
        </w:tc>
        <w:tc>
          <w:tcPr>
            <w:tcW w:w="4406" w:type="dxa"/>
            <w:shd w:val="clear" w:color="auto" w:fill="auto"/>
            <w:vAlign w:val="center"/>
          </w:tcPr>
          <w:p w:rsidR="008B4720" w:rsidRPr="000F5C56" w:rsidRDefault="008B4720" w:rsidP="008B4720">
            <w:pPr>
              <w:jc w:val="center"/>
            </w:pPr>
            <w:r w:rsidRPr="000F5C56">
              <w:rPr>
                <w:rFonts w:eastAsia="Calibri"/>
                <w:color w:val="000000"/>
              </w:rPr>
              <w:t xml:space="preserve">Проектирование, экспертиза, строительство, расконсервация оборудование, пуско-наладочные работы и ввод в эксплуатацию котельной, примыкающей к котельной №1, мощностью 6МВт с двумя котлами КВР-3Т, работающей на щепе. </w:t>
            </w:r>
            <w:r w:rsidRPr="000F5C56">
              <w:rPr>
                <w:rFonts w:eastAsia="Calibri"/>
              </w:rPr>
              <w:t>Снижение себестоимости вырабатываемой тепловой энергии</w:t>
            </w:r>
          </w:p>
        </w:tc>
        <w:tc>
          <w:tcPr>
            <w:tcW w:w="1701" w:type="dxa"/>
            <w:shd w:val="clear" w:color="auto" w:fill="auto"/>
            <w:vAlign w:val="center"/>
          </w:tcPr>
          <w:p w:rsidR="008B4720" w:rsidRPr="000F5C56" w:rsidRDefault="008B4720" w:rsidP="008B4720">
            <w:pPr>
              <w:jc w:val="center"/>
            </w:pPr>
          </w:p>
          <w:p w:rsidR="008B4720" w:rsidRPr="000F5C56" w:rsidRDefault="008B4720" w:rsidP="008B4720">
            <w:pPr>
              <w:jc w:val="center"/>
            </w:pPr>
            <w:r w:rsidRPr="000F5C56">
              <w:t>2017</w:t>
            </w:r>
          </w:p>
        </w:tc>
        <w:tc>
          <w:tcPr>
            <w:tcW w:w="1985" w:type="dxa"/>
            <w:shd w:val="clear" w:color="auto" w:fill="auto"/>
            <w:vAlign w:val="center"/>
          </w:tcPr>
          <w:p w:rsidR="008B4720" w:rsidRPr="000F5C56" w:rsidRDefault="008B4720" w:rsidP="008B4720">
            <w:pPr>
              <w:jc w:val="center"/>
            </w:pPr>
          </w:p>
          <w:p w:rsidR="003C38A0" w:rsidRDefault="003C38A0" w:rsidP="008B4720">
            <w:pPr>
              <w:jc w:val="center"/>
            </w:pPr>
          </w:p>
          <w:p w:rsidR="008B4720" w:rsidRPr="000F5C56" w:rsidRDefault="008B4720" w:rsidP="008B4720">
            <w:pPr>
              <w:jc w:val="center"/>
            </w:pPr>
            <w:r w:rsidRPr="000F5C56">
              <w:t>2018</w:t>
            </w:r>
          </w:p>
          <w:p w:rsidR="008B4720" w:rsidRPr="000F5C56" w:rsidRDefault="008B4720" w:rsidP="008B4720">
            <w:pPr>
              <w:jc w:val="center"/>
            </w:pPr>
          </w:p>
        </w:tc>
        <w:tc>
          <w:tcPr>
            <w:tcW w:w="3686" w:type="dxa"/>
          </w:tcPr>
          <w:p w:rsidR="008B4720" w:rsidRPr="000F5C56" w:rsidRDefault="008B4720" w:rsidP="008B4720">
            <w:pPr>
              <w:rPr>
                <w:rFonts w:eastAsia="Calibri"/>
              </w:rPr>
            </w:pPr>
            <w:r w:rsidRPr="000F5C56">
              <w:rPr>
                <w:rFonts w:eastAsia="Calibri"/>
              </w:rPr>
              <w:t>Площадь – 2348,3</w:t>
            </w:r>
          </w:p>
          <w:p w:rsidR="008B4720" w:rsidRPr="000F5C56" w:rsidRDefault="008B4720" w:rsidP="008B4720">
            <w:pPr>
              <w:rPr>
                <w:rFonts w:eastAsia="Calibri"/>
              </w:rPr>
            </w:pPr>
            <w:r w:rsidRPr="000F5C56">
              <w:rPr>
                <w:rFonts w:eastAsia="Calibri"/>
              </w:rPr>
              <w:t>Мощность – 26,14 Гкал/ч</w:t>
            </w:r>
          </w:p>
          <w:p w:rsidR="008B4720" w:rsidRPr="000F5C56" w:rsidRDefault="008B4720" w:rsidP="008B4720">
            <w:pPr>
              <w:rPr>
                <w:rFonts w:eastAsia="Calibri"/>
              </w:rPr>
            </w:pPr>
            <w:r w:rsidRPr="000F5C56">
              <w:rPr>
                <w:rFonts w:eastAsia="Calibri"/>
              </w:rPr>
              <w:t>Основное топливо – щепа, резервное топливо - мазут;</w:t>
            </w:r>
          </w:p>
          <w:p w:rsidR="008B4720" w:rsidRPr="000F5C56" w:rsidRDefault="008B4720" w:rsidP="008B4720">
            <w:pPr>
              <w:rPr>
                <w:highlight w:val="yellow"/>
              </w:rPr>
            </w:pPr>
            <w:r w:rsidRPr="000F5C56">
              <w:rPr>
                <w:rFonts w:eastAsia="Calibri"/>
              </w:rPr>
              <w:t>Котельная работает на отопительный график 115-70ºС</w:t>
            </w:r>
          </w:p>
        </w:tc>
      </w:tr>
      <w:tr w:rsidR="008B4720" w:rsidRPr="000F5C56" w:rsidTr="00DE6562">
        <w:tc>
          <w:tcPr>
            <w:tcW w:w="579" w:type="dxa"/>
            <w:shd w:val="clear" w:color="auto" w:fill="auto"/>
            <w:vAlign w:val="center"/>
          </w:tcPr>
          <w:p w:rsidR="008B4720" w:rsidRPr="000F5C56" w:rsidRDefault="008B4720" w:rsidP="008B4720">
            <w:pPr>
              <w:autoSpaceDE w:val="0"/>
              <w:autoSpaceDN w:val="0"/>
              <w:adjustRightInd w:val="0"/>
              <w:spacing w:before="120" w:after="120"/>
              <w:jc w:val="center"/>
              <w:rPr>
                <w:rFonts w:eastAsia="Calibri"/>
              </w:rPr>
            </w:pPr>
            <w:r w:rsidRPr="000F5C56">
              <w:rPr>
                <w:rFonts w:eastAsia="Calibri"/>
              </w:rPr>
              <w:t>2</w:t>
            </w:r>
          </w:p>
        </w:tc>
        <w:tc>
          <w:tcPr>
            <w:tcW w:w="2415" w:type="dxa"/>
            <w:shd w:val="clear" w:color="auto" w:fill="auto"/>
            <w:vAlign w:val="center"/>
          </w:tcPr>
          <w:p w:rsidR="008B4720" w:rsidRPr="000F5C56" w:rsidRDefault="008B4720" w:rsidP="008B4720">
            <w:pPr>
              <w:jc w:val="center"/>
            </w:pPr>
            <w:r w:rsidRPr="000F5C56">
              <w:rPr>
                <w:rFonts w:eastAsia="Calibri"/>
                <w:color w:val="000000"/>
              </w:rPr>
              <w:t>Реконструкция ЦТП №1</w:t>
            </w:r>
          </w:p>
        </w:tc>
        <w:tc>
          <w:tcPr>
            <w:tcW w:w="4406" w:type="dxa"/>
            <w:shd w:val="clear" w:color="auto" w:fill="auto"/>
            <w:vAlign w:val="center"/>
          </w:tcPr>
          <w:p w:rsidR="008B4720" w:rsidRPr="000F5C56" w:rsidRDefault="008B4720" w:rsidP="008B4720">
            <w:pPr>
              <w:jc w:val="center"/>
            </w:pPr>
            <w:r w:rsidRPr="000F5C56">
              <w:rPr>
                <w:rFonts w:eastAsia="Calibri"/>
              </w:rPr>
              <w:t xml:space="preserve">Перевод на независимую схему присоединения, автоматизация регулирования t° </w:t>
            </w:r>
            <w:proofErr w:type="spellStart"/>
            <w:r w:rsidRPr="000F5C56">
              <w:rPr>
                <w:rFonts w:eastAsia="Calibri"/>
              </w:rPr>
              <w:t>гвс</w:t>
            </w:r>
            <w:proofErr w:type="spellEnd"/>
          </w:p>
        </w:tc>
        <w:tc>
          <w:tcPr>
            <w:tcW w:w="1701" w:type="dxa"/>
            <w:shd w:val="clear" w:color="auto" w:fill="auto"/>
            <w:vAlign w:val="center"/>
          </w:tcPr>
          <w:p w:rsidR="003C38A0" w:rsidRDefault="003C38A0" w:rsidP="008B4720">
            <w:pPr>
              <w:jc w:val="center"/>
            </w:pPr>
          </w:p>
          <w:p w:rsidR="008B4720" w:rsidRPr="000F5C56" w:rsidRDefault="008B4720" w:rsidP="008B4720">
            <w:pPr>
              <w:jc w:val="center"/>
            </w:pPr>
            <w:r w:rsidRPr="000F5C56">
              <w:t>2018</w:t>
            </w:r>
          </w:p>
          <w:p w:rsidR="008B4720" w:rsidRPr="000F5C56" w:rsidRDefault="008B4720" w:rsidP="008B4720">
            <w:pPr>
              <w:jc w:val="center"/>
            </w:pPr>
          </w:p>
        </w:tc>
        <w:tc>
          <w:tcPr>
            <w:tcW w:w="1985" w:type="dxa"/>
            <w:shd w:val="clear" w:color="auto" w:fill="auto"/>
            <w:vAlign w:val="center"/>
          </w:tcPr>
          <w:p w:rsidR="008B4720" w:rsidRPr="000F5C56" w:rsidRDefault="008B4720" w:rsidP="008B4720">
            <w:pPr>
              <w:jc w:val="center"/>
            </w:pPr>
            <w:r w:rsidRPr="000F5C56">
              <w:t>2018</w:t>
            </w:r>
          </w:p>
        </w:tc>
        <w:tc>
          <w:tcPr>
            <w:tcW w:w="3686" w:type="dxa"/>
            <w:shd w:val="clear" w:color="auto" w:fill="auto"/>
          </w:tcPr>
          <w:p w:rsidR="008B4720" w:rsidRPr="000F5C56" w:rsidRDefault="008B4720" w:rsidP="008B4720">
            <w:pPr>
              <w:rPr>
                <w:rFonts w:eastAsia="Calibri"/>
                <w:vertAlign w:val="superscript"/>
              </w:rPr>
            </w:pPr>
            <w:r w:rsidRPr="000F5C56">
              <w:rPr>
                <w:rFonts w:eastAsia="Calibri"/>
              </w:rPr>
              <w:t xml:space="preserve">Площадь - </w:t>
            </w:r>
            <w:smartTag w:uri="urn:schemas-microsoft-com:office:smarttags" w:element="metricconverter">
              <w:smartTagPr>
                <w:attr w:name="ProductID" w:val="484,9 м2"/>
              </w:smartTagPr>
              <w:r w:rsidRPr="000F5C56">
                <w:rPr>
                  <w:rFonts w:eastAsia="Calibri"/>
                </w:rPr>
                <w:t>484,9 м</w:t>
              </w:r>
              <w:r w:rsidRPr="000F5C56">
                <w:rPr>
                  <w:rFonts w:eastAsia="Calibri"/>
                  <w:vertAlign w:val="superscript"/>
                </w:rPr>
                <w:t>2</w:t>
              </w:r>
            </w:smartTag>
          </w:p>
          <w:p w:rsidR="008B4720" w:rsidRPr="000F5C56" w:rsidRDefault="008B4720" w:rsidP="008B4720">
            <w:pPr>
              <w:rPr>
                <w:rFonts w:eastAsia="Calibri"/>
              </w:rPr>
            </w:pPr>
            <w:r w:rsidRPr="000F5C56">
              <w:rPr>
                <w:rFonts w:eastAsia="Calibri"/>
              </w:rPr>
              <w:t>Мощность – 2,07 Гкал/ч</w:t>
            </w:r>
          </w:p>
          <w:p w:rsidR="008B4720" w:rsidRPr="000F5C56" w:rsidRDefault="008B4720" w:rsidP="008B4720">
            <w:r w:rsidRPr="000F5C56">
              <w:rPr>
                <w:rFonts w:eastAsia="Calibri"/>
              </w:rPr>
              <w:t>Котельная работает на отопительный график 95-70ºС</w:t>
            </w:r>
          </w:p>
        </w:tc>
      </w:tr>
      <w:tr w:rsidR="008B4720" w:rsidRPr="000F5C56" w:rsidTr="00DE6562">
        <w:trPr>
          <w:trHeight w:val="423"/>
        </w:trPr>
        <w:tc>
          <w:tcPr>
            <w:tcW w:w="579" w:type="dxa"/>
            <w:shd w:val="clear" w:color="auto" w:fill="auto"/>
            <w:vAlign w:val="center"/>
          </w:tcPr>
          <w:p w:rsidR="008B4720" w:rsidRPr="000F5C56" w:rsidRDefault="008B4720" w:rsidP="008B4720">
            <w:pPr>
              <w:autoSpaceDE w:val="0"/>
              <w:autoSpaceDN w:val="0"/>
              <w:adjustRightInd w:val="0"/>
              <w:spacing w:before="120" w:after="120"/>
              <w:jc w:val="center"/>
              <w:rPr>
                <w:rFonts w:eastAsia="Calibri"/>
              </w:rPr>
            </w:pPr>
            <w:r w:rsidRPr="000F5C56">
              <w:rPr>
                <w:rFonts w:eastAsia="Calibri"/>
              </w:rPr>
              <w:t>3</w:t>
            </w:r>
          </w:p>
        </w:tc>
        <w:tc>
          <w:tcPr>
            <w:tcW w:w="2415" w:type="dxa"/>
            <w:shd w:val="clear" w:color="auto" w:fill="auto"/>
            <w:vAlign w:val="center"/>
          </w:tcPr>
          <w:p w:rsidR="008B4720" w:rsidRPr="000F5C56" w:rsidRDefault="008B4720" w:rsidP="008B4720">
            <w:pPr>
              <w:jc w:val="center"/>
            </w:pPr>
            <w:r w:rsidRPr="000F5C56">
              <w:rPr>
                <w:rFonts w:eastAsia="Calibri"/>
                <w:color w:val="000000"/>
              </w:rPr>
              <w:t>Реконструкция ЦТП №2</w:t>
            </w:r>
          </w:p>
        </w:tc>
        <w:tc>
          <w:tcPr>
            <w:tcW w:w="4406" w:type="dxa"/>
            <w:shd w:val="clear" w:color="auto" w:fill="auto"/>
            <w:vAlign w:val="center"/>
          </w:tcPr>
          <w:p w:rsidR="008B4720" w:rsidRPr="000F5C56" w:rsidRDefault="008B4720" w:rsidP="008B4720">
            <w:pPr>
              <w:jc w:val="center"/>
            </w:pPr>
            <w:r w:rsidRPr="000F5C56">
              <w:rPr>
                <w:rFonts w:eastAsia="Calibri"/>
              </w:rPr>
              <w:t xml:space="preserve">Перевод на независимую схему присоединения, автоматизация регулирования t° </w:t>
            </w:r>
            <w:proofErr w:type="spellStart"/>
            <w:r w:rsidRPr="000F5C56">
              <w:rPr>
                <w:rFonts w:eastAsia="Calibri"/>
              </w:rPr>
              <w:t>гвс</w:t>
            </w:r>
            <w:proofErr w:type="spellEnd"/>
          </w:p>
        </w:tc>
        <w:tc>
          <w:tcPr>
            <w:tcW w:w="1701" w:type="dxa"/>
            <w:shd w:val="clear" w:color="auto" w:fill="auto"/>
            <w:vAlign w:val="center"/>
          </w:tcPr>
          <w:p w:rsidR="008B4720" w:rsidRPr="000F5C56" w:rsidRDefault="008B4720" w:rsidP="008B4720">
            <w:pPr>
              <w:jc w:val="center"/>
            </w:pPr>
            <w:r w:rsidRPr="000F5C56">
              <w:t>2018</w:t>
            </w:r>
          </w:p>
          <w:p w:rsidR="008B4720" w:rsidRPr="000F5C56" w:rsidRDefault="008B4720" w:rsidP="008B4720">
            <w:pPr>
              <w:jc w:val="center"/>
            </w:pPr>
          </w:p>
        </w:tc>
        <w:tc>
          <w:tcPr>
            <w:tcW w:w="1985" w:type="dxa"/>
            <w:shd w:val="clear" w:color="auto" w:fill="auto"/>
            <w:vAlign w:val="center"/>
          </w:tcPr>
          <w:p w:rsidR="008B4720" w:rsidRPr="000F5C56" w:rsidRDefault="008B4720" w:rsidP="008B4720">
            <w:pPr>
              <w:jc w:val="center"/>
            </w:pPr>
            <w:r w:rsidRPr="000F5C56">
              <w:t>2018</w:t>
            </w:r>
          </w:p>
          <w:p w:rsidR="008B4720" w:rsidRPr="000F5C56" w:rsidRDefault="008B4720" w:rsidP="008B4720">
            <w:pPr>
              <w:jc w:val="center"/>
            </w:pPr>
          </w:p>
        </w:tc>
        <w:tc>
          <w:tcPr>
            <w:tcW w:w="3686" w:type="dxa"/>
            <w:shd w:val="clear" w:color="auto" w:fill="auto"/>
          </w:tcPr>
          <w:p w:rsidR="008B4720" w:rsidRPr="000F5C56" w:rsidRDefault="008B4720" w:rsidP="008B4720">
            <w:pPr>
              <w:rPr>
                <w:rFonts w:eastAsia="Calibri"/>
                <w:vertAlign w:val="superscript"/>
              </w:rPr>
            </w:pPr>
            <w:r w:rsidRPr="000F5C56">
              <w:rPr>
                <w:rFonts w:eastAsia="Calibri"/>
              </w:rPr>
              <w:t>Площадь - 345,6 м</w:t>
            </w:r>
            <w:r w:rsidRPr="000F5C56">
              <w:rPr>
                <w:rFonts w:eastAsia="Calibri"/>
                <w:vertAlign w:val="superscript"/>
              </w:rPr>
              <w:t>²</w:t>
            </w:r>
          </w:p>
          <w:p w:rsidR="008B4720" w:rsidRPr="008B4720" w:rsidRDefault="008B4720" w:rsidP="008B4720">
            <w:pPr>
              <w:rPr>
                <w:rFonts w:eastAsia="Calibri"/>
              </w:rPr>
            </w:pPr>
            <w:r w:rsidRPr="008B4720">
              <w:rPr>
                <w:rFonts w:eastAsia="Calibri"/>
              </w:rPr>
              <w:t>Мощность – 2 Гкал/ч</w:t>
            </w:r>
          </w:p>
          <w:p w:rsidR="008B4720" w:rsidRPr="000F5C56" w:rsidRDefault="008B4720" w:rsidP="008B4720">
            <w:r w:rsidRPr="000F5C56">
              <w:rPr>
                <w:rFonts w:eastAsia="Calibri"/>
              </w:rPr>
              <w:t>Котельная работает на отопительный график 95-70ºС</w:t>
            </w:r>
          </w:p>
        </w:tc>
      </w:tr>
      <w:tr w:rsidR="008B4720" w:rsidRPr="000F5C56" w:rsidTr="00DE6562">
        <w:trPr>
          <w:trHeight w:val="423"/>
        </w:trPr>
        <w:tc>
          <w:tcPr>
            <w:tcW w:w="579" w:type="dxa"/>
            <w:shd w:val="clear" w:color="auto" w:fill="auto"/>
            <w:vAlign w:val="center"/>
          </w:tcPr>
          <w:p w:rsidR="008B4720" w:rsidRPr="000F5C56" w:rsidRDefault="008B4720" w:rsidP="008B4720">
            <w:pPr>
              <w:autoSpaceDE w:val="0"/>
              <w:autoSpaceDN w:val="0"/>
              <w:adjustRightInd w:val="0"/>
              <w:spacing w:before="120" w:after="120"/>
              <w:jc w:val="center"/>
              <w:rPr>
                <w:rFonts w:eastAsia="Calibri"/>
              </w:rPr>
            </w:pPr>
            <w:r w:rsidRPr="000F5C56">
              <w:rPr>
                <w:rFonts w:eastAsia="Calibri"/>
              </w:rPr>
              <w:t>4</w:t>
            </w:r>
          </w:p>
        </w:tc>
        <w:tc>
          <w:tcPr>
            <w:tcW w:w="2415" w:type="dxa"/>
            <w:shd w:val="clear" w:color="auto" w:fill="auto"/>
            <w:vAlign w:val="center"/>
          </w:tcPr>
          <w:p w:rsidR="008B4720" w:rsidRPr="000F5C56" w:rsidRDefault="008B4720" w:rsidP="008B4720">
            <w:pPr>
              <w:jc w:val="center"/>
              <w:rPr>
                <w:rFonts w:eastAsia="Calibri"/>
                <w:color w:val="000000"/>
              </w:rPr>
            </w:pPr>
            <w:r w:rsidRPr="000F5C56">
              <w:rPr>
                <w:rFonts w:eastAsia="Calibri"/>
                <w:color w:val="000000"/>
              </w:rPr>
              <w:t>Реконструкция тепловых сетей</w:t>
            </w:r>
          </w:p>
        </w:tc>
        <w:tc>
          <w:tcPr>
            <w:tcW w:w="4406" w:type="dxa"/>
            <w:shd w:val="clear" w:color="auto" w:fill="auto"/>
            <w:vAlign w:val="center"/>
          </w:tcPr>
          <w:p w:rsidR="008B4720" w:rsidRPr="000F5C56" w:rsidRDefault="008B4720" w:rsidP="008B4720">
            <w:pPr>
              <w:jc w:val="center"/>
              <w:rPr>
                <w:rFonts w:eastAsia="Calibri"/>
                <w:color w:val="000000"/>
              </w:rPr>
            </w:pPr>
            <w:r w:rsidRPr="000F5C56">
              <w:rPr>
                <w:rFonts w:eastAsia="Calibri"/>
                <w:color w:val="000000"/>
              </w:rPr>
              <w:t>Реконструкция тепловых сетей от ТК-1 до ТК-2</w:t>
            </w:r>
            <w:r w:rsidR="00DE6562">
              <w:rPr>
                <w:rFonts w:eastAsia="Calibri"/>
                <w:color w:val="000000"/>
              </w:rPr>
              <w:t>,</w:t>
            </w:r>
            <w:r w:rsidRPr="000F5C56">
              <w:rPr>
                <w:rFonts w:eastAsia="Calibri"/>
                <w:color w:val="000000"/>
              </w:rPr>
              <w:t xml:space="preserve"> от ЦТП №2 с целью снижения уровня износа сетей, увеличения надежности теплоснабжения</w:t>
            </w:r>
          </w:p>
        </w:tc>
        <w:tc>
          <w:tcPr>
            <w:tcW w:w="1701" w:type="dxa"/>
            <w:shd w:val="clear" w:color="auto" w:fill="auto"/>
            <w:vAlign w:val="center"/>
          </w:tcPr>
          <w:p w:rsidR="008B4720" w:rsidRPr="000F5C56" w:rsidRDefault="008B4720" w:rsidP="008B4720">
            <w:pPr>
              <w:jc w:val="center"/>
            </w:pPr>
            <w:r w:rsidRPr="000F5C56">
              <w:t>2019</w:t>
            </w:r>
          </w:p>
        </w:tc>
        <w:tc>
          <w:tcPr>
            <w:tcW w:w="1985" w:type="dxa"/>
            <w:shd w:val="clear" w:color="auto" w:fill="auto"/>
            <w:vAlign w:val="center"/>
          </w:tcPr>
          <w:p w:rsidR="008B4720" w:rsidRPr="000F5C56" w:rsidRDefault="008B4720" w:rsidP="008B4720">
            <w:pPr>
              <w:jc w:val="center"/>
            </w:pPr>
            <w:r w:rsidRPr="000F5C56">
              <w:t>2019</w:t>
            </w:r>
          </w:p>
        </w:tc>
        <w:tc>
          <w:tcPr>
            <w:tcW w:w="3686" w:type="dxa"/>
          </w:tcPr>
          <w:p w:rsidR="008B4720" w:rsidRPr="000F5C56" w:rsidRDefault="008B4720" w:rsidP="008B4720">
            <w:r w:rsidRPr="000F5C56">
              <w:t xml:space="preserve">ТК1- ТК2 60м в </w:t>
            </w:r>
            <w:proofErr w:type="spellStart"/>
            <w:r w:rsidRPr="000F5C56">
              <w:t>четырехтрубном</w:t>
            </w:r>
            <w:proofErr w:type="spellEnd"/>
            <w:r w:rsidRPr="000F5C56">
              <w:t xml:space="preserve"> исполнении (Ду200,200,100,80)</w:t>
            </w:r>
          </w:p>
          <w:p w:rsidR="008B4720" w:rsidRPr="000F5C56" w:rsidRDefault="008B4720" w:rsidP="008B4720">
            <w:pPr>
              <w:rPr>
                <w:highlight w:val="yellow"/>
              </w:rPr>
            </w:pPr>
            <w:r w:rsidRPr="000F5C56">
              <w:t xml:space="preserve">От ЦТП2по ул. Ленина (тк,42 иТК-44ввод ул. Ленина д.11) 235м. в </w:t>
            </w:r>
            <w:proofErr w:type="spellStart"/>
            <w:r w:rsidRPr="000F5C56">
              <w:t>четырехтрубном</w:t>
            </w:r>
            <w:proofErr w:type="spellEnd"/>
            <w:r w:rsidRPr="000F5C56">
              <w:t xml:space="preserve"> исполнении (</w:t>
            </w:r>
            <w:proofErr w:type="spellStart"/>
            <w:r w:rsidRPr="000F5C56">
              <w:t>Ду</w:t>
            </w:r>
            <w:proofErr w:type="spellEnd"/>
            <w:r w:rsidRPr="000F5C56">
              <w:t xml:space="preserve"> 40,80,125,125)</w:t>
            </w:r>
          </w:p>
        </w:tc>
      </w:tr>
    </w:tbl>
    <w:p w:rsidR="00477028" w:rsidRPr="005850B5" w:rsidRDefault="00477028" w:rsidP="005C302A">
      <w:pPr>
        <w:spacing w:after="120" w:line="244" w:lineRule="auto"/>
        <w:ind w:right="250"/>
        <w:jc w:val="both"/>
        <w:rPr>
          <w:color w:val="FF0000"/>
        </w:rPr>
      </w:pPr>
    </w:p>
    <w:p w:rsidR="005850B5" w:rsidRPr="005850B5" w:rsidRDefault="005850B5" w:rsidP="005C302A">
      <w:pPr>
        <w:spacing w:after="120" w:line="244" w:lineRule="auto"/>
        <w:ind w:right="250"/>
        <w:jc w:val="both"/>
        <w:rPr>
          <w:color w:val="FF0000"/>
        </w:rPr>
      </w:pPr>
      <w:r w:rsidRPr="005C302A">
        <w:t xml:space="preserve">4.1. </w:t>
      </w:r>
      <w:r w:rsidR="005C302A" w:rsidRPr="005C302A">
        <w:t>Срок передачи существующих на момент заключения концессионного соглашения объектов имущества в составе Объекта концессионного соглашения и иного имущества – в течение 30 (тридцати) рабочих дней с момента заключения концессионного соглашения.</w:t>
      </w:r>
    </w:p>
    <w:p w:rsidR="005850B5" w:rsidRPr="00930C59" w:rsidRDefault="005850B5" w:rsidP="00EE56AC">
      <w:pPr>
        <w:spacing w:after="120" w:line="244" w:lineRule="auto"/>
        <w:ind w:right="250"/>
        <w:rPr>
          <w:b/>
          <w:color w:val="FF0000"/>
        </w:rPr>
      </w:pPr>
      <w:r w:rsidRPr="00930C59">
        <w:rPr>
          <w:b/>
        </w:rPr>
        <w:t>5. Порядок предоставления концессионеру земельных участков.</w:t>
      </w:r>
    </w:p>
    <w:p w:rsidR="005C302A" w:rsidRPr="00EA7C3C" w:rsidRDefault="00FA3B91" w:rsidP="00EA7C3C">
      <w:pPr>
        <w:spacing w:after="120" w:line="244" w:lineRule="auto"/>
        <w:ind w:right="250"/>
        <w:jc w:val="both"/>
      </w:pPr>
      <w:r>
        <w:t xml:space="preserve">5.1. </w:t>
      </w:r>
      <w:proofErr w:type="spellStart"/>
      <w:r w:rsidR="00EA7C3C" w:rsidRPr="00EA7C3C">
        <w:t>Концедент</w:t>
      </w:r>
      <w:proofErr w:type="spellEnd"/>
      <w:r w:rsidR="00EA7C3C" w:rsidRPr="00EA7C3C">
        <w:t xml:space="preserve"> обязуется предоставить Концессионеру земельные участки, на которых располагается Объект концессионного соглашения и иное имущество и (или) которые необходимы для осуществления Концессионером деятельности по концессионному соглашению, и (или) обеспечить их использование Концессионером, и (или) предоставить доступ Концессионера на них, и (или) обеспечить их включение в охранную зону. Предоставление указанных участков, обеспечение их использования Концессионером, и (или) предоставление доступа на них, и (или) их включение в охранную зону осуществляется в соответствии с запросом Концессионера в количестве, площадью, с характеристиками, а также на срок, обеспечивающими надлежащее исполнение Концессионером всех обязательств по концессионному соглашению, включая реализацию мероприятий, предусмотренных инвестиционными программами Концессионера.</w:t>
      </w:r>
    </w:p>
    <w:p w:rsidR="00EA7C3C" w:rsidRPr="00EA7C3C" w:rsidRDefault="00FA3B91" w:rsidP="00EA7C3C">
      <w:pPr>
        <w:spacing w:after="120" w:line="244" w:lineRule="auto"/>
        <w:ind w:right="250"/>
        <w:jc w:val="both"/>
      </w:pPr>
      <w:r>
        <w:lastRenderedPageBreak/>
        <w:t xml:space="preserve">5.2. </w:t>
      </w:r>
      <w:r w:rsidR="00EA7C3C" w:rsidRPr="00EA7C3C">
        <w:t xml:space="preserve">В случае если в соответствии с запросом Концессионера Концессионеру требуется предоставление ему земельного участка на праве аренды, </w:t>
      </w:r>
      <w:proofErr w:type="spellStart"/>
      <w:r w:rsidR="00EA7C3C" w:rsidRPr="00EA7C3C">
        <w:t>Концедент</w:t>
      </w:r>
      <w:proofErr w:type="spellEnd"/>
      <w:r w:rsidR="00EA7C3C" w:rsidRPr="00EA7C3C">
        <w:t xml:space="preserve"> обязуется в соответствии с условиями концессионного соглашения</w:t>
      </w:r>
      <w:r w:rsidR="00EA7C3C">
        <w:t xml:space="preserve">, </w:t>
      </w:r>
      <w:r w:rsidR="00EA7C3C" w:rsidRPr="00EA7C3C">
        <w:t>законодательством Российской Федерации и иными нормативными правовыми актами, муниципальными правовыми актами заключить с Концессионером договор аренды (субаренды) такого земельного участка.</w:t>
      </w:r>
    </w:p>
    <w:p w:rsidR="005850B5" w:rsidRPr="00930C59" w:rsidRDefault="005850B5" w:rsidP="00EA7C3C">
      <w:pPr>
        <w:spacing w:after="120" w:line="244" w:lineRule="auto"/>
        <w:ind w:right="250"/>
        <w:jc w:val="both"/>
        <w:rPr>
          <w:b/>
        </w:rPr>
      </w:pPr>
      <w:r w:rsidRPr="00930C59">
        <w:rPr>
          <w:b/>
        </w:rPr>
        <w:t xml:space="preserve">6. Цели </w:t>
      </w:r>
      <w:r w:rsidR="00BD663E" w:rsidRPr="00930C59">
        <w:rPr>
          <w:b/>
        </w:rPr>
        <w:t xml:space="preserve">использования объектов концессионного соглашения – производство, передача, распределение и сбыт тепловой энергии </w:t>
      </w:r>
      <w:r w:rsidR="00EA7C3C" w:rsidRPr="00930C59">
        <w:rPr>
          <w:b/>
        </w:rPr>
        <w:t xml:space="preserve">и горячего водоснабжения </w:t>
      </w:r>
      <w:r w:rsidR="00BD663E" w:rsidRPr="00930C59">
        <w:rPr>
          <w:b/>
        </w:rPr>
        <w:t>потребителям. Срок использования объектов концессионного соглашения – в течение срока действия концессионного соглашения до 31 декабря 20</w:t>
      </w:r>
      <w:r w:rsidR="00DE6562">
        <w:rPr>
          <w:b/>
        </w:rPr>
        <w:t>28</w:t>
      </w:r>
      <w:r w:rsidR="00BD663E" w:rsidRPr="00930C59">
        <w:rPr>
          <w:b/>
        </w:rPr>
        <w:t xml:space="preserve"> года.</w:t>
      </w:r>
      <w:r w:rsidR="00EA7C3C" w:rsidRPr="00930C59">
        <w:rPr>
          <w:b/>
        </w:rPr>
        <w:t xml:space="preserve"> </w:t>
      </w:r>
    </w:p>
    <w:p w:rsidR="00F33635" w:rsidRDefault="00BD663E" w:rsidP="00EA7C3C">
      <w:pPr>
        <w:spacing w:after="120" w:line="244" w:lineRule="auto"/>
        <w:ind w:right="250"/>
        <w:jc w:val="both"/>
      </w:pPr>
      <w:r>
        <w:t>6.1.</w:t>
      </w:r>
      <w:r w:rsidR="00F33635">
        <w:t xml:space="preserve"> Концессионер обязан предоставить обеспечение исполнения обязательств по концессионному соглашению в виде безотзывной банковской гарантии в соответствии со следующими условиями:</w:t>
      </w:r>
      <w:r w:rsidR="00EA7C3C">
        <w:t xml:space="preserve"> </w:t>
      </w:r>
    </w:p>
    <w:p w:rsidR="00F33635" w:rsidRDefault="00DE6562" w:rsidP="00EA7C3C">
      <w:pPr>
        <w:spacing w:after="120" w:line="244" w:lineRule="auto"/>
        <w:ind w:right="250"/>
        <w:jc w:val="both"/>
      </w:pPr>
      <w:r>
        <w:t>6.1.1.</w:t>
      </w:r>
      <w:r w:rsidR="00F33635">
        <w:t xml:space="preserve"> банковская гарантия должна быть непередаваемой;</w:t>
      </w:r>
    </w:p>
    <w:p w:rsidR="00F33635" w:rsidRDefault="00DE6562" w:rsidP="00EA7C3C">
      <w:pPr>
        <w:spacing w:after="120" w:line="244" w:lineRule="auto"/>
        <w:ind w:right="250"/>
        <w:jc w:val="both"/>
      </w:pPr>
      <w:r>
        <w:t xml:space="preserve">6.1.2. </w:t>
      </w:r>
      <w:r w:rsidR="00F33635">
        <w:t>банковская гарантия должна соответствовать требованиям Постановления Правительства РФ от 19.12.2013 г. № 1188 «Об утверждении требований к банковской гарантии, предоставляемой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sidR="00BD663E" w:rsidRDefault="00DE6562" w:rsidP="00DE6562">
      <w:pPr>
        <w:spacing w:after="120" w:line="244" w:lineRule="auto"/>
        <w:ind w:right="250"/>
        <w:jc w:val="both"/>
      </w:pPr>
      <w:r>
        <w:t xml:space="preserve">6.1.3. </w:t>
      </w:r>
      <w:r w:rsidRPr="00DE6562">
        <w:t>банковская гарантия должна действовать в те календарные годы действия настоящего Соглашения, в течение которых Концессионер в соответствии со своей инвестиционной программой должен построить и (или) реконструировать объекты недвижимого имущества в составе Объекта Соглашения, и ее размер должен составлять 10% (десять процентов) от предельного размера расходов на строительство и (или) реконструкцию указанных объектов недвижимого имущества в составе Объекта Соглашения, подлежащих строительству и (или) реконструкции в соответствующем году.</w:t>
      </w:r>
    </w:p>
    <w:p w:rsidR="00F33635" w:rsidRDefault="0064692D" w:rsidP="00EA7C3C">
      <w:pPr>
        <w:spacing w:after="120" w:line="244" w:lineRule="auto"/>
        <w:ind w:right="250"/>
        <w:jc w:val="both"/>
      </w:pPr>
      <w:r>
        <w:t>6.2. Размер концессионной платы установить в размере 0 (ноль) рублей 0 (ноль) копеек.</w:t>
      </w:r>
      <w:r w:rsidR="00BE5AB7">
        <w:t xml:space="preserve"> </w:t>
      </w:r>
    </w:p>
    <w:p w:rsidR="00BE5AB7" w:rsidRDefault="00BE5AB7" w:rsidP="00EA7C3C">
      <w:pPr>
        <w:spacing w:after="120" w:line="244" w:lineRule="auto"/>
        <w:ind w:right="250"/>
        <w:jc w:val="both"/>
      </w:pPr>
      <w:r>
        <w:t xml:space="preserve">6.3. Порядок возмещения расходов сторон в случае досрочного расторжения концессионного соглашения. </w:t>
      </w:r>
    </w:p>
    <w:p w:rsidR="00BE5AB7" w:rsidRDefault="00DE6562" w:rsidP="00EA7C3C">
      <w:pPr>
        <w:spacing w:after="120" w:line="244" w:lineRule="auto"/>
        <w:ind w:right="250"/>
        <w:jc w:val="both"/>
      </w:pPr>
      <w:r>
        <w:t xml:space="preserve">6.3.1. </w:t>
      </w:r>
      <w:r w:rsidR="00BE5AB7">
        <w:t xml:space="preserve">В любой момент времени после возникновения основания для досрочного расторжения настоящего Соглашения или после наступления даты, приходящейся на 20-ый (двадцатый) календарный день до даты окончания срока действия настоящего Соглашения, но не позднее чем по истечении 50 (пятидесяти) календарных дней с даты прекращения настоящего Соглашения Концессионер направляет </w:t>
      </w:r>
      <w:proofErr w:type="spellStart"/>
      <w:r w:rsidR="00BE5AB7">
        <w:t>Концеденту</w:t>
      </w:r>
      <w:proofErr w:type="spellEnd"/>
      <w:r w:rsidR="00BE5AB7">
        <w:t xml:space="preserve"> требование о возмещении </w:t>
      </w:r>
      <w:proofErr w:type="spellStart"/>
      <w:r w:rsidR="00BE5AB7">
        <w:t>Концедентом</w:t>
      </w:r>
      <w:proofErr w:type="spellEnd"/>
      <w:r w:rsidR="00BE5AB7">
        <w:t xml:space="preserve"> расходов Концессионера (далее – «Требование Концессионера о Возмещении Расходов»).</w:t>
      </w:r>
    </w:p>
    <w:p w:rsidR="00BE5AB7" w:rsidRDefault="00DE6562" w:rsidP="00EA7C3C">
      <w:pPr>
        <w:spacing w:after="120" w:line="244" w:lineRule="auto"/>
        <w:ind w:right="250"/>
        <w:jc w:val="both"/>
      </w:pPr>
      <w:r>
        <w:t xml:space="preserve">6.3.2. </w:t>
      </w:r>
      <w:proofErr w:type="spellStart"/>
      <w:r w:rsidR="00BE5AB7">
        <w:t>Концедент</w:t>
      </w:r>
      <w:proofErr w:type="spellEnd"/>
      <w:r w:rsidR="00BE5AB7">
        <w:t xml:space="preserve"> в течение 14 (четырнадцати) рабочих дней с момента получения Требования Концессионера о Возмещении Расходов направляет Концессионеру уведомление с указанием на одно из следующих решений </w:t>
      </w:r>
      <w:proofErr w:type="spellStart"/>
      <w:r w:rsidR="00BE5AB7">
        <w:t>Концедента</w:t>
      </w:r>
      <w:proofErr w:type="spellEnd"/>
      <w:r w:rsidR="00BE5AB7">
        <w:t>:</w:t>
      </w:r>
    </w:p>
    <w:p w:rsidR="00BE5AB7" w:rsidRDefault="00BE5AB7" w:rsidP="00EA7C3C">
      <w:pPr>
        <w:spacing w:after="120" w:line="244" w:lineRule="auto"/>
        <w:ind w:right="250"/>
        <w:jc w:val="both"/>
      </w:pPr>
      <w:r>
        <w:t>а) о полной компенсации расходов Концессионера;</w:t>
      </w:r>
    </w:p>
    <w:p w:rsidR="00BE5AB7" w:rsidRDefault="00BE5AB7" w:rsidP="00EA7C3C">
      <w:pPr>
        <w:spacing w:after="120" w:line="244" w:lineRule="auto"/>
        <w:ind w:right="250"/>
        <w:jc w:val="both"/>
      </w:pPr>
      <w:r>
        <w:t>б) о частичной компенсации расходов Концессионера;</w:t>
      </w:r>
    </w:p>
    <w:p w:rsidR="00BE5AB7" w:rsidRDefault="00BE5AB7" w:rsidP="00EA7C3C">
      <w:pPr>
        <w:spacing w:after="120" w:line="244" w:lineRule="auto"/>
        <w:ind w:right="250"/>
        <w:jc w:val="both"/>
      </w:pPr>
      <w:r>
        <w:t>в) об отказе в компенсации расходов Концессионера.</w:t>
      </w:r>
    </w:p>
    <w:p w:rsidR="00BE5AB7" w:rsidRDefault="00BE5AB7" w:rsidP="00EA7C3C">
      <w:pPr>
        <w:spacing w:after="120" w:line="244" w:lineRule="auto"/>
        <w:ind w:right="250"/>
        <w:jc w:val="both"/>
      </w:pPr>
      <w:r>
        <w:t>Уведомление о частичной компенсации расходов Концессионера либо об отказе в компенсации расходов Концессионера должно быть мотивированным.</w:t>
      </w:r>
    </w:p>
    <w:p w:rsidR="00BE5AB7" w:rsidRDefault="00BE5AB7" w:rsidP="00EA7C3C">
      <w:pPr>
        <w:spacing w:after="120" w:line="244" w:lineRule="auto"/>
        <w:ind w:right="250"/>
        <w:jc w:val="both"/>
      </w:pPr>
      <w:r>
        <w:t xml:space="preserve">При этом не могут оспариваться суммы понесенных Концессионером расходов, если такие расходы ранее подтверждены подписанными </w:t>
      </w:r>
      <w:proofErr w:type="spellStart"/>
      <w:r>
        <w:t>Концедентом</w:t>
      </w:r>
      <w:proofErr w:type="spellEnd"/>
      <w:r>
        <w:t xml:space="preserve"> и Концессионером Актами об Исполнении Мероприятия, оформленными в соответствии с </w:t>
      </w:r>
      <w:r w:rsidR="00EA7C3C">
        <w:t>концессионным с</w:t>
      </w:r>
      <w:r>
        <w:t>оглашением.</w:t>
      </w:r>
    </w:p>
    <w:p w:rsidR="00BE5AB7" w:rsidRDefault="00DE6562" w:rsidP="00EA7C3C">
      <w:pPr>
        <w:spacing w:after="120" w:line="244" w:lineRule="auto"/>
        <w:ind w:right="250"/>
        <w:jc w:val="both"/>
      </w:pPr>
      <w:r>
        <w:t xml:space="preserve">6.3.3. </w:t>
      </w:r>
      <w:r w:rsidR="00BE5AB7">
        <w:t xml:space="preserve">В случае если в течение </w:t>
      </w:r>
      <w:r w:rsidR="00DC7E19">
        <w:t>14 (четырнадцати) рабочих дней с момента получения Требования</w:t>
      </w:r>
      <w:r w:rsidR="00BE5AB7">
        <w:t xml:space="preserve">, </w:t>
      </w:r>
      <w:proofErr w:type="spellStart"/>
      <w:r w:rsidR="00BE5AB7">
        <w:t>Концедент</w:t>
      </w:r>
      <w:proofErr w:type="spellEnd"/>
      <w:r w:rsidR="00BE5AB7">
        <w:t xml:space="preserve"> не направил уведомление Концессионеру в ответ на Требование Концессионера о Возмещении Расходов, </w:t>
      </w:r>
      <w:proofErr w:type="spellStart"/>
      <w:r w:rsidR="00BE5AB7">
        <w:t>Концедент</w:t>
      </w:r>
      <w:proofErr w:type="spellEnd"/>
      <w:r w:rsidR="00BE5AB7">
        <w:t xml:space="preserve"> считается согласившимся полностью с Требованием Концессионера о Возмещении Расходов и принявшим решение о полной компенсации расходов Концессионера.</w:t>
      </w:r>
    </w:p>
    <w:p w:rsidR="00BE5AB7" w:rsidRDefault="00DE6562" w:rsidP="00DC7E19">
      <w:pPr>
        <w:spacing w:after="120" w:line="244" w:lineRule="auto"/>
        <w:ind w:right="250"/>
        <w:jc w:val="both"/>
      </w:pPr>
      <w:r>
        <w:lastRenderedPageBreak/>
        <w:t xml:space="preserve">6.3.4. </w:t>
      </w:r>
      <w:r w:rsidR="00BE5AB7">
        <w:t xml:space="preserve">В случае принятия </w:t>
      </w:r>
      <w:proofErr w:type="spellStart"/>
      <w:r w:rsidR="00BE5AB7">
        <w:t>Концедентом</w:t>
      </w:r>
      <w:proofErr w:type="spellEnd"/>
      <w:r w:rsidR="00BE5AB7">
        <w:t xml:space="preserve"> решения о частичной компенсации расходов Концессионера или об отказе в компенсации таких расходов, разногласия Сторон решаются путем проведения совместных совещаний (переговоров) </w:t>
      </w:r>
      <w:proofErr w:type="spellStart"/>
      <w:r w:rsidR="00BE5AB7">
        <w:t>Концедента</w:t>
      </w:r>
      <w:proofErr w:type="spellEnd"/>
      <w:r w:rsidR="00BE5AB7">
        <w:t xml:space="preserve"> и Концессионера. Срок, в течение которого проводятся такие совещания (переговоры), не может превышать 2 (двух) месяцев с даты получения </w:t>
      </w:r>
      <w:proofErr w:type="spellStart"/>
      <w:r w:rsidR="00BE5AB7">
        <w:t>Концедентом</w:t>
      </w:r>
      <w:proofErr w:type="spellEnd"/>
      <w:r w:rsidR="00BE5AB7">
        <w:t xml:space="preserve"> Требования Концессионера о Возмещении Расходов.</w:t>
      </w:r>
    </w:p>
    <w:p w:rsidR="00BE5AB7" w:rsidRDefault="00DE6562" w:rsidP="00DC7E19">
      <w:pPr>
        <w:spacing w:after="120" w:line="244" w:lineRule="auto"/>
        <w:ind w:right="250"/>
        <w:jc w:val="both"/>
      </w:pPr>
      <w:r>
        <w:t xml:space="preserve">6.3.5. </w:t>
      </w:r>
      <w:r w:rsidR="00BE5AB7">
        <w:t xml:space="preserve">В случае недостижения взаимного согласия в ходе совместных совещаний (переговоров) </w:t>
      </w:r>
      <w:proofErr w:type="spellStart"/>
      <w:r w:rsidR="00BE5AB7">
        <w:t>Концедента</w:t>
      </w:r>
      <w:proofErr w:type="spellEnd"/>
      <w:r w:rsidR="00BE5AB7">
        <w:t xml:space="preserve"> и Концессионера спор между Сторонами подлежит разрешению в судебном порядке.</w:t>
      </w:r>
    </w:p>
    <w:p w:rsidR="00BE5AB7" w:rsidRDefault="00BE5AB7" w:rsidP="00DC7E19">
      <w:pPr>
        <w:spacing w:after="120" w:line="244" w:lineRule="auto"/>
        <w:ind w:right="250"/>
        <w:jc w:val="both"/>
      </w:pPr>
      <w:r>
        <w:t xml:space="preserve">В случае принятия </w:t>
      </w:r>
      <w:proofErr w:type="spellStart"/>
      <w:r>
        <w:t>Концедентом</w:t>
      </w:r>
      <w:proofErr w:type="spellEnd"/>
      <w:r>
        <w:t xml:space="preserve"> решения о полной компенсации расходов Концессионера (частичной компенсации расходов Концессионера) </w:t>
      </w:r>
      <w:proofErr w:type="spellStart"/>
      <w:r>
        <w:t>Концедент</w:t>
      </w:r>
      <w:proofErr w:type="spellEnd"/>
      <w:r>
        <w:t xml:space="preserve"> обязуется выплатить такую компенсацию за счет средств бюджета муниципального образования «</w:t>
      </w:r>
      <w:proofErr w:type="spellStart"/>
      <w:r>
        <w:t>Пушкиногорский</w:t>
      </w:r>
      <w:proofErr w:type="spellEnd"/>
      <w:r>
        <w:t xml:space="preserve"> район» Псковской области в срок не позднее 2 (двух) месяцев с даты получения </w:t>
      </w:r>
      <w:proofErr w:type="spellStart"/>
      <w:r>
        <w:t>Концедентом</w:t>
      </w:r>
      <w:proofErr w:type="spellEnd"/>
      <w:r>
        <w:t xml:space="preserve"> Требования Концессионера о Возмещении Расходов полном объеме (в объеме, в отношении которого </w:t>
      </w:r>
      <w:proofErr w:type="spellStart"/>
      <w:r>
        <w:t>Концедентом</w:t>
      </w:r>
      <w:proofErr w:type="spellEnd"/>
      <w:r>
        <w:t xml:space="preserve"> принято решение о частичной компенсации расходов Концессионера).</w:t>
      </w:r>
    </w:p>
    <w:p w:rsidR="00BE5AB7" w:rsidRDefault="00BE5AB7" w:rsidP="00DC7E19">
      <w:pPr>
        <w:spacing w:after="120" w:line="244" w:lineRule="auto"/>
        <w:ind w:right="250"/>
        <w:jc w:val="both"/>
      </w:pPr>
      <w:r>
        <w:t>При необходимости указанная выплата компенсации оформляется путем принятия соответствующих муниципальных правовых актов муниципального образования «</w:t>
      </w:r>
      <w:proofErr w:type="spellStart"/>
      <w:r>
        <w:t>Пушкиногорский</w:t>
      </w:r>
      <w:proofErr w:type="spellEnd"/>
      <w:r>
        <w:t xml:space="preserve"> район» Псковской области, предусматривающих бюджетные ассигнования на эти цели.</w:t>
      </w:r>
    </w:p>
    <w:p w:rsidR="00BE5AB7" w:rsidRDefault="00BE5AB7" w:rsidP="00DC7E19">
      <w:pPr>
        <w:spacing w:after="120" w:line="244" w:lineRule="auto"/>
        <w:ind w:right="250"/>
        <w:jc w:val="both"/>
      </w:pPr>
      <w:r>
        <w:t>6.4. В целях подготовки территории, необходимой для создания и реконструкции Объекта концессионного соглашения и для осуществления деятельности, предусмотренной концессионным соглашением, Концессионер:</w:t>
      </w:r>
    </w:p>
    <w:p w:rsidR="00BE5AB7" w:rsidRDefault="00DE6562" w:rsidP="00DC7E19">
      <w:pPr>
        <w:spacing w:after="120" w:line="244" w:lineRule="auto"/>
        <w:ind w:right="250"/>
        <w:jc w:val="both"/>
      </w:pPr>
      <w:r>
        <w:t xml:space="preserve">6.4.1. </w:t>
      </w:r>
      <w:r w:rsidR="00BE5AB7">
        <w:t>освобождает территорию строительства от строений, подлежащих сносу, и лесонасаждений в порядке, установленным законодательством РФ;</w:t>
      </w:r>
    </w:p>
    <w:p w:rsidR="00BE5AB7" w:rsidRDefault="00DE6562" w:rsidP="00DC7E19">
      <w:pPr>
        <w:spacing w:after="120" w:line="244" w:lineRule="auto"/>
        <w:ind w:right="250"/>
        <w:jc w:val="both"/>
      </w:pPr>
      <w:r>
        <w:t xml:space="preserve">6.4.2. </w:t>
      </w:r>
      <w:r w:rsidR="00BE5AB7">
        <w:t>осуществляет строительство временных коммуникаций, необходимых для строительства и реконструкции объектов имущества в составе Объекта концессионного соглашения;</w:t>
      </w:r>
    </w:p>
    <w:p w:rsidR="00BE5AB7" w:rsidRDefault="00DE6562" w:rsidP="00DC7E19">
      <w:pPr>
        <w:spacing w:after="120" w:line="244" w:lineRule="auto"/>
        <w:ind w:right="250"/>
        <w:jc w:val="both"/>
      </w:pPr>
      <w:r>
        <w:t xml:space="preserve">6.4.3. </w:t>
      </w:r>
      <w:r w:rsidR="00BE5AB7">
        <w:t>осуществляет мероприятия по исключению вредного воздействия на окружающую среду, мероприятия противопожарной защиты;</w:t>
      </w:r>
    </w:p>
    <w:p w:rsidR="00DC7E19" w:rsidRDefault="00DE6562" w:rsidP="00477028">
      <w:pPr>
        <w:spacing w:after="120" w:line="244" w:lineRule="auto"/>
        <w:ind w:right="250"/>
        <w:jc w:val="both"/>
      </w:pPr>
      <w:r>
        <w:t xml:space="preserve">6.4.4. </w:t>
      </w:r>
      <w:r w:rsidR="00BE5AB7">
        <w:t>осуществляет иные необходимые мероприятия по подготовке территории строительства.</w:t>
      </w:r>
    </w:p>
    <w:p w:rsidR="00BE5AB7" w:rsidRDefault="00BE5AB7" w:rsidP="00BE5AB7">
      <w:pPr>
        <w:spacing w:after="120" w:line="244" w:lineRule="auto"/>
        <w:ind w:right="250"/>
      </w:pPr>
      <w:r>
        <w:t xml:space="preserve">6.5. </w:t>
      </w:r>
      <w:r w:rsidR="00C15431">
        <w:t>Установить необходимый объем валовой выручки:</w:t>
      </w:r>
      <w:r w:rsidR="00DC7E19">
        <w:t xml:space="preserve"> </w:t>
      </w:r>
    </w:p>
    <w:p w:rsidR="00DE6562" w:rsidRPr="00F3577F" w:rsidRDefault="00DE6562" w:rsidP="00DE6562">
      <w:pPr>
        <w:spacing w:before="120"/>
        <w:jc w:val="center"/>
        <w:rPr>
          <w:b/>
        </w:rPr>
      </w:pPr>
      <w:r w:rsidRPr="00F3577F">
        <w:rPr>
          <w:b/>
        </w:rPr>
        <w:t xml:space="preserve">Объем </w:t>
      </w:r>
      <w:r>
        <w:rPr>
          <w:b/>
        </w:rPr>
        <w:t xml:space="preserve">необходимой </w:t>
      </w:r>
      <w:r w:rsidRPr="00F3577F">
        <w:rPr>
          <w:b/>
        </w:rPr>
        <w:t>валовой выручки</w:t>
      </w:r>
      <w:r>
        <w:rPr>
          <w:b/>
        </w:rPr>
        <w:t xml:space="preserve"> (НВВ)</w:t>
      </w:r>
    </w:p>
    <w:p w:rsidR="00DE6562" w:rsidRPr="00F3577F" w:rsidRDefault="00DE6562" w:rsidP="00DE6562">
      <w:pPr>
        <w:spacing w:before="120"/>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1"/>
        <w:gridCol w:w="4773"/>
      </w:tblGrid>
      <w:tr w:rsidR="00DE6562" w:rsidTr="00CD3D3B">
        <w:trPr>
          <w:trHeight w:val="70"/>
          <w:jc w:val="center"/>
        </w:trPr>
        <w:tc>
          <w:tcPr>
            <w:tcW w:w="3991" w:type="dxa"/>
            <w:tcBorders>
              <w:top w:val="single" w:sz="4" w:space="0" w:color="auto"/>
              <w:left w:val="single" w:sz="4" w:space="0" w:color="auto"/>
              <w:bottom w:val="single" w:sz="4" w:space="0" w:color="auto"/>
              <w:right w:val="single" w:sz="4" w:space="0" w:color="auto"/>
            </w:tcBorders>
            <w:vAlign w:val="center"/>
          </w:tcPr>
          <w:p w:rsidR="00DE6562" w:rsidRPr="00F3577F" w:rsidRDefault="00DE6562" w:rsidP="00CD3D3B">
            <w:pPr>
              <w:spacing w:before="120"/>
              <w:jc w:val="center"/>
              <w:rPr>
                <w:color w:val="000000"/>
              </w:rPr>
            </w:pPr>
            <w:r w:rsidRPr="00F3577F">
              <w:rPr>
                <w:color w:val="000000"/>
              </w:rPr>
              <w:t>Год действия Соглашения</w:t>
            </w:r>
          </w:p>
        </w:tc>
        <w:tc>
          <w:tcPr>
            <w:tcW w:w="4773" w:type="dxa"/>
            <w:tcBorders>
              <w:top w:val="single" w:sz="4" w:space="0" w:color="auto"/>
              <w:left w:val="single" w:sz="4" w:space="0" w:color="auto"/>
              <w:bottom w:val="single" w:sz="4" w:space="0" w:color="auto"/>
              <w:right w:val="single" w:sz="4" w:space="0" w:color="auto"/>
            </w:tcBorders>
          </w:tcPr>
          <w:p w:rsidR="00DE6562" w:rsidRPr="00F3577F" w:rsidRDefault="00DE6562" w:rsidP="00CD3D3B">
            <w:pPr>
              <w:spacing w:before="120"/>
              <w:jc w:val="center"/>
              <w:rPr>
                <w:color w:val="000000"/>
              </w:rPr>
            </w:pPr>
            <w:r w:rsidRPr="00F3577F">
              <w:t xml:space="preserve">Объем </w:t>
            </w:r>
            <w:r>
              <w:t xml:space="preserve">необходимой </w:t>
            </w:r>
            <w:r w:rsidRPr="00F3577F">
              <w:t>валовой выручки</w:t>
            </w:r>
            <w:r>
              <w:t xml:space="preserve"> (НВВ)</w:t>
            </w:r>
            <w:r w:rsidRPr="00F3577F">
              <w:t xml:space="preserve">, </w:t>
            </w:r>
            <w:r>
              <w:t>тыс. руб.</w:t>
            </w:r>
            <w:r w:rsidRPr="00F3577F">
              <w:t xml:space="preserve"> </w:t>
            </w:r>
            <w:r>
              <w:t xml:space="preserve">без НДС </w:t>
            </w:r>
            <w:r w:rsidRPr="00F3577F">
              <w:t>в ценах первого года действия Соглашения</w:t>
            </w:r>
          </w:p>
        </w:tc>
      </w:tr>
      <w:tr w:rsidR="00DE6562" w:rsidTr="00CD3D3B">
        <w:trPr>
          <w:trHeight w:val="70"/>
          <w:jc w:val="center"/>
        </w:trPr>
        <w:tc>
          <w:tcPr>
            <w:tcW w:w="3991" w:type="dxa"/>
            <w:tcBorders>
              <w:top w:val="single" w:sz="4" w:space="0" w:color="auto"/>
              <w:left w:val="single" w:sz="4" w:space="0" w:color="auto"/>
              <w:bottom w:val="single" w:sz="4" w:space="0" w:color="auto"/>
              <w:right w:val="single" w:sz="4" w:space="0" w:color="auto"/>
            </w:tcBorders>
            <w:vAlign w:val="center"/>
          </w:tcPr>
          <w:p w:rsidR="00DE6562" w:rsidRPr="00F3577F" w:rsidRDefault="00DE6562" w:rsidP="00CD3D3B">
            <w:pPr>
              <w:spacing w:before="120"/>
              <w:jc w:val="center"/>
              <w:rPr>
                <w:color w:val="000000"/>
              </w:rPr>
            </w:pPr>
            <w:r w:rsidRPr="00F3577F">
              <w:t>2016</w:t>
            </w:r>
          </w:p>
        </w:tc>
        <w:tc>
          <w:tcPr>
            <w:tcW w:w="4773" w:type="dxa"/>
            <w:tcBorders>
              <w:top w:val="single" w:sz="4" w:space="0" w:color="auto"/>
              <w:left w:val="single" w:sz="4" w:space="0" w:color="auto"/>
              <w:bottom w:val="single" w:sz="4" w:space="0" w:color="auto"/>
              <w:right w:val="single" w:sz="4" w:space="0" w:color="auto"/>
            </w:tcBorders>
            <w:vAlign w:val="center"/>
          </w:tcPr>
          <w:p w:rsidR="00DE6562" w:rsidRPr="00F3577F" w:rsidRDefault="00DE6562" w:rsidP="00CD3D3B">
            <w:pPr>
              <w:spacing w:before="120"/>
              <w:jc w:val="center"/>
              <w:rPr>
                <w:color w:val="000000"/>
              </w:rPr>
            </w:pPr>
            <w:r>
              <w:rPr>
                <w:color w:val="000000"/>
              </w:rPr>
              <w:t>74195,71</w:t>
            </w:r>
          </w:p>
        </w:tc>
      </w:tr>
      <w:tr w:rsidR="00DE6562" w:rsidTr="00CD3D3B">
        <w:trPr>
          <w:trHeight w:val="70"/>
          <w:jc w:val="center"/>
        </w:trPr>
        <w:tc>
          <w:tcPr>
            <w:tcW w:w="3991" w:type="dxa"/>
            <w:tcBorders>
              <w:top w:val="single" w:sz="4" w:space="0" w:color="auto"/>
              <w:left w:val="single" w:sz="4" w:space="0" w:color="auto"/>
              <w:bottom w:val="single" w:sz="4" w:space="0" w:color="auto"/>
              <w:right w:val="single" w:sz="4" w:space="0" w:color="auto"/>
            </w:tcBorders>
            <w:vAlign w:val="center"/>
          </w:tcPr>
          <w:p w:rsidR="00DE6562" w:rsidRPr="00F3577F" w:rsidRDefault="00DE6562" w:rsidP="00CD3D3B">
            <w:pPr>
              <w:spacing w:before="120"/>
              <w:jc w:val="center"/>
              <w:rPr>
                <w:color w:val="000000"/>
              </w:rPr>
            </w:pPr>
            <w:r>
              <w:rPr>
                <w:color w:val="000000"/>
              </w:rPr>
              <w:t>2017</w:t>
            </w:r>
          </w:p>
        </w:tc>
        <w:tc>
          <w:tcPr>
            <w:tcW w:w="4773" w:type="dxa"/>
            <w:tcBorders>
              <w:top w:val="single" w:sz="4" w:space="0" w:color="auto"/>
              <w:left w:val="single" w:sz="4" w:space="0" w:color="auto"/>
              <w:bottom w:val="single" w:sz="4" w:space="0" w:color="auto"/>
              <w:right w:val="single" w:sz="4" w:space="0" w:color="auto"/>
            </w:tcBorders>
            <w:vAlign w:val="center"/>
          </w:tcPr>
          <w:p w:rsidR="00DE6562" w:rsidRPr="00F3577F" w:rsidRDefault="00DE6562" w:rsidP="00CD3D3B">
            <w:pPr>
              <w:spacing w:before="120"/>
              <w:jc w:val="center"/>
              <w:rPr>
                <w:color w:val="000000"/>
              </w:rPr>
            </w:pPr>
            <w:r>
              <w:rPr>
                <w:color w:val="000000"/>
              </w:rPr>
              <w:t>76549,88</w:t>
            </w:r>
          </w:p>
        </w:tc>
      </w:tr>
      <w:tr w:rsidR="00DE6562" w:rsidTr="00CD3D3B">
        <w:trPr>
          <w:trHeight w:val="70"/>
          <w:jc w:val="center"/>
        </w:trPr>
        <w:tc>
          <w:tcPr>
            <w:tcW w:w="3991" w:type="dxa"/>
            <w:tcBorders>
              <w:top w:val="single" w:sz="4" w:space="0" w:color="auto"/>
              <w:left w:val="single" w:sz="4" w:space="0" w:color="auto"/>
              <w:bottom w:val="single" w:sz="4" w:space="0" w:color="auto"/>
              <w:right w:val="single" w:sz="4" w:space="0" w:color="auto"/>
            </w:tcBorders>
            <w:vAlign w:val="center"/>
          </w:tcPr>
          <w:p w:rsidR="00DE6562" w:rsidRPr="00F3577F" w:rsidRDefault="00DE6562" w:rsidP="00CD3D3B">
            <w:pPr>
              <w:jc w:val="center"/>
            </w:pPr>
            <w:r>
              <w:rPr>
                <w:color w:val="000000"/>
              </w:rPr>
              <w:t>2018</w:t>
            </w:r>
          </w:p>
        </w:tc>
        <w:tc>
          <w:tcPr>
            <w:tcW w:w="4773" w:type="dxa"/>
            <w:tcBorders>
              <w:top w:val="single" w:sz="4" w:space="0" w:color="auto"/>
              <w:left w:val="single" w:sz="4" w:space="0" w:color="auto"/>
              <w:bottom w:val="single" w:sz="4" w:space="0" w:color="auto"/>
              <w:right w:val="single" w:sz="4" w:space="0" w:color="auto"/>
            </w:tcBorders>
            <w:vAlign w:val="center"/>
          </w:tcPr>
          <w:p w:rsidR="00DE6562" w:rsidRPr="00F3577F" w:rsidRDefault="00DE6562" w:rsidP="00CD3D3B">
            <w:pPr>
              <w:spacing w:before="120"/>
              <w:jc w:val="center"/>
              <w:rPr>
                <w:color w:val="000000"/>
              </w:rPr>
            </w:pPr>
            <w:r>
              <w:rPr>
                <w:color w:val="000000"/>
              </w:rPr>
              <w:t>73283,20</w:t>
            </w:r>
          </w:p>
        </w:tc>
      </w:tr>
      <w:tr w:rsidR="00DE6562" w:rsidTr="00CD3D3B">
        <w:trPr>
          <w:trHeight w:val="70"/>
          <w:jc w:val="center"/>
        </w:trPr>
        <w:tc>
          <w:tcPr>
            <w:tcW w:w="3991" w:type="dxa"/>
            <w:tcBorders>
              <w:top w:val="single" w:sz="4" w:space="0" w:color="auto"/>
              <w:left w:val="single" w:sz="4" w:space="0" w:color="auto"/>
              <w:bottom w:val="single" w:sz="4" w:space="0" w:color="auto"/>
              <w:right w:val="single" w:sz="4" w:space="0" w:color="auto"/>
            </w:tcBorders>
            <w:vAlign w:val="center"/>
          </w:tcPr>
          <w:p w:rsidR="00DE6562" w:rsidRPr="00F3577F" w:rsidRDefault="00DE6562" w:rsidP="00CD3D3B">
            <w:pPr>
              <w:jc w:val="center"/>
            </w:pPr>
            <w:r>
              <w:t>2019</w:t>
            </w:r>
          </w:p>
        </w:tc>
        <w:tc>
          <w:tcPr>
            <w:tcW w:w="4773" w:type="dxa"/>
            <w:tcBorders>
              <w:top w:val="single" w:sz="4" w:space="0" w:color="auto"/>
              <w:left w:val="single" w:sz="4" w:space="0" w:color="auto"/>
              <w:bottom w:val="single" w:sz="4" w:space="0" w:color="auto"/>
              <w:right w:val="single" w:sz="4" w:space="0" w:color="auto"/>
            </w:tcBorders>
            <w:vAlign w:val="center"/>
          </w:tcPr>
          <w:p w:rsidR="00DE6562" w:rsidRPr="00F3577F" w:rsidRDefault="00DE6562" w:rsidP="00CD3D3B">
            <w:pPr>
              <w:spacing w:before="120"/>
              <w:jc w:val="center"/>
              <w:rPr>
                <w:color w:val="000000"/>
              </w:rPr>
            </w:pPr>
            <w:r>
              <w:rPr>
                <w:color w:val="000000"/>
              </w:rPr>
              <w:t>73861,27</w:t>
            </w:r>
          </w:p>
        </w:tc>
      </w:tr>
      <w:tr w:rsidR="00DE6562" w:rsidTr="00CD3D3B">
        <w:trPr>
          <w:trHeight w:val="70"/>
          <w:jc w:val="center"/>
        </w:trPr>
        <w:tc>
          <w:tcPr>
            <w:tcW w:w="3991" w:type="dxa"/>
            <w:tcBorders>
              <w:top w:val="single" w:sz="4" w:space="0" w:color="auto"/>
              <w:left w:val="single" w:sz="4" w:space="0" w:color="auto"/>
              <w:bottom w:val="single" w:sz="4" w:space="0" w:color="auto"/>
              <w:right w:val="single" w:sz="4" w:space="0" w:color="auto"/>
            </w:tcBorders>
            <w:vAlign w:val="center"/>
          </w:tcPr>
          <w:p w:rsidR="00DE6562" w:rsidRPr="00F3577F" w:rsidRDefault="00DE6562" w:rsidP="00CD3D3B">
            <w:pPr>
              <w:jc w:val="center"/>
            </w:pPr>
            <w:r>
              <w:rPr>
                <w:color w:val="000000"/>
              </w:rPr>
              <w:t>2020</w:t>
            </w:r>
          </w:p>
        </w:tc>
        <w:tc>
          <w:tcPr>
            <w:tcW w:w="4773" w:type="dxa"/>
            <w:tcBorders>
              <w:top w:val="single" w:sz="4" w:space="0" w:color="auto"/>
              <w:left w:val="single" w:sz="4" w:space="0" w:color="auto"/>
              <w:bottom w:val="single" w:sz="4" w:space="0" w:color="auto"/>
              <w:right w:val="single" w:sz="4" w:space="0" w:color="auto"/>
            </w:tcBorders>
            <w:vAlign w:val="center"/>
          </w:tcPr>
          <w:p w:rsidR="00DE6562" w:rsidRPr="00F3577F" w:rsidRDefault="00DE6562" w:rsidP="00CD3D3B">
            <w:pPr>
              <w:spacing w:before="120"/>
              <w:jc w:val="center"/>
              <w:rPr>
                <w:color w:val="000000"/>
              </w:rPr>
            </w:pPr>
            <w:r>
              <w:rPr>
                <w:color w:val="000000"/>
              </w:rPr>
              <w:t>73762,51</w:t>
            </w:r>
          </w:p>
        </w:tc>
      </w:tr>
      <w:tr w:rsidR="00DE6562" w:rsidTr="00CD3D3B">
        <w:trPr>
          <w:trHeight w:val="70"/>
          <w:jc w:val="center"/>
        </w:trPr>
        <w:tc>
          <w:tcPr>
            <w:tcW w:w="3991" w:type="dxa"/>
            <w:tcBorders>
              <w:top w:val="single" w:sz="4" w:space="0" w:color="auto"/>
              <w:left w:val="single" w:sz="4" w:space="0" w:color="auto"/>
              <w:bottom w:val="single" w:sz="4" w:space="0" w:color="auto"/>
              <w:right w:val="single" w:sz="4" w:space="0" w:color="auto"/>
            </w:tcBorders>
            <w:vAlign w:val="center"/>
          </w:tcPr>
          <w:p w:rsidR="00DE6562" w:rsidRPr="00F3577F" w:rsidRDefault="00DE6562" w:rsidP="00CD3D3B">
            <w:pPr>
              <w:jc w:val="center"/>
            </w:pPr>
            <w:r>
              <w:rPr>
                <w:color w:val="000000"/>
              </w:rPr>
              <w:t>2021</w:t>
            </w:r>
          </w:p>
        </w:tc>
        <w:tc>
          <w:tcPr>
            <w:tcW w:w="4773" w:type="dxa"/>
            <w:tcBorders>
              <w:top w:val="single" w:sz="4" w:space="0" w:color="auto"/>
              <w:left w:val="single" w:sz="4" w:space="0" w:color="auto"/>
              <w:bottom w:val="single" w:sz="4" w:space="0" w:color="auto"/>
              <w:right w:val="single" w:sz="4" w:space="0" w:color="auto"/>
            </w:tcBorders>
            <w:vAlign w:val="center"/>
          </w:tcPr>
          <w:p w:rsidR="00DE6562" w:rsidRPr="00F3577F" w:rsidRDefault="00DE6562" w:rsidP="00CD3D3B">
            <w:pPr>
              <w:spacing w:before="120"/>
              <w:jc w:val="center"/>
              <w:rPr>
                <w:color w:val="000000"/>
              </w:rPr>
            </w:pPr>
            <w:r>
              <w:rPr>
                <w:color w:val="000000"/>
              </w:rPr>
              <w:t>71812,85</w:t>
            </w:r>
          </w:p>
        </w:tc>
      </w:tr>
      <w:tr w:rsidR="00DE6562" w:rsidTr="00CD3D3B">
        <w:trPr>
          <w:trHeight w:val="70"/>
          <w:jc w:val="center"/>
        </w:trPr>
        <w:tc>
          <w:tcPr>
            <w:tcW w:w="3991" w:type="dxa"/>
            <w:tcBorders>
              <w:top w:val="single" w:sz="4" w:space="0" w:color="auto"/>
              <w:left w:val="single" w:sz="4" w:space="0" w:color="auto"/>
              <w:bottom w:val="single" w:sz="4" w:space="0" w:color="auto"/>
              <w:right w:val="single" w:sz="4" w:space="0" w:color="auto"/>
            </w:tcBorders>
            <w:vAlign w:val="center"/>
          </w:tcPr>
          <w:p w:rsidR="00DE6562" w:rsidRPr="00F3577F" w:rsidRDefault="00DE6562" w:rsidP="00CD3D3B">
            <w:pPr>
              <w:jc w:val="center"/>
            </w:pPr>
            <w:r>
              <w:rPr>
                <w:color w:val="000000"/>
              </w:rPr>
              <w:lastRenderedPageBreak/>
              <w:t>2022</w:t>
            </w:r>
          </w:p>
        </w:tc>
        <w:tc>
          <w:tcPr>
            <w:tcW w:w="4773" w:type="dxa"/>
            <w:tcBorders>
              <w:top w:val="single" w:sz="4" w:space="0" w:color="auto"/>
              <w:left w:val="single" w:sz="4" w:space="0" w:color="auto"/>
              <w:bottom w:val="single" w:sz="4" w:space="0" w:color="auto"/>
              <w:right w:val="single" w:sz="4" w:space="0" w:color="auto"/>
            </w:tcBorders>
            <w:vAlign w:val="center"/>
          </w:tcPr>
          <w:p w:rsidR="00DE6562" w:rsidRPr="00F3577F" w:rsidRDefault="00DE6562" w:rsidP="00CD3D3B">
            <w:pPr>
              <w:spacing w:before="120"/>
              <w:jc w:val="center"/>
              <w:rPr>
                <w:color w:val="000000"/>
              </w:rPr>
            </w:pPr>
            <w:r>
              <w:rPr>
                <w:color w:val="000000"/>
              </w:rPr>
              <w:t>70260,72</w:t>
            </w:r>
          </w:p>
        </w:tc>
      </w:tr>
      <w:tr w:rsidR="00DE6562" w:rsidTr="00CD3D3B">
        <w:trPr>
          <w:trHeight w:val="70"/>
          <w:jc w:val="center"/>
        </w:trPr>
        <w:tc>
          <w:tcPr>
            <w:tcW w:w="3991" w:type="dxa"/>
            <w:tcBorders>
              <w:top w:val="single" w:sz="4" w:space="0" w:color="auto"/>
              <w:left w:val="single" w:sz="4" w:space="0" w:color="auto"/>
              <w:bottom w:val="single" w:sz="4" w:space="0" w:color="auto"/>
              <w:right w:val="single" w:sz="4" w:space="0" w:color="auto"/>
            </w:tcBorders>
            <w:vAlign w:val="center"/>
          </w:tcPr>
          <w:p w:rsidR="00DE6562" w:rsidRPr="00F3577F" w:rsidRDefault="00DE6562" w:rsidP="00CD3D3B">
            <w:pPr>
              <w:jc w:val="center"/>
            </w:pPr>
            <w:r>
              <w:t>2023</w:t>
            </w:r>
          </w:p>
        </w:tc>
        <w:tc>
          <w:tcPr>
            <w:tcW w:w="4773" w:type="dxa"/>
            <w:tcBorders>
              <w:top w:val="single" w:sz="4" w:space="0" w:color="auto"/>
              <w:left w:val="single" w:sz="4" w:space="0" w:color="auto"/>
              <w:bottom w:val="single" w:sz="4" w:space="0" w:color="auto"/>
              <w:right w:val="single" w:sz="4" w:space="0" w:color="auto"/>
            </w:tcBorders>
            <w:vAlign w:val="center"/>
          </w:tcPr>
          <w:p w:rsidR="00DE6562" w:rsidRPr="00F3577F" w:rsidRDefault="00DE6562" w:rsidP="00CD3D3B">
            <w:pPr>
              <w:spacing w:before="120"/>
              <w:jc w:val="center"/>
              <w:rPr>
                <w:color w:val="000000"/>
              </w:rPr>
            </w:pPr>
            <w:r>
              <w:rPr>
                <w:color w:val="000000"/>
              </w:rPr>
              <w:t>71505,24</w:t>
            </w:r>
          </w:p>
        </w:tc>
      </w:tr>
      <w:tr w:rsidR="00DE6562" w:rsidTr="00CD3D3B">
        <w:trPr>
          <w:trHeight w:val="70"/>
          <w:jc w:val="center"/>
        </w:trPr>
        <w:tc>
          <w:tcPr>
            <w:tcW w:w="3991" w:type="dxa"/>
            <w:tcBorders>
              <w:top w:val="single" w:sz="4" w:space="0" w:color="auto"/>
              <w:left w:val="single" w:sz="4" w:space="0" w:color="auto"/>
              <w:bottom w:val="single" w:sz="4" w:space="0" w:color="auto"/>
              <w:right w:val="single" w:sz="4" w:space="0" w:color="auto"/>
            </w:tcBorders>
            <w:vAlign w:val="center"/>
          </w:tcPr>
          <w:p w:rsidR="00DE6562" w:rsidRDefault="00DE6562" w:rsidP="00CD3D3B">
            <w:pPr>
              <w:jc w:val="center"/>
            </w:pPr>
            <w:r>
              <w:t>2024</w:t>
            </w:r>
          </w:p>
        </w:tc>
        <w:tc>
          <w:tcPr>
            <w:tcW w:w="4773" w:type="dxa"/>
            <w:tcBorders>
              <w:top w:val="single" w:sz="4" w:space="0" w:color="auto"/>
              <w:left w:val="single" w:sz="4" w:space="0" w:color="auto"/>
              <w:bottom w:val="single" w:sz="4" w:space="0" w:color="auto"/>
              <w:right w:val="single" w:sz="4" w:space="0" w:color="auto"/>
            </w:tcBorders>
            <w:vAlign w:val="center"/>
          </w:tcPr>
          <w:p w:rsidR="00DE6562" w:rsidRPr="00F3577F" w:rsidRDefault="00DE6562" w:rsidP="00CD3D3B">
            <w:pPr>
              <w:spacing w:before="120"/>
              <w:jc w:val="center"/>
              <w:rPr>
                <w:color w:val="000000"/>
              </w:rPr>
            </w:pPr>
            <w:r>
              <w:rPr>
                <w:color w:val="000000"/>
              </w:rPr>
              <w:t>72723,19</w:t>
            </w:r>
          </w:p>
        </w:tc>
      </w:tr>
      <w:tr w:rsidR="00DE6562" w:rsidTr="00CD3D3B">
        <w:trPr>
          <w:trHeight w:val="70"/>
          <w:jc w:val="center"/>
        </w:trPr>
        <w:tc>
          <w:tcPr>
            <w:tcW w:w="3991" w:type="dxa"/>
            <w:tcBorders>
              <w:top w:val="single" w:sz="4" w:space="0" w:color="auto"/>
              <w:left w:val="single" w:sz="4" w:space="0" w:color="auto"/>
              <w:bottom w:val="single" w:sz="4" w:space="0" w:color="auto"/>
              <w:right w:val="single" w:sz="4" w:space="0" w:color="auto"/>
            </w:tcBorders>
            <w:vAlign w:val="center"/>
          </w:tcPr>
          <w:p w:rsidR="00DE6562" w:rsidRDefault="00DE6562" w:rsidP="00CD3D3B">
            <w:pPr>
              <w:jc w:val="center"/>
            </w:pPr>
            <w:r>
              <w:t>2025</w:t>
            </w:r>
          </w:p>
        </w:tc>
        <w:tc>
          <w:tcPr>
            <w:tcW w:w="4773" w:type="dxa"/>
            <w:tcBorders>
              <w:top w:val="single" w:sz="4" w:space="0" w:color="auto"/>
              <w:left w:val="single" w:sz="4" w:space="0" w:color="auto"/>
              <w:bottom w:val="single" w:sz="4" w:space="0" w:color="auto"/>
              <w:right w:val="single" w:sz="4" w:space="0" w:color="auto"/>
            </w:tcBorders>
            <w:vAlign w:val="center"/>
          </w:tcPr>
          <w:p w:rsidR="00DE6562" w:rsidRPr="00F3577F" w:rsidRDefault="00DE6562" w:rsidP="00CD3D3B">
            <w:pPr>
              <w:spacing w:before="120"/>
              <w:jc w:val="center"/>
              <w:rPr>
                <w:color w:val="000000"/>
              </w:rPr>
            </w:pPr>
            <w:r>
              <w:rPr>
                <w:color w:val="000000"/>
              </w:rPr>
              <w:t>73832,60</w:t>
            </w:r>
          </w:p>
        </w:tc>
      </w:tr>
      <w:tr w:rsidR="00DE6562" w:rsidTr="00CD3D3B">
        <w:trPr>
          <w:trHeight w:val="70"/>
          <w:jc w:val="center"/>
        </w:trPr>
        <w:tc>
          <w:tcPr>
            <w:tcW w:w="3991" w:type="dxa"/>
            <w:tcBorders>
              <w:top w:val="single" w:sz="4" w:space="0" w:color="auto"/>
              <w:left w:val="single" w:sz="4" w:space="0" w:color="auto"/>
              <w:bottom w:val="single" w:sz="4" w:space="0" w:color="auto"/>
              <w:right w:val="single" w:sz="4" w:space="0" w:color="auto"/>
            </w:tcBorders>
            <w:vAlign w:val="center"/>
          </w:tcPr>
          <w:p w:rsidR="00DE6562" w:rsidRDefault="00DE6562" w:rsidP="00CD3D3B">
            <w:pPr>
              <w:jc w:val="center"/>
            </w:pPr>
            <w:r>
              <w:t>2026</w:t>
            </w:r>
          </w:p>
        </w:tc>
        <w:tc>
          <w:tcPr>
            <w:tcW w:w="4773" w:type="dxa"/>
            <w:tcBorders>
              <w:top w:val="single" w:sz="4" w:space="0" w:color="auto"/>
              <w:left w:val="single" w:sz="4" w:space="0" w:color="auto"/>
              <w:bottom w:val="single" w:sz="4" w:space="0" w:color="auto"/>
              <w:right w:val="single" w:sz="4" w:space="0" w:color="auto"/>
            </w:tcBorders>
            <w:vAlign w:val="center"/>
          </w:tcPr>
          <w:p w:rsidR="00DE6562" w:rsidRPr="00F3577F" w:rsidRDefault="00DE6562" w:rsidP="00CD3D3B">
            <w:pPr>
              <w:spacing w:before="120"/>
              <w:jc w:val="center"/>
              <w:rPr>
                <w:color w:val="000000"/>
              </w:rPr>
            </w:pPr>
            <w:r>
              <w:rPr>
                <w:color w:val="000000"/>
              </w:rPr>
              <w:t>74911,82</w:t>
            </w:r>
          </w:p>
        </w:tc>
      </w:tr>
      <w:tr w:rsidR="00DE6562" w:rsidTr="00CD3D3B">
        <w:trPr>
          <w:trHeight w:val="70"/>
          <w:jc w:val="center"/>
        </w:trPr>
        <w:tc>
          <w:tcPr>
            <w:tcW w:w="3991" w:type="dxa"/>
            <w:tcBorders>
              <w:top w:val="single" w:sz="4" w:space="0" w:color="auto"/>
              <w:left w:val="single" w:sz="4" w:space="0" w:color="auto"/>
              <w:bottom w:val="single" w:sz="4" w:space="0" w:color="auto"/>
              <w:right w:val="single" w:sz="4" w:space="0" w:color="auto"/>
            </w:tcBorders>
            <w:vAlign w:val="center"/>
          </w:tcPr>
          <w:p w:rsidR="00DE6562" w:rsidRDefault="00DE6562" w:rsidP="00CD3D3B">
            <w:pPr>
              <w:jc w:val="center"/>
            </w:pPr>
            <w:r>
              <w:t>2027</w:t>
            </w:r>
          </w:p>
        </w:tc>
        <w:tc>
          <w:tcPr>
            <w:tcW w:w="4773" w:type="dxa"/>
            <w:tcBorders>
              <w:top w:val="single" w:sz="4" w:space="0" w:color="auto"/>
              <w:left w:val="single" w:sz="4" w:space="0" w:color="auto"/>
              <w:bottom w:val="single" w:sz="4" w:space="0" w:color="auto"/>
              <w:right w:val="single" w:sz="4" w:space="0" w:color="auto"/>
            </w:tcBorders>
            <w:vAlign w:val="center"/>
          </w:tcPr>
          <w:p w:rsidR="00DE6562" w:rsidRPr="00F3577F" w:rsidRDefault="00DE6562" w:rsidP="00CD3D3B">
            <w:pPr>
              <w:spacing w:before="120"/>
              <w:jc w:val="center"/>
              <w:rPr>
                <w:color w:val="000000"/>
              </w:rPr>
            </w:pPr>
            <w:r>
              <w:rPr>
                <w:color w:val="000000"/>
              </w:rPr>
              <w:t>70245,78</w:t>
            </w:r>
          </w:p>
        </w:tc>
      </w:tr>
      <w:tr w:rsidR="00DE6562" w:rsidTr="00CD3D3B">
        <w:trPr>
          <w:trHeight w:val="70"/>
          <w:jc w:val="center"/>
        </w:trPr>
        <w:tc>
          <w:tcPr>
            <w:tcW w:w="3991" w:type="dxa"/>
            <w:tcBorders>
              <w:top w:val="single" w:sz="4" w:space="0" w:color="auto"/>
              <w:left w:val="single" w:sz="4" w:space="0" w:color="auto"/>
              <w:bottom w:val="single" w:sz="4" w:space="0" w:color="auto"/>
              <w:right w:val="single" w:sz="4" w:space="0" w:color="auto"/>
            </w:tcBorders>
            <w:vAlign w:val="center"/>
          </w:tcPr>
          <w:p w:rsidR="00DE6562" w:rsidRDefault="00DE6562" w:rsidP="00CD3D3B">
            <w:pPr>
              <w:jc w:val="center"/>
            </w:pPr>
            <w:r>
              <w:t>2028</w:t>
            </w:r>
          </w:p>
        </w:tc>
        <w:tc>
          <w:tcPr>
            <w:tcW w:w="4773" w:type="dxa"/>
            <w:tcBorders>
              <w:top w:val="single" w:sz="4" w:space="0" w:color="auto"/>
              <w:left w:val="single" w:sz="4" w:space="0" w:color="auto"/>
              <w:bottom w:val="single" w:sz="4" w:space="0" w:color="auto"/>
              <w:right w:val="single" w:sz="4" w:space="0" w:color="auto"/>
            </w:tcBorders>
            <w:vAlign w:val="center"/>
          </w:tcPr>
          <w:p w:rsidR="00DE6562" w:rsidRPr="00F3577F" w:rsidRDefault="00DE6562" w:rsidP="00CD3D3B">
            <w:pPr>
              <w:spacing w:before="120"/>
              <w:jc w:val="center"/>
              <w:rPr>
                <w:color w:val="000000"/>
              </w:rPr>
            </w:pPr>
            <w:r>
              <w:rPr>
                <w:color w:val="000000"/>
              </w:rPr>
              <w:t>70905,77</w:t>
            </w:r>
          </w:p>
        </w:tc>
      </w:tr>
    </w:tbl>
    <w:p w:rsidR="00DE6562" w:rsidRDefault="00DE6562" w:rsidP="00DC7E19">
      <w:pPr>
        <w:spacing w:after="120" w:line="244" w:lineRule="auto"/>
        <w:ind w:right="250"/>
        <w:jc w:val="both"/>
        <w:rPr>
          <w:b/>
          <w:sz w:val="28"/>
        </w:rPr>
      </w:pPr>
    </w:p>
    <w:p w:rsidR="00B71DE3" w:rsidRDefault="00C15431" w:rsidP="00DC7E19">
      <w:pPr>
        <w:spacing w:after="120" w:line="244" w:lineRule="auto"/>
        <w:ind w:right="250"/>
        <w:jc w:val="both"/>
      </w:pPr>
      <w:r>
        <w:t>6.</w:t>
      </w:r>
      <w:r w:rsidR="00DC7E19">
        <w:t>6</w:t>
      </w:r>
      <w:r>
        <w:t xml:space="preserve">. </w:t>
      </w:r>
      <w:r w:rsidR="00DC7E19">
        <w:t xml:space="preserve">Размер и условия финансового участия </w:t>
      </w:r>
      <w:proofErr w:type="spellStart"/>
      <w:r w:rsidR="00DC7E19">
        <w:t>концедента</w:t>
      </w:r>
      <w:proofErr w:type="spellEnd"/>
      <w:r w:rsidR="00DC7E19">
        <w:t xml:space="preserve"> в концессионном соглашении</w:t>
      </w:r>
      <w:r w:rsidR="00CD3D3B">
        <w:t xml:space="preserve">: </w:t>
      </w:r>
      <w:r w:rsidR="00B71DE3" w:rsidRPr="00B71DE3">
        <w:t xml:space="preserve">Плата </w:t>
      </w:r>
      <w:proofErr w:type="spellStart"/>
      <w:r w:rsidR="00B71DE3" w:rsidRPr="00B71DE3">
        <w:t>Концедента</w:t>
      </w:r>
      <w:proofErr w:type="spellEnd"/>
      <w:r w:rsidR="00B71DE3" w:rsidRPr="00B71DE3">
        <w:t xml:space="preserve"> устанавливается в размере 0 (рублей) 0 (копеек). </w:t>
      </w:r>
    </w:p>
    <w:p w:rsidR="0086359B" w:rsidRPr="00930C59" w:rsidRDefault="00DC7E19" w:rsidP="00DC7E19">
      <w:pPr>
        <w:spacing w:after="120" w:line="244" w:lineRule="auto"/>
        <w:ind w:right="250"/>
        <w:jc w:val="both"/>
        <w:rPr>
          <w:b/>
        </w:rPr>
      </w:pPr>
      <w:r w:rsidRPr="00930C59">
        <w:rPr>
          <w:b/>
        </w:rPr>
        <w:t xml:space="preserve">7. </w:t>
      </w:r>
      <w:r w:rsidR="0086359B" w:rsidRPr="00930C59">
        <w:rPr>
          <w:b/>
        </w:rPr>
        <w:t>Установить следующие значения долгосрочных параметров регулирования деятельности Концессионера:</w:t>
      </w:r>
      <w:r w:rsidRPr="00930C59">
        <w:rPr>
          <w:b/>
        </w:rPr>
        <w:t xml:space="preserve"> </w:t>
      </w:r>
    </w:p>
    <w:p w:rsidR="00B71DE3" w:rsidRDefault="00C1120A" w:rsidP="00B71DE3">
      <w:pPr>
        <w:pStyle w:val="a7"/>
        <w:numPr>
          <w:ilvl w:val="1"/>
          <w:numId w:val="11"/>
        </w:numPr>
        <w:spacing w:after="120" w:line="244" w:lineRule="auto"/>
        <w:ind w:right="250"/>
        <w:jc w:val="both"/>
      </w:pPr>
      <w:r w:rsidRPr="00930C59">
        <w:t>Базовый уровень операционных расходов</w:t>
      </w:r>
    </w:p>
    <w:p w:rsidR="00B71DE3" w:rsidRPr="00F3577F" w:rsidRDefault="00B71DE3" w:rsidP="00B71DE3">
      <w:pPr>
        <w:spacing w:before="120"/>
      </w:pPr>
      <w:r w:rsidRPr="00F3577F">
        <w:rPr>
          <w:color w:val="000000"/>
        </w:rPr>
        <w:t>Устанавливается следующий уровень операционных расходов на первый год каждого долгосрочного периода регулирования, в ценах первого года действия Соглашения, без учета индекса потребительских цен и индекса прироста (изменения) активов (тыс. руб., без НДС)</w:t>
      </w:r>
      <w:r w:rsidRPr="00F3577F">
        <w:t>:</w:t>
      </w:r>
    </w:p>
    <w:tbl>
      <w:tblPr>
        <w:tblW w:w="5071" w:type="pct"/>
        <w:tblInd w:w="-34" w:type="dxa"/>
        <w:tblLook w:val="04A0" w:firstRow="1" w:lastRow="0" w:firstColumn="1" w:lastColumn="0" w:noHBand="0" w:noVBand="1"/>
      </w:tblPr>
      <w:tblGrid>
        <w:gridCol w:w="4846"/>
        <w:gridCol w:w="1508"/>
        <w:gridCol w:w="1439"/>
        <w:gridCol w:w="1470"/>
        <w:gridCol w:w="1617"/>
        <w:gridCol w:w="1476"/>
        <w:gridCol w:w="1323"/>
        <w:gridCol w:w="1317"/>
      </w:tblGrid>
      <w:tr w:rsidR="00B71DE3" w:rsidRPr="0035614F" w:rsidTr="00CD3D3B">
        <w:trPr>
          <w:trHeight w:val="630"/>
        </w:trPr>
        <w:tc>
          <w:tcPr>
            <w:tcW w:w="1616" w:type="pct"/>
            <w:tcBorders>
              <w:top w:val="single" w:sz="4" w:space="0" w:color="auto"/>
              <w:left w:val="single" w:sz="4" w:space="0" w:color="auto"/>
              <w:bottom w:val="single" w:sz="4" w:space="0" w:color="auto"/>
              <w:right w:val="single" w:sz="4" w:space="0" w:color="auto"/>
            </w:tcBorders>
            <w:shd w:val="clear" w:color="auto" w:fill="auto"/>
            <w:vAlign w:val="center"/>
          </w:tcPr>
          <w:p w:rsidR="00B71DE3" w:rsidRPr="0035614F" w:rsidRDefault="00B71DE3" w:rsidP="00CD3D3B">
            <w:pPr>
              <w:jc w:val="center"/>
              <w:rPr>
                <w:color w:val="000000"/>
              </w:rPr>
            </w:pPr>
            <w:r w:rsidRPr="0035614F">
              <w:rPr>
                <w:color w:val="000000"/>
              </w:rPr>
              <w:t>Долгосрочный параметр, ед. изм.</w:t>
            </w:r>
          </w:p>
        </w:tc>
        <w:tc>
          <w:tcPr>
            <w:tcW w:w="3384" w:type="pct"/>
            <w:gridSpan w:val="7"/>
            <w:tcBorders>
              <w:top w:val="single" w:sz="4" w:space="0" w:color="auto"/>
              <w:left w:val="nil"/>
              <w:bottom w:val="single" w:sz="4" w:space="0" w:color="auto"/>
              <w:right w:val="single" w:sz="4" w:space="0" w:color="auto"/>
            </w:tcBorders>
            <w:shd w:val="clear" w:color="auto" w:fill="auto"/>
            <w:vAlign w:val="center"/>
          </w:tcPr>
          <w:p w:rsidR="00B71DE3" w:rsidRPr="0035614F" w:rsidRDefault="00B71DE3" w:rsidP="00CD3D3B">
            <w:pPr>
              <w:jc w:val="center"/>
              <w:rPr>
                <w:color w:val="000000"/>
              </w:rPr>
            </w:pPr>
            <w:r w:rsidRPr="0035614F">
              <w:rPr>
                <w:color w:val="000000"/>
              </w:rPr>
              <w:t>Значения по каждому долгосрочному периоду</w:t>
            </w:r>
          </w:p>
        </w:tc>
      </w:tr>
      <w:tr w:rsidR="00B71DE3" w:rsidRPr="0035614F" w:rsidTr="00CD3D3B">
        <w:trPr>
          <w:trHeight w:val="266"/>
        </w:trPr>
        <w:tc>
          <w:tcPr>
            <w:tcW w:w="1616" w:type="pct"/>
            <w:vMerge w:val="restart"/>
            <w:tcBorders>
              <w:top w:val="single" w:sz="4" w:space="0" w:color="auto"/>
              <w:left w:val="single" w:sz="4" w:space="0" w:color="auto"/>
              <w:right w:val="single" w:sz="4" w:space="0" w:color="auto"/>
            </w:tcBorders>
            <w:shd w:val="clear" w:color="auto" w:fill="auto"/>
            <w:vAlign w:val="center"/>
          </w:tcPr>
          <w:p w:rsidR="00B71DE3" w:rsidRPr="0035614F" w:rsidRDefault="00B71DE3" w:rsidP="00CD3D3B">
            <w:pPr>
              <w:rPr>
                <w:color w:val="000000"/>
              </w:rPr>
            </w:pPr>
            <w:r w:rsidRPr="0035614F">
              <w:rPr>
                <w:color w:val="000000"/>
              </w:rPr>
              <w:t>Базовый уровень операционных расходов, тыс. руб.</w:t>
            </w:r>
          </w:p>
        </w:tc>
        <w:tc>
          <w:tcPr>
            <w:tcW w:w="5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B71DE3" w:rsidRPr="0035614F" w:rsidRDefault="00B71DE3" w:rsidP="00CD3D3B">
            <w:pPr>
              <w:jc w:val="center"/>
              <w:rPr>
                <w:bCs/>
              </w:rPr>
            </w:pPr>
            <w:r w:rsidRPr="0035614F">
              <w:rPr>
                <w:bCs/>
              </w:rPr>
              <w:t>2016 г.</w:t>
            </w:r>
          </w:p>
        </w:tc>
        <w:tc>
          <w:tcPr>
            <w:tcW w:w="480" w:type="pct"/>
            <w:tcBorders>
              <w:top w:val="single" w:sz="4" w:space="0" w:color="auto"/>
              <w:left w:val="nil"/>
              <w:bottom w:val="single" w:sz="4" w:space="0" w:color="auto"/>
              <w:right w:val="single" w:sz="4" w:space="0" w:color="auto"/>
            </w:tcBorders>
            <w:shd w:val="clear" w:color="auto" w:fill="auto"/>
            <w:noWrap/>
            <w:vAlign w:val="center"/>
          </w:tcPr>
          <w:p w:rsidR="00B71DE3" w:rsidRPr="0035614F" w:rsidRDefault="00B71DE3" w:rsidP="00CD3D3B">
            <w:pPr>
              <w:jc w:val="center"/>
              <w:rPr>
                <w:bCs/>
              </w:rPr>
            </w:pPr>
            <w:r w:rsidRPr="0035614F">
              <w:rPr>
                <w:bCs/>
              </w:rPr>
              <w:t>2017 г.</w:t>
            </w:r>
          </w:p>
        </w:tc>
        <w:tc>
          <w:tcPr>
            <w:tcW w:w="490" w:type="pct"/>
            <w:tcBorders>
              <w:top w:val="single" w:sz="4" w:space="0" w:color="auto"/>
              <w:left w:val="nil"/>
              <w:bottom w:val="single" w:sz="4" w:space="0" w:color="auto"/>
              <w:right w:val="single" w:sz="4" w:space="0" w:color="auto"/>
            </w:tcBorders>
            <w:shd w:val="clear" w:color="auto" w:fill="auto"/>
            <w:noWrap/>
            <w:vAlign w:val="center"/>
          </w:tcPr>
          <w:p w:rsidR="00B71DE3" w:rsidRPr="0035614F" w:rsidRDefault="00B71DE3" w:rsidP="00CD3D3B">
            <w:pPr>
              <w:jc w:val="center"/>
              <w:rPr>
                <w:bCs/>
              </w:rPr>
            </w:pPr>
            <w:r w:rsidRPr="0035614F">
              <w:rPr>
                <w:bCs/>
              </w:rPr>
              <w:t>2018 г.</w:t>
            </w:r>
          </w:p>
        </w:tc>
        <w:tc>
          <w:tcPr>
            <w:tcW w:w="539" w:type="pct"/>
            <w:tcBorders>
              <w:top w:val="single" w:sz="4" w:space="0" w:color="auto"/>
              <w:left w:val="nil"/>
              <w:bottom w:val="single" w:sz="4" w:space="0" w:color="auto"/>
              <w:right w:val="single" w:sz="4" w:space="0" w:color="auto"/>
            </w:tcBorders>
            <w:shd w:val="clear" w:color="auto" w:fill="auto"/>
            <w:noWrap/>
            <w:vAlign w:val="center"/>
          </w:tcPr>
          <w:p w:rsidR="00B71DE3" w:rsidRPr="0035614F" w:rsidRDefault="00B71DE3" w:rsidP="00CD3D3B">
            <w:pPr>
              <w:jc w:val="center"/>
              <w:rPr>
                <w:bCs/>
              </w:rPr>
            </w:pPr>
            <w:r w:rsidRPr="0035614F">
              <w:rPr>
                <w:bCs/>
              </w:rPr>
              <w:t>2019 г.</w:t>
            </w:r>
          </w:p>
        </w:tc>
        <w:tc>
          <w:tcPr>
            <w:tcW w:w="492" w:type="pct"/>
            <w:tcBorders>
              <w:top w:val="single" w:sz="4" w:space="0" w:color="auto"/>
              <w:left w:val="nil"/>
              <w:bottom w:val="single" w:sz="4" w:space="0" w:color="auto"/>
              <w:right w:val="single" w:sz="4" w:space="0" w:color="auto"/>
            </w:tcBorders>
            <w:shd w:val="clear" w:color="auto" w:fill="auto"/>
            <w:noWrap/>
            <w:vAlign w:val="center"/>
          </w:tcPr>
          <w:p w:rsidR="00B71DE3" w:rsidRPr="0035614F" w:rsidRDefault="00B71DE3" w:rsidP="00CD3D3B">
            <w:pPr>
              <w:jc w:val="center"/>
              <w:rPr>
                <w:bCs/>
              </w:rPr>
            </w:pPr>
            <w:r w:rsidRPr="0035614F">
              <w:rPr>
                <w:bCs/>
              </w:rPr>
              <w:t>2020 г.</w:t>
            </w:r>
          </w:p>
        </w:tc>
        <w:tc>
          <w:tcPr>
            <w:tcW w:w="441" w:type="pct"/>
            <w:tcBorders>
              <w:top w:val="single" w:sz="4" w:space="0" w:color="auto"/>
              <w:left w:val="nil"/>
              <w:bottom w:val="single" w:sz="4" w:space="0" w:color="auto"/>
              <w:right w:val="single" w:sz="4" w:space="0" w:color="auto"/>
            </w:tcBorders>
            <w:shd w:val="clear" w:color="auto" w:fill="auto"/>
            <w:noWrap/>
            <w:vAlign w:val="center"/>
          </w:tcPr>
          <w:p w:rsidR="00B71DE3" w:rsidRPr="0035614F" w:rsidRDefault="00B71DE3" w:rsidP="00CD3D3B">
            <w:pPr>
              <w:jc w:val="center"/>
              <w:rPr>
                <w:bCs/>
              </w:rPr>
            </w:pPr>
            <w:r w:rsidRPr="0035614F">
              <w:rPr>
                <w:bCs/>
              </w:rPr>
              <w:t>2021 г.</w:t>
            </w:r>
          </w:p>
        </w:tc>
        <w:tc>
          <w:tcPr>
            <w:tcW w:w="439" w:type="pct"/>
            <w:tcBorders>
              <w:top w:val="single" w:sz="4" w:space="0" w:color="auto"/>
              <w:left w:val="nil"/>
              <w:bottom w:val="single" w:sz="4" w:space="0" w:color="auto"/>
              <w:right w:val="single" w:sz="4" w:space="0" w:color="auto"/>
            </w:tcBorders>
            <w:shd w:val="clear" w:color="auto" w:fill="auto"/>
            <w:noWrap/>
            <w:vAlign w:val="center"/>
          </w:tcPr>
          <w:p w:rsidR="00B71DE3" w:rsidRPr="0035614F" w:rsidRDefault="00B71DE3" w:rsidP="00CD3D3B">
            <w:pPr>
              <w:jc w:val="center"/>
              <w:rPr>
                <w:bCs/>
              </w:rPr>
            </w:pPr>
            <w:r w:rsidRPr="0035614F">
              <w:rPr>
                <w:bCs/>
              </w:rPr>
              <w:t>2022 г.</w:t>
            </w:r>
          </w:p>
        </w:tc>
      </w:tr>
      <w:tr w:rsidR="00B71DE3" w:rsidRPr="0035614F" w:rsidTr="00CD3D3B">
        <w:trPr>
          <w:trHeight w:val="324"/>
        </w:trPr>
        <w:tc>
          <w:tcPr>
            <w:tcW w:w="1616" w:type="pct"/>
            <w:vMerge/>
            <w:tcBorders>
              <w:left w:val="single" w:sz="4" w:space="0" w:color="auto"/>
              <w:right w:val="single" w:sz="4" w:space="0" w:color="auto"/>
            </w:tcBorders>
            <w:shd w:val="clear" w:color="auto" w:fill="auto"/>
            <w:vAlign w:val="center"/>
          </w:tcPr>
          <w:p w:rsidR="00B71DE3" w:rsidRPr="0035614F" w:rsidRDefault="00B71DE3" w:rsidP="00CD3D3B">
            <w:pPr>
              <w:rPr>
                <w:color w:val="000000"/>
              </w:rPr>
            </w:pPr>
          </w:p>
        </w:tc>
        <w:tc>
          <w:tcPr>
            <w:tcW w:w="5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B71DE3" w:rsidRPr="0035614F" w:rsidRDefault="00B71DE3" w:rsidP="00CD3D3B">
            <w:pPr>
              <w:jc w:val="center"/>
              <w:rPr>
                <w:bCs/>
              </w:rPr>
            </w:pPr>
            <w:r w:rsidRPr="0035614F">
              <w:rPr>
                <w:bCs/>
              </w:rPr>
              <w:t>9317,46</w:t>
            </w:r>
          </w:p>
        </w:tc>
        <w:tc>
          <w:tcPr>
            <w:tcW w:w="480" w:type="pct"/>
            <w:tcBorders>
              <w:top w:val="single" w:sz="4" w:space="0" w:color="auto"/>
              <w:left w:val="nil"/>
              <w:bottom w:val="single" w:sz="4" w:space="0" w:color="auto"/>
              <w:right w:val="single" w:sz="4" w:space="0" w:color="auto"/>
            </w:tcBorders>
            <w:shd w:val="clear" w:color="auto" w:fill="auto"/>
            <w:noWrap/>
            <w:vAlign w:val="center"/>
          </w:tcPr>
          <w:p w:rsidR="00B71DE3" w:rsidRPr="0035614F" w:rsidRDefault="00B71DE3" w:rsidP="00CD3D3B">
            <w:pPr>
              <w:jc w:val="center"/>
              <w:rPr>
                <w:bCs/>
              </w:rPr>
            </w:pPr>
            <w:r w:rsidRPr="0035614F">
              <w:rPr>
                <w:bCs/>
              </w:rPr>
              <w:t>9734,22</w:t>
            </w:r>
          </w:p>
        </w:tc>
        <w:tc>
          <w:tcPr>
            <w:tcW w:w="490" w:type="pct"/>
            <w:tcBorders>
              <w:top w:val="single" w:sz="4" w:space="0" w:color="auto"/>
              <w:left w:val="nil"/>
              <w:bottom w:val="single" w:sz="4" w:space="0" w:color="auto"/>
              <w:right w:val="single" w:sz="4" w:space="0" w:color="auto"/>
            </w:tcBorders>
            <w:shd w:val="clear" w:color="auto" w:fill="auto"/>
            <w:noWrap/>
            <w:vAlign w:val="center"/>
          </w:tcPr>
          <w:p w:rsidR="00B71DE3" w:rsidRPr="0035614F" w:rsidRDefault="00B71DE3" w:rsidP="00CD3D3B">
            <w:pPr>
              <w:jc w:val="center"/>
              <w:rPr>
                <w:bCs/>
              </w:rPr>
            </w:pPr>
            <w:r w:rsidRPr="0035614F">
              <w:rPr>
                <w:bCs/>
              </w:rPr>
              <w:t>12463,83</w:t>
            </w:r>
          </w:p>
        </w:tc>
        <w:tc>
          <w:tcPr>
            <w:tcW w:w="539" w:type="pct"/>
            <w:tcBorders>
              <w:top w:val="single" w:sz="4" w:space="0" w:color="auto"/>
              <w:left w:val="nil"/>
              <w:bottom w:val="single" w:sz="4" w:space="0" w:color="auto"/>
              <w:right w:val="single" w:sz="4" w:space="0" w:color="auto"/>
            </w:tcBorders>
            <w:shd w:val="clear" w:color="auto" w:fill="auto"/>
            <w:noWrap/>
            <w:vAlign w:val="center"/>
          </w:tcPr>
          <w:p w:rsidR="00B71DE3" w:rsidRPr="0035614F" w:rsidRDefault="00B71DE3" w:rsidP="00CD3D3B">
            <w:pPr>
              <w:jc w:val="center"/>
              <w:rPr>
                <w:bCs/>
              </w:rPr>
            </w:pPr>
            <w:r w:rsidRPr="0035614F">
              <w:rPr>
                <w:bCs/>
              </w:rPr>
              <w:t>12863,74</w:t>
            </w:r>
          </w:p>
        </w:tc>
        <w:tc>
          <w:tcPr>
            <w:tcW w:w="492" w:type="pct"/>
            <w:tcBorders>
              <w:top w:val="single" w:sz="4" w:space="0" w:color="auto"/>
              <w:left w:val="nil"/>
              <w:bottom w:val="single" w:sz="4" w:space="0" w:color="auto"/>
              <w:right w:val="single" w:sz="4" w:space="0" w:color="auto"/>
            </w:tcBorders>
            <w:shd w:val="clear" w:color="auto" w:fill="auto"/>
            <w:noWrap/>
            <w:vAlign w:val="center"/>
          </w:tcPr>
          <w:p w:rsidR="00B71DE3" w:rsidRPr="0035614F" w:rsidRDefault="00B71DE3" w:rsidP="00CD3D3B">
            <w:pPr>
              <w:jc w:val="center"/>
              <w:rPr>
                <w:bCs/>
              </w:rPr>
            </w:pPr>
            <w:r w:rsidRPr="0035614F">
              <w:rPr>
                <w:bCs/>
              </w:rPr>
              <w:t>13144,00</w:t>
            </w:r>
          </w:p>
        </w:tc>
        <w:tc>
          <w:tcPr>
            <w:tcW w:w="441" w:type="pct"/>
            <w:tcBorders>
              <w:top w:val="single" w:sz="4" w:space="0" w:color="auto"/>
              <w:left w:val="nil"/>
              <w:bottom w:val="single" w:sz="4" w:space="0" w:color="auto"/>
              <w:right w:val="single" w:sz="4" w:space="0" w:color="auto"/>
            </w:tcBorders>
            <w:shd w:val="clear" w:color="auto" w:fill="auto"/>
            <w:noWrap/>
            <w:vAlign w:val="center"/>
          </w:tcPr>
          <w:p w:rsidR="00B71DE3" w:rsidRPr="0035614F" w:rsidRDefault="00B71DE3" w:rsidP="00CD3D3B">
            <w:pPr>
              <w:jc w:val="center"/>
              <w:rPr>
                <w:bCs/>
              </w:rPr>
            </w:pPr>
            <w:r w:rsidRPr="0035614F">
              <w:rPr>
                <w:bCs/>
              </w:rPr>
              <w:t>13379,34</w:t>
            </w:r>
          </w:p>
        </w:tc>
        <w:tc>
          <w:tcPr>
            <w:tcW w:w="439" w:type="pct"/>
            <w:tcBorders>
              <w:top w:val="single" w:sz="4" w:space="0" w:color="auto"/>
              <w:left w:val="nil"/>
              <w:bottom w:val="single" w:sz="4" w:space="0" w:color="auto"/>
              <w:right w:val="single" w:sz="4" w:space="0" w:color="auto"/>
            </w:tcBorders>
            <w:shd w:val="clear" w:color="auto" w:fill="auto"/>
            <w:noWrap/>
            <w:vAlign w:val="center"/>
          </w:tcPr>
          <w:p w:rsidR="00B71DE3" w:rsidRPr="0035614F" w:rsidRDefault="00B71DE3" w:rsidP="00CD3D3B">
            <w:pPr>
              <w:jc w:val="center"/>
              <w:rPr>
                <w:bCs/>
              </w:rPr>
            </w:pPr>
            <w:r w:rsidRPr="0035614F">
              <w:rPr>
                <w:bCs/>
              </w:rPr>
              <w:t>13604,09</w:t>
            </w:r>
          </w:p>
        </w:tc>
      </w:tr>
      <w:tr w:rsidR="00B71DE3" w:rsidRPr="0035614F" w:rsidTr="00CD3D3B">
        <w:trPr>
          <w:trHeight w:val="324"/>
        </w:trPr>
        <w:tc>
          <w:tcPr>
            <w:tcW w:w="1616" w:type="pct"/>
            <w:vMerge/>
            <w:tcBorders>
              <w:left w:val="single" w:sz="4" w:space="0" w:color="auto"/>
              <w:right w:val="single" w:sz="4" w:space="0" w:color="auto"/>
            </w:tcBorders>
            <w:shd w:val="clear" w:color="auto" w:fill="auto"/>
            <w:vAlign w:val="center"/>
          </w:tcPr>
          <w:p w:rsidR="00B71DE3" w:rsidRPr="0035614F" w:rsidRDefault="00B71DE3" w:rsidP="00CD3D3B">
            <w:pPr>
              <w:rPr>
                <w:color w:val="000000"/>
              </w:rPr>
            </w:pPr>
          </w:p>
        </w:tc>
        <w:tc>
          <w:tcPr>
            <w:tcW w:w="5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B71DE3" w:rsidRPr="0035614F" w:rsidRDefault="00B71DE3" w:rsidP="00CD3D3B">
            <w:pPr>
              <w:jc w:val="center"/>
              <w:rPr>
                <w:bCs/>
              </w:rPr>
            </w:pPr>
            <w:r w:rsidRPr="0035614F">
              <w:rPr>
                <w:bCs/>
              </w:rPr>
              <w:t>2023 г.</w:t>
            </w:r>
          </w:p>
        </w:tc>
        <w:tc>
          <w:tcPr>
            <w:tcW w:w="480" w:type="pct"/>
            <w:tcBorders>
              <w:top w:val="single" w:sz="4" w:space="0" w:color="auto"/>
              <w:left w:val="nil"/>
              <w:bottom w:val="single" w:sz="4" w:space="0" w:color="auto"/>
              <w:right w:val="single" w:sz="4" w:space="0" w:color="auto"/>
            </w:tcBorders>
            <w:shd w:val="clear" w:color="auto" w:fill="auto"/>
            <w:noWrap/>
            <w:vAlign w:val="center"/>
          </w:tcPr>
          <w:p w:rsidR="00B71DE3" w:rsidRPr="0035614F" w:rsidRDefault="00B71DE3" w:rsidP="00CD3D3B">
            <w:pPr>
              <w:jc w:val="center"/>
              <w:rPr>
                <w:bCs/>
              </w:rPr>
            </w:pPr>
            <w:r w:rsidRPr="0035614F">
              <w:rPr>
                <w:bCs/>
              </w:rPr>
              <w:t>2024 г.</w:t>
            </w:r>
          </w:p>
        </w:tc>
        <w:tc>
          <w:tcPr>
            <w:tcW w:w="490" w:type="pct"/>
            <w:tcBorders>
              <w:top w:val="single" w:sz="4" w:space="0" w:color="auto"/>
              <w:left w:val="nil"/>
              <w:bottom w:val="single" w:sz="4" w:space="0" w:color="auto"/>
              <w:right w:val="single" w:sz="4" w:space="0" w:color="auto"/>
            </w:tcBorders>
            <w:shd w:val="clear" w:color="auto" w:fill="auto"/>
            <w:noWrap/>
            <w:vAlign w:val="center"/>
          </w:tcPr>
          <w:p w:rsidR="00B71DE3" w:rsidRPr="0035614F" w:rsidRDefault="00B71DE3" w:rsidP="00CD3D3B">
            <w:pPr>
              <w:jc w:val="center"/>
              <w:rPr>
                <w:bCs/>
              </w:rPr>
            </w:pPr>
            <w:r w:rsidRPr="0035614F">
              <w:rPr>
                <w:bCs/>
              </w:rPr>
              <w:t>2025 г.</w:t>
            </w:r>
          </w:p>
        </w:tc>
        <w:tc>
          <w:tcPr>
            <w:tcW w:w="539" w:type="pct"/>
            <w:tcBorders>
              <w:top w:val="single" w:sz="4" w:space="0" w:color="auto"/>
              <w:left w:val="nil"/>
              <w:bottom w:val="single" w:sz="4" w:space="0" w:color="auto"/>
              <w:right w:val="single" w:sz="4" w:space="0" w:color="auto"/>
            </w:tcBorders>
            <w:shd w:val="clear" w:color="auto" w:fill="auto"/>
            <w:noWrap/>
            <w:vAlign w:val="center"/>
          </w:tcPr>
          <w:p w:rsidR="00B71DE3" w:rsidRPr="0035614F" w:rsidRDefault="00B71DE3" w:rsidP="00CD3D3B">
            <w:pPr>
              <w:jc w:val="center"/>
              <w:rPr>
                <w:bCs/>
              </w:rPr>
            </w:pPr>
            <w:r w:rsidRPr="0035614F">
              <w:rPr>
                <w:bCs/>
              </w:rPr>
              <w:t>2026 г.</w:t>
            </w:r>
          </w:p>
        </w:tc>
        <w:tc>
          <w:tcPr>
            <w:tcW w:w="492" w:type="pct"/>
            <w:tcBorders>
              <w:top w:val="single" w:sz="4" w:space="0" w:color="auto"/>
              <w:left w:val="nil"/>
              <w:bottom w:val="single" w:sz="4" w:space="0" w:color="auto"/>
              <w:right w:val="single" w:sz="4" w:space="0" w:color="auto"/>
            </w:tcBorders>
            <w:shd w:val="clear" w:color="auto" w:fill="auto"/>
            <w:noWrap/>
            <w:vAlign w:val="center"/>
          </w:tcPr>
          <w:p w:rsidR="00B71DE3" w:rsidRPr="0035614F" w:rsidRDefault="00B71DE3" w:rsidP="00CD3D3B">
            <w:pPr>
              <w:jc w:val="center"/>
              <w:rPr>
                <w:bCs/>
              </w:rPr>
            </w:pPr>
            <w:r w:rsidRPr="0035614F">
              <w:rPr>
                <w:bCs/>
              </w:rPr>
              <w:t>2027 г.</w:t>
            </w:r>
          </w:p>
        </w:tc>
        <w:tc>
          <w:tcPr>
            <w:tcW w:w="441" w:type="pct"/>
            <w:tcBorders>
              <w:top w:val="single" w:sz="4" w:space="0" w:color="auto"/>
              <w:left w:val="nil"/>
              <w:bottom w:val="single" w:sz="4" w:space="0" w:color="auto"/>
              <w:right w:val="single" w:sz="4" w:space="0" w:color="auto"/>
            </w:tcBorders>
            <w:shd w:val="clear" w:color="auto" w:fill="auto"/>
            <w:noWrap/>
            <w:vAlign w:val="center"/>
          </w:tcPr>
          <w:p w:rsidR="00B71DE3" w:rsidRPr="0035614F" w:rsidRDefault="00B71DE3" w:rsidP="00CD3D3B">
            <w:pPr>
              <w:jc w:val="center"/>
              <w:rPr>
                <w:bCs/>
              </w:rPr>
            </w:pPr>
            <w:r w:rsidRPr="0035614F">
              <w:rPr>
                <w:bCs/>
              </w:rPr>
              <w:t>2028 г.</w:t>
            </w:r>
          </w:p>
        </w:tc>
        <w:tc>
          <w:tcPr>
            <w:tcW w:w="439" w:type="pct"/>
            <w:tcBorders>
              <w:top w:val="single" w:sz="4" w:space="0" w:color="auto"/>
              <w:left w:val="nil"/>
              <w:bottom w:val="single" w:sz="4" w:space="0" w:color="auto"/>
              <w:right w:val="single" w:sz="4" w:space="0" w:color="auto"/>
            </w:tcBorders>
            <w:shd w:val="clear" w:color="auto" w:fill="auto"/>
            <w:noWrap/>
            <w:vAlign w:val="center"/>
          </w:tcPr>
          <w:p w:rsidR="00B71DE3" w:rsidRPr="0035614F" w:rsidRDefault="00B71DE3" w:rsidP="00CD3D3B">
            <w:pPr>
              <w:jc w:val="center"/>
              <w:rPr>
                <w:bCs/>
              </w:rPr>
            </w:pPr>
            <w:r>
              <w:rPr>
                <w:bCs/>
              </w:rPr>
              <w:t>-</w:t>
            </w:r>
          </w:p>
        </w:tc>
      </w:tr>
      <w:tr w:rsidR="00B71DE3" w:rsidRPr="0035614F" w:rsidTr="00CD3D3B">
        <w:trPr>
          <w:trHeight w:val="324"/>
        </w:trPr>
        <w:tc>
          <w:tcPr>
            <w:tcW w:w="1616" w:type="pct"/>
            <w:vMerge/>
            <w:tcBorders>
              <w:left w:val="single" w:sz="4" w:space="0" w:color="auto"/>
              <w:bottom w:val="single" w:sz="4" w:space="0" w:color="auto"/>
              <w:right w:val="single" w:sz="4" w:space="0" w:color="auto"/>
            </w:tcBorders>
            <w:shd w:val="clear" w:color="auto" w:fill="auto"/>
            <w:vAlign w:val="center"/>
          </w:tcPr>
          <w:p w:rsidR="00B71DE3" w:rsidRPr="0035614F" w:rsidRDefault="00B71DE3" w:rsidP="00CD3D3B">
            <w:pPr>
              <w:rPr>
                <w:color w:val="000000"/>
              </w:rPr>
            </w:pPr>
          </w:p>
        </w:tc>
        <w:tc>
          <w:tcPr>
            <w:tcW w:w="5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B71DE3" w:rsidRPr="0035614F" w:rsidRDefault="00B71DE3" w:rsidP="00CD3D3B">
            <w:pPr>
              <w:jc w:val="center"/>
              <w:rPr>
                <w:bCs/>
              </w:rPr>
            </w:pPr>
            <w:r w:rsidRPr="0035614F">
              <w:rPr>
                <w:bCs/>
              </w:rPr>
              <w:t>13825,63</w:t>
            </w:r>
          </w:p>
        </w:tc>
        <w:tc>
          <w:tcPr>
            <w:tcW w:w="480" w:type="pct"/>
            <w:tcBorders>
              <w:top w:val="single" w:sz="4" w:space="0" w:color="auto"/>
              <w:left w:val="nil"/>
              <w:bottom w:val="single" w:sz="4" w:space="0" w:color="auto"/>
              <w:right w:val="single" w:sz="4" w:space="0" w:color="auto"/>
            </w:tcBorders>
            <w:shd w:val="clear" w:color="auto" w:fill="auto"/>
            <w:noWrap/>
            <w:vAlign w:val="center"/>
          </w:tcPr>
          <w:p w:rsidR="00B71DE3" w:rsidRPr="0035614F" w:rsidRDefault="00B71DE3" w:rsidP="00CD3D3B">
            <w:pPr>
              <w:jc w:val="center"/>
              <w:rPr>
                <w:bCs/>
              </w:rPr>
            </w:pPr>
            <w:r w:rsidRPr="0035614F">
              <w:rPr>
                <w:bCs/>
              </w:rPr>
              <w:t>14035,33</w:t>
            </w:r>
          </w:p>
        </w:tc>
        <w:tc>
          <w:tcPr>
            <w:tcW w:w="490" w:type="pct"/>
            <w:tcBorders>
              <w:top w:val="single" w:sz="4" w:space="0" w:color="auto"/>
              <w:left w:val="nil"/>
              <w:bottom w:val="single" w:sz="4" w:space="0" w:color="auto"/>
              <w:right w:val="single" w:sz="4" w:space="0" w:color="auto"/>
            </w:tcBorders>
            <w:shd w:val="clear" w:color="auto" w:fill="auto"/>
            <w:noWrap/>
            <w:vAlign w:val="center"/>
          </w:tcPr>
          <w:p w:rsidR="00B71DE3" w:rsidRPr="0035614F" w:rsidRDefault="00B71DE3" w:rsidP="00CD3D3B">
            <w:pPr>
              <w:jc w:val="center"/>
              <w:rPr>
                <w:bCs/>
              </w:rPr>
            </w:pPr>
            <w:r w:rsidRPr="0035614F">
              <w:rPr>
                <w:bCs/>
              </w:rPr>
              <w:t>14214,81</w:t>
            </w:r>
          </w:p>
        </w:tc>
        <w:tc>
          <w:tcPr>
            <w:tcW w:w="539" w:type="pct"/>
            <w:tcBorders>
              <w:top w:val="single" w:sz="4" w:space="0" w:color="auto"/>
              <w:left w:val="nil"/>
              <w:bottom w:val="single" w:sz="4" w:space="0" w:color="auto"/>
              <w:right w:val="single" w:sz="4" w:space="0" w:color="auto"/>
            </w:tcBorders>
            <w:shd w:val="clear" w:color="auto" w:fill="auto"/>
            <w:noWrap/>
            <w:vAlign w:val="center"/>
          </w:tcPr>
          <w:p w:rsidR="00B71DE3" w:rsidRPr="0035614F" w:rsidRDefault="00B71DE3" w:rsidP="00CD3D3B">
            <w:pPr>
              <w:jc w:val="center"/>
              <w:rPr>
                <w:bCs/>
              </w:rPr>
            </w:pPr>
            <w:r w:rsidRPr="0035614F">
              <w:rPr>
                <w:bCs/>
              </w:rPr>
              <w:t>14375,64</w:t>
            </w:r>
          </w:p>
        </w:tc>
        <w:tc>
          <w:tcPr>
            <w:tcW w:w="492" w:type="pct"/>
            <w:tcBorders>
              <w:top w:val="single" w:sz="4" w:space="0" w:color="auto"/>
              <w:left w:val="nil"/>
              <w:bottom w:val="single" w:sz="4" w:space="0" w:color="auto"/>
              <w:right w:val="single" w:sz="4" w:space="0" w:color="auto"/>
            </w:tcBorders>
            <w:shd w:val="clear" w:color="auto" w:fill="auto"/>
            <w:noWrap/>
            <w:vAlign w:val="center"/>
          </w:tcPr>
          <w:p w:rsidR="00B71DE3" w:rsidRPr="0035614F" w:rsidRDefault="00B71DE3" w:rsidP="00CD3D3B">
            <w:pPr>
              <w:jc w:val="center"/>
              <w:rPr>
                <w:bCs/>
              </w:rPr>
            </w:pPr>
            <w:r w:rsidRPr="0035614F">
              <w:rPr>
                <w:bCs/>
              </w:rPr>
              <w:t>14515,90</w:t>
            </w:r>
          </w:p>
        </w:tc>
        <w:tc>
          <w:tcPr>
            <w:tcW w:w="441" w:type="pct"/>
            <w:tcBorders>
              <w:top w:val="single" w:sz="4" w:space="0" w:color="auto"/>
              <w:left w:val="nil"/>
              <w:bottom w:val="single" w:sz="4" w:space="0" w:color="auto"/>
              <w:right w:val="single" w:sz="4" w:space="0" w:color="auto"/>
            </w:tcBorders>
            <w:shd w:val="clear" w:color="auto" w:fill="auto"/>
            <w:noWrap/>
            <w:vAlign w:val="center"/>
          </w:tcPr>
          <w:p w:rsidR="00B71DE3" w:rsidRPr="0035614F" w:rsidRDefault="00B71DE3" w:rsidP="00CD3D3B">
            <w:pPr>
              <w:jc w:val="center"/>
              <w:rPr>
                <w:bCs/>
              </w:rPr>
            </w:pPr>
            <w:r w:rsidRPr="0035614F">
              <w:rPr>
                <w:bCs/>
              </w:rPr>
              <w:t>14653,71</w:t>
            </w:r>
          </w:p>
        </w:tc>
        <w:tc>
          <w:tcPr>
            <w:tcW w:w="439" w:type="pct"/>
            <w:tcBorders>
              <w:top w:val="single" w:sz="4" w:space="0" w:color="auto"/>
              <w:left w:val="nil"/>
              <w:bottom w:val="single" w:sz="4" w:space="0" w:color="auto"/>
              <w:right w:val="single" w:sz="4" w:space="0" w:color="auto"/>
            </w:tcBorders>
            <w:shd w:val="clear" w:color="auto" w:fill="auto"/>
            <w:noWrap/>
            <w:vAlign w:val="center"/>
          </w:tcPr>
          <w:p w:rsidR="00B71DE3" w:rsidRPr="0035614F" w:rsidRDefault="00B71DE3" w:rsidP="00CD3D3B">
            <w:pPr>
              <w:jc w:val="center"/>
              <w:rPr>
                <w:bCs/>
              </w:rPr>
            </w:pPr>
            <w:r>
              <w:rPr>
                <w:bCs/>
              </w:rPr>
              <w:t>-</w:t>
            </w:r>
          </w:p>
        </w:tc>
      </w:tr>
    </w:tbl>
    <w:p w:rsidR="00B71DE3" w:rsidRPr="00930C59" w:rsidRDefault="00B71DE3" w:rsidP="00B71DE3">
      <w:pPr>
        <w:spacing w:after="120" w:line="244" w:lineRule="auto"/>
        <w:ind w:right="250"/>
        <w:jc w:val="both"/>
      </w:pPr>
    </w:p>
    <w:p w:rsidR="00C1120A" w:rsidRPr="00930C59" w:rsidRDefault="00C1120A" w:rsidP="00B71DE3">
      <w:pPr>
        <w:pStyle w:val="a7"/>
        <w:numPr>
          <w:ilvl w:val="1"/>
          <w:numId w:val="11"/>
        </w:numPr>
        <w:spacing w:after="120" w:line="244" w:lineRule="auto"/>
        <w:ind w:right="250"/>
        <w:jc w:val="both"/>
      </w:pPr>
      <w:r w:rsidRPr="00930C59">
        <w:t>Показатели энергосбережения и энергетической эффективности в сфере теплоснабжения</w:t>
      </w:r>
    </w:p>
    <w:p w:rsidR="00C1120A" w:rsidRPr="00C1120A" w:rsidRDefault="00C1120A" w:rsidP="00C1120A">
      <w:pPr>
        <w:spacing w:after="120" w:line="244" w:lineRule="auto"/>
        <w:ind w:right="250"/>
        <w:jc w:val="both"/>
      </w:pPr>
      <w:r w:rsidRPr="00C1120A">
        <w:t>Устанавливаются следующие показатели энергосбережения и энергетической эффективности:</w:t>
      </w:r>
    </w:p>
    <w:p w:rsidR="00B71DE3" w:rsidRPr="00B71DE3" w:rsidRDefault="00B71DE3" w:rsidP="00B71DE3">
      <w:pPr>
        <w:spacing w:after="120" w:line="244" w:lineRule="auto"/>
        <w:ind w:right="250"/>
        <w:jc w:val="both"/>
      </w:pPr>
      <w:r w:rsidRPr="00B71DE3">
        <w:t xml:space="preserve">Центральная котельная Псковская область, </w:t>
      </w:r>
      <w:proofErr w:type="spellStart"/>
      <w:r w:rsidRPr="00B71DE3">
        <w:t>Пушкиногорский</w:t>
      </w:r>
      <w:proofErr w:type="spellEnd"/>
      <w:r w:rsidRPr="00B71DE3">
        <w:t xml:space="preserve"> район</w:t>
      </w:r>
    </w:p>
    <w:tbl>
      <w:tblPr>
        <w:tblW w:w="5000" w:type="pct"/>
        <w:tblInd w:w="-34" w:type="dxa"/>
        <w:tblLook w:val="04A0" w:firstRow="1" w:lastRow="0" w:firstColumn="1" w:lastColumn="0" w:noHBand="0" w:noVBand="1"/>
      </w:tblPr>
      <w:tblGrid>
        <w:gridCol w:w="2113"/>
        <w:gridCol w:w="1268"/>
        <w:gridCol w:w="1268"/>
        <w:gridCol w:w="1269"/>
        <w:gridCol w:w="1266"/>
        <w:gridCol w:w="1266"/>
        <w:gridCol w:w="1266"/>
        <w:gridCol w:w="1266"/>
        <w:gridCol w:w="1266"/>
        <w:gridCol w:w="1266"/>
        <w:gridCol w:w="1272"/>
      </w:tblGrid>
      <w:tr w:rsidR="00B71DE3" w:rsidRPr="00B71DE3" w:rsidTr="00CD3D3B">
        <w:trPr>
          <w:trHeight w:val="630"/>
        </w:trPr>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rsidR="00B71DE3" w:rsidRPr="00B71DE3" w:rsidRDefault="00B71DE3" w:rsidP="00B71DE3">
            <w:pPr>
              <w:spacing w:after="120" w:line="244" w:lineRule="auto"/>
              <w:ind w:right="250"/>
              <w:jc w:val="both"/>
            </w:pPr>
            <w:r w:rsidRPr="00B71DE3">
              <w:t>Долгосрочный параметр, ед. изм.</w:t>
            </w:r>
          </w:p>
        </w:tc>
        <w:tc>
          <w:tcPr>
            <w:tcW w:w="4285" w:type="pct"/>
            <w:gridSpan w:val="10"/>
            <w:tcBorders>
              <w:top w:val="single" w:sz="4" w:space="0" w:color="auto"/>
              <w:left w:val="nil"/>
              <w:bottom w:val="single" w:sz="4" w:space="0" w:color="auto"/>
              <w:right w:val="single" w:sz="4" w:space="0" w:color="auto"/>
            </w:tcBorders>
            <w:shd w:val="clear" w:color="auto" w:fill="auto"/>
            <w:vAlign w:val="center"/>
          </w:tcPr>
          <w:p w:rsidR="00B71DE3" w:rsidRPr="00B71DE3" w:rsidRDefault="00B71DE3" w:rsidP="00B71DE3">
            <w:pPr>
              <w:spacing w:after="120" w:line="244" w:lineRule="auto"/>
              <w:ind w:right="250"/>
              <w:jc w:val="both"/>
            </w:pPr>
            <w:r w:rsidRPr="00B71DE3">
              <w:t>Значения по годам срока действия Соглашения (срок достижения показателей – 31 декабря соответствующего года)</w:t>
            </w:r>
          </w:p>
        </w:tc>
      </w:tr>
      <w:tr w:rsidR="00B71DE3" w:rsidRPr="00B71DE3" w:rsidTr="00CD3D3B">
        <w:trPr>
          <w:trHeight w:val="523"/>
        </w:trPr>
        <w:tc>
          <w:tcPr>
            <w:tcW w:w="715" w:type="pct"/>
            <w:vMerge w:val="restart"/>
            <w:tcBorders>
              <w:top w:val="single" w:sz="4" w:space="0" w:color="auto"/>
              <w:left w:val="single" w:sz="4" w:space="0" w:color="auto"/>
              <w:bottom w:val="single" w:sz="4" w:space="0" w:color="auto"/>
              <w:right w:val="single" w:sz="4" w:space="0" w:color="auto"/>
            </w:tcBorders>
            <w:shd w:val="clear" w:color="auto" w:fill="auto"/>
          </w:tcPr>
          <w:p w:rsidR="00B71DE3" w:rsidRPr="00B71DE3" w:rsidRDefault="00B71DE3" w:rsidP="00B71DE3">
            <w:pPr>
              <w:spacing w:after="120" w:line="244" w:lineRule="auto"/>
              <w:ind w:right="250"/>
              <w:jc w:val="both"/>
            </w:pPr>
            <w:r w:rsidRPr="00B71DE3">
              <w:t xml:space="preserve">Удельный расход топлива на </w:t>
            </w:r>
            <w:r w:rsidRPr="00B71DE3">
              <w:lastRenderedPageBreak/>
              <w:t xml:space="preserve">производство единицы тепловой энергии, отпускаемой с коллекторов источников тепловой энергии, мазут, кг </w:t>
            </w:r>
            <w:proofErr w:type="spellStart"/>
            <w:r w:rsidRPr="00B71DE3">
              <w:t>у.т</w:t>
            </w:r>
            <w:proofErr w:type="spellEnd"/>
            <w:r w:rsidRPr="00B71DE3">
              <w:t>./Гкал</w:t>
            </w:r>
          </w:p>
        </w:tc>
        <w:tc>
          <w:tcPr>
            <w:tcW w:w="429"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lastRenderedPageBreak/>
              <w:t>2016 г.</w:t>
            </w:r>
          </w:p>
        </w:tc>
        <w:tc>
          <w:tcPr>
            <w:tcW w:w="429"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2017 г.</w:t>
            </w:r>
          </w:p>
        </w:tc>
        <w:tc>
          <w:tcPr>
            <w:tcW w:w="429"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2018 г.</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2019 г.</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2020 г.</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2021 г.</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2022 г.</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2023 г.</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2024 г.</w:t>
            </w:r>
          </w:p>
        </w:tc>
        <w:tc>
          <w:tcPr>
            <w:tcW w:w="430"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2025 г.</w:t>
            </w:r>
          </w:p>
        </w:tc>
      </w:tr>
      <w:tr w:rsidR="00B71DE3" w:rsidRPr="00B71DE3" w:rsidTr="00CD3D3B">
        <w:trPr>
          <w:trHeight w:val="479"/>
        </w:trPr>
        <w:tc>
          <w:tcPr>
            <w:tcW w:w="715" w:type="pct"/>
            <w:vMerge/>
            <w:tcBorders>
              <w:top w:val="single" w:sz="4" w:space="0" w:color="auto"/>
              <w:left w:val="single" w:sz="4" w:space="0" w:color="auto"/>
              <w:bottom w:val="single" w:sz="4" w:space="0" w:color="auto"/>
              <w:right w:val="single" w:sz="4" w:space="0" w:color="auto"/>
            </w:tcBorders>
          </w:tcPr>
          <w:p w:rsidR="00B71DE3" w:rsidRPr="00B71DE3" w:rsidRDefault="00B71DE3" w:rsidP="00B71DE3">
            <w:pPr>
              <w:spacing w:after="120" w:line="244" w:lineRule="auto"/>
              <w:ind w:right="250"/>
              <w:jc w:val="both"/>
            </w:pPr>
          </w:p>
        </w:tc>
        <w:tc>
          <w:tcPr>
            <w:tcW w:w="429"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176,03</w:t>
            </w:r>
          </w:p>
        </w:tc>
        <w:tc>
          <w:tcPr>
            <w:tcW w:w="429"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185,93</w:t>
            </w:r>
          </w:p>
        </w:tc>
        <w:tc>
          <w:tcPr>
            <w:tcW w:w="429"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187,03</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187,03</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187,03</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187,03</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187,03</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187,03</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187,03</w:t>
            </w:r>
          </w:p>
        </w:tc>
        <w:tc>
          <w:tcPr>
            <w:tcW w:w="430"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187,03</w:t>
            </w:r>
          </w:p>
        </w:tc>
      </w:tr>
      <w:tr w:rsidR="00B71DE3" w:rsidRPr="00B71DE3" w:rsidTr="00CD3D3B">
        <w:trPr>
          <w:trHeight w:val="459"/>
        </w:trPr>
        <w:tc>
          <w:tcPr>
            <w:tcW w:w="715" w:type="pct"/>
            <w:vMerge/>
            <w:tcBorders>
              <w:top w:val="single" w:sz="4" w:space="0" w:color="auto"/>
              <w:left w:val="single" w:sz="4" w:space="0" w:color="auto"/>
              <w:bottom w:val="single" w:sz="4" w:space="0" w:color="auto"/>
              <w:right w:val="single" w:sz="4" w:space="0" w:color="auto"/>
            </w:tcBorders>
          </w:tcPr>
          <w:p w:rsidR="00B71DE3" w:rsidRPr="00B71DE3" w:rsidRDefault="00B71DE3" w:rsidP="00B71DE3">
            <w:pPr>
              <w:spacing w:after="120" w:line="244" w:lineRule="auto"/>
              <w:ind w:right="250"/>
              <w:jc w:val="both"/>
            </w:pPr>
          </w:p>
        </w:tc>
        <w:tc>
          <w:tcPr>
            <w:tcW w:w="429"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2026 г.</w:t>
            </w:r>
          </w:p>
        </w:tc>
        <w:tc>
          <w:tcPr>
            <w:tcW w:w="429"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2027 г.</w:t>
            </w:r>
          </w:p>
        </w:tc>
        <w:tc>
          <w:tcPr>
            <w:tcW w:w="429"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2028 г.</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w:t>
            </w:r>
          </w:p>
        </w:tc>
        <w:tc>
          <w:tcPr>
            <w:tcW w:w="430"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w:t>
            </w:r>
          </w:p>
        </w:tc>
      </w:tr>
      <w:tr w:rsidR="00B71DE3" w:rsidRPr="00B71DE3" w:rsidTr="00CD3D3B">
        <w:trPr>
          <w:trHeight w:val="70"/>
        </w:trPr>
        <w:tc>
          <w:tcPr>
            <w:tcW w:w="715" w:type="pct"/>
            <w:vMerge/>
            <w:tcBorders>
              <w:top w:val="single" w:sz="4" w:space="0" w:color="auto"/>
              <w:left w:val="single" w:sz="4" w:space="0" w:color="auto"/>
              <w:bottom w:val="single" w:sz="4" w:space="0" w:color="auto"/>
              <w:right w:val="single" w:sz="4" w:space="0" w:color="auto"/>
            </w:tcBorders>
          </w:tcPr>
          <w:p w:rsidR="00B71DE3" w:rsidRPr="00B71DE3" w:rsidRDefault="00B71DE3" w:rsidP="00B71DE3">
            <w:pPr>
              <w:spacing w:after="120" w:line="244" w:lineRule="auto"/>
              <w:ind w:right="250"/>
              <w:jc w:val="both"/>
            </w:pPr>
          </w:p>
        </w:tc>
        <w:tc>
          <w:tcPr>
            <w:tcW w:w="429"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187,03</w:t>
            </w:r>
          </w:p>
        </w:tc>
        <w:tc>
          <w:tcPr>
            <w:tcW w:w="429"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187,03</w:t>
            </w:r>
          </w:p>
        </w:tc>
        <w:tc>
          <w:tcPr>
            <w:tcW w:w="429"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187,03</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w:t>
            </w:r>
          </w:p>
        </w:tc>
        <w:tc>
          <w:tcPr>
            <w:tcW w:w="430"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w:t>
            </w:r>
          </w:p>
        </w:tc>
      </w:tr>
      <w:tr w:rsidR="00B71DE3" w:rsidRPr="00B71DE3" w:rsidTr="00CD3D3B">
        <w:trPr>
          <w:trHeight w:val="558"/>
        </w:trPr>
        <w:tc>
          <w:tcPr>
            <w:tcW w:w="715" w:type="pct"/>
            <w:vMerge w:val="restart"/>
            <w:tcBorders>
              <w:top w:val="single" w:sz="4" w:space="0" w:color="auto"/>
              <w:left w:val="single" w:sz="4" w:space="0" w:color="auto"/>
              <w:bottom w:val="single" w:sz="4" w:space="0" w:color="auto"/>
              <w:right w:val="single" w:sz="4" w:space="0" w:color="auto"/>
            </w:tcBorders>
          </w:tcPr>
          <w:p w:rsidR="00B71DE3" w:rsidRPr="00B71DE3" w:rsidRDefault="00B71DE3" w:rsidP="00B71DE3">
            <w:pPr>
              <w:spacing w:after="120" w:line="244" w:lineRule="auto"/>
              <w:ind w:right="250"/>
              <w:jc w:val="both"/>
            </w:pPr>
            <w:r w:rsidRPr="00B71DE3">
              <w:t xml:space="preserve">Удельный расход топлива на производство единицы тепловой энергии, отпускаемой с коллекторов источников тепловой энергии, щепа, кг </w:t>
            </w:r>
            <w:proofErr w:type="spellStart"/>
            <w:r w:rsidRPr="00B71DE3">
              <w:t>у.т</w:t>
            </w:r>
            <w:proofErr w:type="spellEnd"/>
            <w:r w:rsidRPr="00B71DE3">
              <w:t>./Гкал</w:t>
            </w:r>
          </w:p>
        </w:tc>
        <w:tc>
          <w:tcPr>
            <w:tcW w:w="429"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i/>
              </w:rPr>
            </w:pPr>
            <w:r w:rsidRPr="00B71DE3">
              <w:rPr>
                <w:bCs/>
              </w:rPr>
              <w:t>2016 г.</w:t>
            </w:r>
          </w:p>
        </w:tc>
        <w:tc>
          <w:tcPr>
            <w:tcW w:w="429"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2017 г.</w:t>
            </w:r>
          </w:p>
        </w:tc>
        <w:tc>
          <w:tcPr>
            <w:tcW w:w="429"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2018 г.</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2019 г.</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2020 г.</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2021 г.</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2022 г.</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2023 г.</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2024 г.</w:t>
            </w:r>
          </w:p>
        </w:tc>
        <w:tc>
          <w:tcPr>
            <w:tcW w:w="430"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2025 г.</w:t>
            </w:r>
          </w:p>
        </w:tc>
      </w:tr>
      <w:tr w:rsidR="00B71DE3" w:rsidRPr="00B71DE3" w:rsidTr="00CD3D3B">
        <w:trPr>
          <w:trHeight w:val="418"/>
        </w:trPr>
        <w:tc>
          <w:tcPr>
            <w:tcW w:w="715" w:type="pct"/>
            <w:vMerge/>
            <w:tcBorders>
              <w:top w:val="single" w:sz="6" w:space="0" w:color="auto"/>
              <w:left w:val="single" w:sz="4" w:space="0" w:color="auto"/>
              <w:bottom w:val="single" w:sz="4" w:space="0" w:color="auto"/>
              <w:right w:val="single" w:sz="4" w:space="0" w:color="auto"/>
            </w:tcBorders>
          </w:tcPr>
          <w:p w:rsidR="00B71DE3" w:rsidRPr="00B71DE3" w:rsidRDefault="00B71DE3" w:rsidP="00B71DE3">
            <w:pPr>
              <w:spacing w:after="120" w:line="244" w:lineRule="auto"/>
              <w:ind w:right="250"/>
              <w:jc w:val="both"/>
            </w:pPr>
          </w:p>
        </w:tc>
        <w:tc>
          <w:tcPr>
            <w:tcW w:w="429"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w:t>
            </w:r>
          </w:p>
        </w:tc>
        <w:tc>
          <w:tcPr>
            <w:tcW w:w="429"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w:t>
            </w:r>
          </w:p>
        </w:tc>
        <w:tc>
          <w:tcPr>
            <w:tcW w:w="429"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187,21</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187,21</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187,21</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187,21</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187,21</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187,21</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187,21</w:t>
            </w:r>
          </w:p>
        </w:tc>
        <w:tc>
          <w:tcPr>
            <w:tcW w:w="430"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187,21</w:t>
            </w:r>
          </w:p>
        </w:tc>
      </w:tr>
      <w:tr w:rsidR="00B71DE3" w:rsidRPr="00B71DE3" w:rsidTr="00CD3D3B">
        <w:trPr>
          <w:trHeight w:val="552"/>
        </w:trPr>
        <w:tc>
          <w:tcPr>
            <w:tcW w:w="715" w:type="pct"/>
            <w:vMerge/>
            <w:tcBorders>
              <w:top w:val="single" w:sz="6" w:space="0" w:color="auto"/>
              <w:left w:val="single" w:sz="4" w:space="0" w:color="auto"/>
              <w:bottom w:val="single" w:sz="4" w:space="0" w:color="auto"/>
              <w:right w:val="single" w:sz="4" w:space="0" w:color="auto"/>
            </w:tcBorders>
          </w:tcPr>
          <w:p w:rsidR="00B71DE3" w:rsidRPr="00B71DE3" w:rsidRDefault="00B71DE3" w:rsidP="00B71DE3">
            <w:pPr>
              <w:spacing w:after="120" w:line="244" w:lineRule="auto"/>
              <w:ind w:right="250"/>
              <w:jc w:val="both"/>
            </w:pPr>
          </w:p>
        </w:tc>
        <w:tc>
          <w:tcPr>
            <w:tcW w:w="429"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2026 г.</w:t>
            </w:r>
          </w:p>
        </w:tc>
        <w:tc>
          <w:tcPr>
            <w:tcW w:w="429"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2027 г.</w:t>
            </w:r>
          </w:p>
        </w:tc>
        <w:tc>
          <w:tcPr>
            <w:tcW w:w="429"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2028 г.</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w:t>
            </w:r>
          </w:p>
        </w:tc>
        <w:tc>
          <w:tcPr>
            <w:tcW w:w="430"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w:t>
            </w:r>
          </w:p>
        </w:tc>
      </w:tr>
      <w:tr w:rsidR="00B71DE3" w:rsidRPr="00B71DE3" w:rsidTr="00CD3D3B">
        <w:trPr>
          <w:trHeight w:val="315"/>
        </w:trPr>
        <w:tc>
          <w:tcPr>
            <w:tcW w:w="715" w:type="pct"/>
            <w:vMerge/>
            <w:tcBorders>
              <w:top w:val="single" w:sz="6" w:space="0" w:color="auto"/>
              <w:left w:val="single" w:sz="4" w:space="0" w:color="auto"/>
              <w:bottom w:val="single" w:sz="4" w:space="0" w:color="auto"/>
              <w:right w:val="single" w:sz="4" w:space="0" w:color="auto"/>
            </w:tcBorders>
          </w:tcPr>
          <w:p w:rsidR="00B71DE3" w:rsidRPr="00B71DE3" w:rsidRDefault="00B71DE3" w:rsidP="00B71DE3">
            <w:pPr>
              <w:spacing w:after="120" w:line="244" w:lineRule="auto"/>
              <w:ind w:right="250"/>
              <w:jc w:val="both"/>
            </w:pPr>
          </w:p>
        </w:tc>
        <w:tc>
          <w:tcPr>
            <w:tcW w:w="429"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187,21</w:t>
            </w:r>
          </w:p>
        </w:tc>
        <w:tc>
          <w:tcPr>
            <w:tcW w:w="429"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187,21</w:t>
            </w:r>
          </w:p>
        </w:tc>
        <w:tc>
          <w:tcPr>
            <w:tcW w:w="429"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187,21</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w:t>
            </w:r>
          </w:p>
        </w:tc>
        <w:tc>
          <w:tcPr>
            <w:tcW w:w="430"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w:t>
            </w:r>
          </w:p>
        </w:tc>
      </w:tr>
      <w:tr w:rsidR="00B71DE3" w:rsidRPr="00B71DE3" w:rsidTr="00CD3D3B">
        <w:trPr>
          <w:trHeight w:val="440"/>
        </w:trPr>
        <w:tc>
          <w:tcPr>
            <w:tcW w:w="715" w:type="pct"/>
            <w:vMerge w:val="restart"/>
            <w:tcBorders>
              <w:top w:val="single" w:sz="6" w:space="0" w:color="auto"/>
              <w:left w:val="single" w:sz="4" w:space="0" w:color="auto"/>
              <w:right w:val="single" w:sz="4" w:space="0" w:color="auto"/>
            </w:tcBorders>
          </w:tcPr>
          <w:p w:rsidR="00B71DE3" w:rsidRPr="00B71DE3" w:rsidRDefault="00B71DE3" w:rsidP="00B71DE3">
            <w:pPr>
              <w:spacing w:after="120" w:line="244" w:lineRule="auto"/>
              <w:ind w:right="250"/>
              <w:jc w:val="both"/>
            </w:pPr>
            <w:r w:rsidRPr="00B71DE3">
              <w:t>Отношение величины технологических потерь тепловой энергии к материальной характеристике тепловой сети, Гкал/м2</w:t>
            </w:r>
          </w:p>
        </w:tc>
        <w:tc>
          <w:tcPr>
            <w:tcW w:w="429"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i/>
              </w:rPr>
            </w:pPr>
            <w:r w:rsidRPr="00B71DE3">
              <w:rPr>
                <w:bCs/>
              </w:rPr>
              <w:t>2016 г.</w:t>
            </w:r>
          </w:p>
        </w:tc>
        <w:tc>
          <w:tcPr>
            <w:tcW w:w="429"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2017 г.</w:t>
            </w:r>
          </w:p>
        </w:tc>
        <w:tc>
          <w:tcPr>
            <w:tcW w:w="429"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2018 г.</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2019 г.</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2020 г.</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2021 г.</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2022 г.</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2023 г.</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2024 г.</w:t>
            </w:r>
          </w:p>
        </w:tc>
        <w:tc>
          <w:tcPr>
            <w:tcW w:w="430"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2025 г.</w:t>
            </w:r>
          </w:p>
        </w:tc>
      </w:tr>
      <w:tr w:rsidR="00B71DE3" w:rsidRPr="00B71DE3" w:rsidTr="00CD3D3B">
        <w:trPr>
          <w:trHeight w:val="315"/>
        </w:trPr>
        <w:tc>
          <w:tcPr>
            <w:tcW w:w="715" w:type="pct"/>
            <w:vMerge/>
            <w:tcBorders>
              <w:left w:val="single" w:sz="4" w:space="0" w:color="auto"/>
              <w:right w:val="single" w:sz="4" w:space="0" w:color="auto"/>
            </w:tcBorders>
          </w:tcPr>
          <w:p w:rsidR="00B71DE3" w:rsidRPr="00B71DE3" w:rsidRDefault="00B71DE3" w:rsidP="00B71DE3">
            <w:pPr>
              <w:spacing w:after="120" w:line="244" w:lineRule="auto"/>
              <w:ind w:right="250"/>
              <w:jc w:val="both"/>
            </w:pPr>
          </w:p>
        </w:tc>
        <w:tc>
          <w:tcPr>
            <w:tcW w:w="429"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2,3</w:t>
            </w:r>
          </w:p>
        </w:tc>
        <w:tc>
          <w:tcPr>
            <w:tcW w:w="429"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2,1</w:t>
            </w:r>
          </w:p>
        </w:tc>
        <w:tc>
          <w:tcPr>
            <w:tcW w:w="429"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2,1</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2,1</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2,1</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2,1</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2,1</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2,1</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2,1</w:t>
            </w:r>
          </w:p>
        </w:tc>
        <w:tc>
          <w:tcPr>
            <w:tcW w:w="430"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2,1</w:t>
            </w:r>
          </w:p>
        </w:tc>
      </w:tr>
      <w:tr w:rsidR="00B71DE3" w:rsidRPr="00B71DE3" w:rsidTr="00CD3D3B">
        <w:trPr>
          <w:trHeight w:val="386"/>
        </w:trPr>
        <w:tc>
          <w:tcPr>
            <w:tcW w:w="715" w:type="pct"/>
            <w:vMerge/>
            <w:tcBorders>
              <w:left w:val="single" w:sz="4" w:space="0" w:color="auto"/>
              <w:right w:val="single" w:sz="4" w:space="0" w:color="auto"/>
            </w:tcBorders>
          </w:tcPr>
          <w:p w:rsidR="00B71DE3" w:rsidRPr="00B71DE3" w:rsidRDefault="00B71DE3" w:rsidP="00B71DE3">
            <w:pPr>
              <w:spacing w:after="120" w:line="244" w:lineRule="auto"/>
              <w:ind w:right="250"/>
              <w:jc w:val="both"/>
            </w:pPr>
          </w:p>
        </w:tc>
        <w:tc>
          <w:tcPr>
            <w:tcW w:w="429"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2026 г.</w:t>
            </w:r>
          </w:p>
        </w:tc>
        <w:tc>
          <w:tcPr>
            <w:tcW w:w="429"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2027 г.</w:t>
            </w:r>
          </w:p>
        </w:tc>
        <w:tc>
          <w:tcPr>
            <w:tcW w:w="429"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2028 г.</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w:t>
            </w:r>
          </w:p>
        </w:tc>
        <w:tc>
          <w:tcPr>
            <w:tcW w:w="430"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w:t>
            </w:r>
          </w:p>
        </w:tc>
      </w:tr>
      <w:tr w:rsidR="00B71DE3" w:rsidRPr="00B71DE3" w:rsidTr="00CD3D3B">
        <w:trPr>
          <w:trHeight w:val="315"/>
        </w:trPr>
        <w:tc>
          <w:tcPr>
            <w:tcW w:w="715" w:type="pct"/>
            <w:vMerge/>
            <w:tcBorders>
              <w:left w:val="single" w:sz="4" w:space="0" w:color="auto"/>
              <w:bottom w:val="single" w:sz="4" w:space="0" w:color="auto"/>
              <w:right w:val="single" w:sz="4" w:space="0" w:color="auto"/>
            </w:tcBorders>
          </w:tcPr>
          <w:p w:rsidR="00B71DE3" w:rsidRPr="00B71DE3" w:rsidRDefault="00B71DE3" w:rsidP="00B71DE3">
            <w:pPr>
              <w:spacing w:after="120" w:line="244" w:lineRule="auto"/>
              <w:ind w:right="250"/>
              <w:jc w:val="both"/>
            </w:pPr>
          </w:p>
        </w:tc>
        <w:tc>
          <w:tcPr>
            <w:tcW w:w="429"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2,1</w:t>
            </w:r>
          </w:p>
        </w:tc>
        <w:tc>
          <w:tcPr>
            <w:tcW w:w="429"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2,1</w:t>
            </w:r>
          </w:p>
        </w:tc>
        <w:tc>
          <w:tcPr>
            <w:tcW w:w="429"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2,1</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w:t>
            </w:r>
          </w:p>
        </w:tc>
        <w:tc>
          <w:tcPr>
            <w:tcW w:w="430"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w:t>
            </w:r>
          </w:p>
        </w:tc>
      </w:tr>
      <w:tr w:rsidR="00B71DE3" w:rsidRPr="00B71DE3" w:rsidTr="00CD3D3B">
        <w:trPr>
          <w:trHeight w:val="315"/>
        </w:trPr>
        <w:tc>
          <w:tcPr>
            <w:tcW w:w="715" w:type="pct"/>
            <w:vMerge w:val="restart"/>
            <w:tcBorders>
              <w:top w:val="single" w:sz="4" w:space="0" w:color="auto"/>
              <w:left w:val="single" w:sz="4" w:space="0" w:color="auto"/>
              <w:right w:val="single" w:sz="4" w:space="0" w:color="auto"/>
            </w:tcBorders>
          </w:tcPr>
          <w:p w:rsidR="00B71DE3" w:rsidRPr="00B71DE3" w:rsidRDefault="00B71DE3" w:rsidP="00B71DE3">
            <w:pPr>
              <w:spacing w:after="120" w:line="244" w:lineRule="auto"/>
              <w:ind w:right="250"/>
              <w:jc w:val="both"/>
            </w:pPr>
            <w:r w:rsidRPr="00B71DE3">
              <w:t>Величина технологических потерь при передаче тепловой энергии по тепловым сетям, Гкал</w:t>
            </w:r>
          </w:p>
        </w:tc>
        <w:tc>
          <w:tcPr>
            <w:tcW w:w="429"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i/>
              </w:rPr>
            </w:pPr>
            <w:r w:rsidRPr="00B71DE3">
              <w:rPr>
                <w:bCs/>
              </w:rPr>
              <w:t>2016 г.</w:t>
            </w:r>
          </w:p>
        </w:tc>
        <w:tc>
          <w:tcPr>
            <w:tcW w:w="429"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2017 г.</w:t>
            </w:r>
          </w:p>
        </w:tc>
        <w:tc>
          <w:tcPr>
            <w:tcW w:w="429"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2018 г.</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2019 г.</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2020 г.</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2021 г.</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2022 г.</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2023 г.</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2024 г.</w:t>
            </w:r>
          </w:p>
        </w:tc>
        <w:tc>
          <w:tcPr>
            <w:tcW w:w="430"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2025 г.</w:t>
            </w:r>
          </w:p>
        </w:tc>
      </w:tr>
      <w:tr w:rsidR="00B71DE3" w:rsidRPr="00B71DE3" w:rsidTr="00CD3D3B">
        <w:trPr>
          <w:trHeight w:val="315"/>
        </w:trPr>
        <w:tc>
          <w:tcPr>
            <w:tcW w:w="715" w:type="pct"/>
            <w:vMerge/>
            <w:tcBorders>
              <w:left w:val="single" w:sz="4" w:space="0" w:color="auto"/>
              <w:right w:val="single" w:sz="4" w:space="0" w:color="auto"/>
            </w:tcBorders>
          </w:tcPr>
          <w:p w:rsidR="00B71DE3" w:rsidRPr="00B71DE3" w:rsidRDefault="00B71DE3" w:rsidP="00B71DE3">
            <w:pPr>
              <w:spacing w:after="120" w:line="244" w:lineRule="auto"/>
              <w:ind w:right="250"/>
              <w:jc w:val="both"/>
            </w:pPr>
          </w:p>
        </w:tc>
        <w:tc>
          <w:tcPr>
            <w:tcW w:w="429"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5992</w:t>
            </w:r>
          </w:p>
        </w:tc>
        <w:tc>
          <w:tcPr>
            <w:tcW w:w="429"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5433</w:t>
            </w:r>
          </w:p>
        </w:tc>
        <w:tc>
          <w:tcPr>
            <w:tcW w:w="429"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5433</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5433</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5433</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5433</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5433</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5433</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5433</w:t>
            </w:r>
          </w:p>
        </w:tc>
        <w:tc>
          <w:tcPr>
            <w:tcW w:w="430"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5433</w:t>
            </w:r>
          </w:p>
        </w:tc>
      </w:tr>
      <w:tr w:rsidR="00B71DE3" w:rsidRPr="00B71DE3" w:rsidTr="00CD3D3B">
        <w:trPr>
          <w:trHeight w:val="315"/>
        </w:trPr>
        <w:tc>
          <w:tcPr>
            <w:tcW w:w="715" w:type="pct"/>
            <w:vMerge/>
            <w:tcBorders>
              <w:left w:val="single" w:sz="4" w:space="0" w:color="auto"/>
              <w:right w:val="single" w:sz="4" w:space="0" w:color="auto"/>
            </w:tcBorders>
          </w:tcPr>
          <w:p w:rsidR="00B71DE3" w:rsidRPr="00B71DE3" w:rsidRDefault="00B71DE3" w:rsidP="00B71DE3">
            <w:pPr>
              <w:spacing w:after="120" w:line="244" w:lineRule="auto"/>
              <w:ind w:right="250"/>
              <w:jc w:val="both"/>
            </w:pPr>
          </w:p>
        </w:tc>
        <w:tc>
          <w:tcPr>
            <w:tcW w:w="429"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2026 г.</w:t>
            </w:r>
          </w:p>
        </w:tc>
        <w:tc>
          <w:tcPr>
            <w:tcW w:w="429"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2027 г.</w:t>
            </w:r>
          </w:p>
        </w:tc>
        <w:tc>
          <w:tcPr>
            <w:tcW w:w="429"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2028 г.</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w:t>
            </w:r>
          </w:p>
        </w:tc>
        <w:tc>
          <w:tcPr>
            <w:tcW w:w="430"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w:t>
            </w:r>
          </w:p>
        </w:tc>
      </w:tr>
      <w:tr w:rsidR="00B71DE3" w:rsidRPr="00B71DE3" w:rsidTr="00CD3D3B">
        <w:trPr>
          <w:trHeight w:val="315"/>
        </w:trPr>
        <w:tc>
          <w:tcPr>
            <w:tcW w:w="715" w:type="pct"/>
            <w:vMerge/>
            <w:tcBorders>
              <w:left w:val="single" w:sz="4" w:space="0" w:color="auto"/>
              <w:bottom w:val="single" w:sz="4" w:space="0" w:color="auto"/>
              <w:right w:val="single" w:sz="4" w:space="0" w:color="auto"/>
            </w:tcBorders>
          </w:tcPr>
          <w:p w:rsidR="00B71DE3" w:rsidRPr="00B71DE3" w:rsidRDefault="00B71DE3" w:rsidP="00B71DE3">
            <w:pPr>
              <w:spacing w:after="120" w:line="244" w:lineRule="auto"/>
              <w:ind w:right="250"/>
              <w:jc w:val="both"/>
            </w:pPr>
          </w:p>
        </w:tc>
        <w:tc>
          <w:tcPr>
            <w:tcW w:w="429"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5433</w:t>
            </w:r>
          </w:p>
        </w:tc>
        <w:tc>
          <w:tcPr>
            <w:tcW w:w="429"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5433</w:t>
            </w:r>
          </w:p>
        </w:tc>
        <w:tc>
          <w:tcPr>
            <w:tcW w:w="429"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5433</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w:t>
            </w:r>
          </w:p>
        </w:tc>
        <w:tc>
          <w:tcPr>
            <w:tcW w:w="428"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w:t>
            </w:r>
          </w:p>
        </w:tc>
        <w:tc>
          <w:tcPr>
            <w:tcW w:w="430" w:type="pct"/>
            <w:tcBorders>
              <w:top w:val="single" w:sz="4" w:space="0" w:color="auto"/>
              <w:left w:val="nil"/>
              <w:bottom w:val="single" w:sz="4" w:space="0" w:color="auto"/>
              <w:right w:val="single" w:sz="4" w:space="0" w:color="auto"/>
            </w:tcBorders>
            <w:shd w:val="clear" w:color="auto" w:fill="auto"/>
            <w:noWrap/>
            <w:vAlign w:val="center"/>
          </w:tcPr>
          <w:p w:rsidR="00B71DE3" w:rsidRPr="00B71DE3" w:rsidRDefault="00B71DE3" w:rsidP="00B71DE3">
            <w:pPr>
              <w:spacing w:after="120" w:line="244" w:lineRule="auto"/>
              <w:ind w:right="250"/>
              <w:jc w:val="both"/>
              <w:rPr>
                <w:bCs/>
              </w:rPr>
            </w:pPr>
            <w:r w:rsidRPr="00B71DE3">
              <w:rPr>
                <w:bCs/>
              </w:rPr>
              <w:t>-</w:t>
            </w:r>
          </w:p>
        </w:tc>
      </w:tr>
    </w:tbl>
    <w:p w:rsidR="00B71DE3" w:rsidRDefault="00B71DE3" w:rsidP="00B71DE3">
      <w:pPr>
        <w:spacing w:after="120" w:line="244" w:lineRule="auto"/>
        <w:ind w:right="250"/>
        <w:jc w:val="both"/>
      </w:pPr>
    </w:p>
    <w:p w:rsidR="00C1120A" w:rsidRPr="00930C59" w:rsidRDefault="00C1120A" w:rsidP="00B71DE3">
      <w:pPr>
        <w:pStyle w:val="a7"/>
        <w:numPr>
          <w:ilvl w:val="1"/>
          <w:numId w:val="11"/>
        </w:numPr>
        <w:spacing w:after="120" w:line="244" w:lineRule="auto"/>
        <w:ind w:right="250"/>
        <w:jc w:val="both"/>
      </w:pPr>
      <w:r w:rsidRPr="00930C59">
        <w:t>Нормативный уровень прибыли</w:t>
      </w:r>
    </w:p>
    <w:p w:rsidR="00B71DE3" w:rsidRPr="00F3577F" w:rsidRDefault="00B71DE3" w:rsidP="00B71DE3">
      <w:pPr>
        <w:spacing w:before="120"/>
        <w:rPr>
          <w:color w:val="000000"/>
        </w:rPr>
      </w:pPr>
      <w:r w:rsidRPr="00F3577F">
        <w:rPr>
          <w:color w:val="000000"/>
        </w:rPr>
        <w:lastRenderedPageBreak/>
        <w:t xml:space="preserve">Устанавливаются следующие значения нормативного уровня прибыли: </w:t>
      </w:r>
    </w:p>
    <w:tbl>
      <w:tblPr>
        <w:tblW w:w="5000" w:type="pct"/>
        <w:tblInd w:w="-34" w:type="dxa"/>
        <w:tblLook w:val="04A0" w:firstRow="1" w:lastRow="0" w:firstColumn="1" w:lastColumn="0" w:noHBand="0" w:noVBand="1"/>
      </w:tblPr>
      <w:tblGrid>
        <w:gridCol w:w="2113"/>
        <w:gridCol w:w="1271"/>
        <w:gridCol w:w="1271"/>
        <w:gridCol w:w="1269"/>
        <w:gridCol w:w="1269"/>
        <w:gridCol w:w="1269"/>
        <w:gridCol w:w="1269"/>
        <w:gridCol w:w="1269"/>
        <w:gridCol w:w="1269"/>
        <w:gridCol w:w="1269"/>
        <w:gridCol w:w="1248"/>
      </w:tblGrid>
      <w:tr w:rsidR="00B71DE3" w:rsidRPr="00C926FB" w:rsidTr="00CD3D3B">
        <w:trPr>
          <w:trHeight w:val="630"/>
        </w:trPr>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rsidR="00B71DE3" w:rsidRPr="00C926FB" w:rsidRDefault="00B71DE3" w:rsidP="00CD3D3B">
            <w:pPr>
              <w:jc w:val="center"/>
              <w:rPr>
                <w:color w:val="000000"/>
              </w:rPr>
            </w:pPr>
            <w:r w:rsidRPr="00C926FB">
              <w:rPr>
                <w:color w:val="000000"/>
              </w:rPr>
              <w:t>Долгосрочный параметр, ед. изм.</w:t>
            </w:r>
          </w:p>
        </w:tc>
        <w:tc>
          <w:tcPr>
            <w:tcW w:w="4285" w:type="pct"/>
            <w:gridSpan w:val="10"/>
            <w:tcBorders>
              <w:top w:val="single" w:sz="4" w:space="0" w:color="auto"/>
              <w:left w:val="nil"/>
              <w:bottom w:val="single" w:sz="4" w:space="0" w:color="auto"/>
              <w:right w:val="single" w:sz="4" w:space="0" w:color="auto"/>
            </w:tcBorders>
            <w:shd w:val="clear" w:color="auto" w:fill="auto"/>
            <w:vAlign w:val="center"/>
          </w:tcPr>
          <w:p w:rsidR="00B71DE3" w:rsidRPr="00C926FB" w:rsidRDefault="00B71DE3" w:rsidP="00CD3D3B">
            <w:pPr>
              <w:jc w:val="center"/>
              <w:rPr>
                <w:color w:val="000000"/>
              </w:rPr>
            </w:pPr>
            <w:r w:rsidRPr="00C926FB">
              <w:rPr>
                <w:color w:val="000000"/>
              </w:rPr>
              <w:t>Значения по годам срока действия Соглашения</w:t>
            </w:r>
          </w:p>
        </w:tc>
      </w:tr>
      <w:tr w:rsidR="00B71DE3" w:rsidRPr="00C926FB" w:rsidTr="00CD3D3B">
        <w:trPr>
          <w:trHeight w:val="315"/>
        </w:trPr>
        <w:tc>
          <w:tcPr>
            <w:tcW w:w="71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71DE3" w:rsidRPr="00C926FB" w:rsidRDefault="00B71DE3" w:rsidP="00CD3D3B">
            <w:pPr>
              <w:rPr>
                <w:color w:val="000000"/>
              </w:rPr>
            </w:pPr>
            <w:r w:rsidRPr="00C926FB">
              <w:rPr>
                <w:color w:val="000000"/>
              </w:rPr>
              <w:t>Нормативный уровень прибыли, %</w:t>
            </w:r>
          </w:p>
        </w:tc>
        <w:tc>
          <w:tcPr>
            <w:tcW w:w="430" w:type="pct"/>
            <w:tcBorders>
              <w:top w:val="single" w:sz="4" w:space="0" w:color="auto"/>
              <w:left w:val="nil"/>
              <w:bottom w:val="single" w:sz="4" w:space="0" w:color="auto"/>
              <w:right w:val="single" w:sz="4" w:space="0" w:color="auto"/>
            </w:tcBorders>
            <w:shd w:val="clear" w:color="auto" w:fill="auto"/>
            <w:noWrap/>
            <w:vAlign w:val="center"/>
          </w:tcPr>
          <w:p w:rsidR="00B71DE3" w:rsidRPr="00C926FB" w:rsidRDefault="00B71DE3" w:rsidP="00CD3D3B">
            <w:pPr>
              <w:jc w:val="center"/>
              <w:rPr>
                <w:bCs/>
              </w:rPr>
            </w:pPr>
            <w:r w:rsidRPr="00C926FB">
              <w:rPr>
                <w:bCs/>
              </w:rPr>
              <w:t>2016</w:t>
            </w:r>
            <w:r>
              <w:rPr>
                <w:bCs/>
              </w:rPr>
              <w:t xml:space="preserve"> г.</w:t>
            </w:r>
          </w:p>
        </w:tc>
        <w:tc>
          <w:tcPr>
            <w:tcW w:w="430" w:type="pct"/>
            <w:tcBorders>
              <w:top w:val="single" w:sz="4" w:space="0" w:color="auto"/>
              <w:left w:val="nil"/>
              <w:bottom w:val="single" w:sz="4" w:space="0" w:color="auto"/>
              <w:right w:val="single" w:sz="4" w:space="0" w:color="auto"/>
            </w:tcBorders>
            <w:shd w:val="clear" w:color="auto" w:fill="auto"/>
            <w:noWrap/>
            <w:vAlign w:val="center"/>
          </w:tcPr>
          <w:p w:rsidR="00B71DE3" w:rsidRPr="00C926FB" w:rsidRDefault="00B71DE3" w:rsidP="00CD3D3B">
            <w:pPr>
              <w:jc w:val="center"/>
              <w:rPr>
                <w:bCs/>
              </w:rPr>
            </w:pPr>
            <w:r>
              <w:rPr>
                <w:bCs/>
              </w:rPr>
              <w:t>2017 г.</w:t>
            </w:r>
          </w:p>
        </w:tc>
        <w:tc>
          <w:tcPr>
            <w:tcW w:w="429" w:type="pct"/>
            <w:tcBorders>
              <w:top w:val="single" w:sz="4" w:space="0" w:color="auto"/>
              <w:left w:val="nil"/>
              <w:bottom w:val="single" w:sz="4" w:space="0" w:color="auto"/>
              <w:right w:val="single" w:sz="4" w:space="0" w:color="auto"/>
            </w:tcBorders>
            <w:shd w:val="clear" w:color="auto" w:fill="auto"/>
            <w:noWrap/>
            <w:vAlign w:val="center"/>
          </w:tcPr>
          <w:p w:rsidR="00B71DE3" w:rsidRPr="00C926FB" w:rsidRDefault="00B71DE3" w:rsidP="00CD3D3B">
            <w:pPr>
              <w:jc w:val="center"/>
              <w:rPr>
                <w:bCs/>
              </w:rPr>
            </w:pPr>
            <w:r>
              <w:rPr>
                <w:bCs/>
              </w:rPr>
              <w:t>2018 г.</w:t>
            </w:r>
          </w:p>
        </w:tc>
        <w:tc>
          <w:tcPr>
            <w:tcW w:w="429" w:type="pct"/>
            <w:tcBorders>
              <w:top w:val="single" w:sz="4" w:space="0" w:color="auto"/>
              <w:left w:val="nil"/>
              <w:bottom w:val="single" w:sz="4" w:space="0" w:color="auto"/>
              <w:right w:val="single" w:sz="4" w:space="0" w:color="auto"/>
            </w:tcBorders>
            <w:shd w:val="clear" w:color="auto" w:fill="auto"/>
            <w:noWrap/>
            <w:vAlign w:val="center"/>
          </w:tcPr>
          <w:p w:rsidR="00B71DE3" w:rsidRPr="00C926FB" w:rsidRDefault="00B71DE3" w:rsidP="00CD3D3B">
            <w:pPr>
              <w:jc w:val="center"/>
              <w:rPr>
                <w:bCs/>
              </w:rPr>
            </w:pPr>
            <w:r>
              <w:rPr>
                <w:bCs/>
              </w:rPr>
              <w:t>2019 г.</w:t>
            </w:r>
          </w:p>
        </w:tc>
        <w:tc>
          <w:tcPr>
            <w:tcW w:w="429" w:type="pct"/>
            <w:tcBorders>
              <w:top w:val="single" w:sz="4" w:space="0" w:color="auto"/>
              <w:left w:val="nil"/>
              <w:bottom w:val="single" w:sz="4" w:space="0" w:color="auto"/>
              <w:right w:val="single" w:sz="4" w:space="0" w:color="auto"/>
            </w:tcBorders>
            <w:shd w:val="clear" w:color="auto" w:fill="auto"/>
            <w:noWrap/>
            <w:vAlign w:val="center"/>
          </w:tcPr>
          <w:p w:rsidR="00B71DE3" w:rsidRPr="00C926FB" w:rsidRDefault="00B71DE3" w:rsidP="00CD3D3B">
            <w:pPr>
              <w:jc w:val="center"/>
              <w:rPr>
                <w:bCs/>
              </w:rPr>
            </w:pPr>
            <w:r>
              <w:rPr>
                <w:bCs/>
              </w:rPr>
              <w:t>2020 г.</w:t>
            </w:r>
          </w:p>
        </w:tc>
        <w:tc>
          <w:tcPr>
            <w:tcW w:w="429" w:type="pct"/>
            <w:tcBorders>
              <w:top w:val="single" w:sz="4" w:space="0" w:color="auto"/>
              <w:left w:val="nil"/>
              <w:bottom w:val="single" w:sz="4" w:space="0" w:color="auto"/>
              <w:right w:val="single" w:sz="4" w:space="0" w:color="auto"/>
            </w:tcBorders>
            <w:shd w:val="clear" w:color="auto" w:fill="auto"/>
            <w:noWrap/>
            <w:vAlign w:val="center"/>
          </w:tcPr>
          <w:p w:rsidR="00B71DE3" w:rsidRPr="00C926FB" w:rsidRDefault="00B71DE3" w:rsidP="00CD3D3B">
            <w:pPr>
              <w:jc w:val="center"/>
              <w:rPr>
                <w:bCs/>
              </w:rPr>
            </w:pPr>
            <w:r>
              <w:rPr>
                <w:bCs/>
              </w:rPr>
              <w:t>2021 г.</w:t>
            </w:r>
          </w:p>
        </w:tc>
        <w:tc>
          <w:tcPr>
            <w:tcW w:w="429" w:type="pct"/>
            <w:tcBorders>
              <w:top w:val="single" w:sz="4" w:space="0" w:color="auto"/>
              <w:left w:val="nil"/>
              <w:bottom w:val="single" w:sz="4" w:space="0" w:color="auto"/>
              <w:right w:val="single" w:sz="4" w:space="0" w:color="auto"/>
            </w:tcBorders>
            <w:shd w:val="clear" w:color="auto" w:fill="auto"/>
            <w:noWrap/>
            <w:vAlign w:val="center"/>
          </w:tcPr>
          <w:p w:rsidR="00B71DE3" w:rsidRPr="00C926FB" w:rsidRDefault="00B71DE3" w:rsidP="00CD3D3B">
            <w:pPr>
              <w:jc w:val="center"/>
              <w:rPr>
                <w:bCs/>
              </w:rPr>
            </w:pPr>
            <w:r>
              <w:rPr>
                <w:bCs/>
              </w:rPr>
              <w:t>2022 г.</w:t>
            </w:r>
          </w:p>
        </w:tc>
        <w:tc>
          <w:tcPr>
            <w:tcW w:w="429" w:type="pct"/>
            <w:tcBorders>
              <w:top w:val="single" w:sz="4" w:space="0" w:color="auto"/>
              <w:left w:val="nil"/>
              <w:bottom w:val="single" w:sz="4" w:space="0" w:color="auto"/>
              <w:right w:val="single" w:sz="4" w:space="0" w:color="auto"/>
            </w:tcBorders>
            <w:shd w:val="clear" w:color="auto" w:fill="auto"/>
            <w:noWrap/>
            <w:vAlign w:val="center"/>
          </w:tcPr>
          <w:p w:rsidR="00B71DE3" w:rsidRPr="00C926FB" w:rsidRDefault="00B71DE3" w:rsidP="00CD3D3B">
            <w:pPr>
              <w:jc w:val="center"/>
              <w:rPr>
                <w:bCs/>
              </w:rPr>
            </w:pPr>
            <w:r>
              <w:rPr>
                <w:bCs/>
              </w:rPr>
              <w:t>2023 г.</w:t>
            </w:r>
          </w:p>
        </w:tc>
        <w:tc>
          <w:tcPr>
            <w:tcW w:w="429" w:type="pct"/>
            <w:tcBorders>
              <w:top w:val="single" w:sz="4" w:space="0" w:color="auto"/>
              <w:left w:val="nil"/>
              <w:bottom w:val="single" w:sz="4" w:space="0" w:color="auto"/>
              <w:right w:val="single" w:sz="4" w:space="0" w:color="auto"/>
            </w:tcBorders>
            <w:shd w:val="clear" w:color="auto" w:fill="auto"/>
            <w:noWrap/>
            <w:vAlign w:val="center"/>
          </w:tcPr>
          <w:p w:rsidR="00B71DE3" w:rsidRPr="00C926FB" w:rsidRDefault="00B71DE3" w:rsidP="00CD3D3B">
            <w:pPr>
              <w:jc w:val="center"/>
              <w:rPr>
                <w:bCs/>
              </w:rPr>
            </w:pPr>
            <w:r>
              <w:rPr>
                <w:bCs/>
              </w:rPr>
              <w:t>2024 г.</w:t>
            </w:r>
          </w:p>
        </w:tc>
        <w:tc>
          <w:tcPr>
            <w:tcW w:w="422" w:type="pct"/>
            <w:tcBorders>
              <w:top w:val="single" w:sz="4" w:space="0" w:color="auto"/>
              <w:left w:val="nil"/>
              <w:bottom w:val="single" w:sz="4" w:space="0" w:color="auto"/>
              <w:right w:val="single" w:sz="4" w:space="0" w:color="auto"/>
            </w:tcBorders>
            <w:shd w:val="clear" w:color="auto" w:fill="auto"/>
            <w:noWrap/>
            <w:vAlign w:val="center"/>
          </w:tcPr>
          <w:p w:rsidR="00B71DE3" w:rsidRPr="00C926FB" w:rsidRDefault="00B71DE3" w:rsidP="00CD3D3B">
            <w:pPr>
              <w:jc w:val="center"/>
              <w:rPr>
                <w:bCs/>
              </w:rPr>
            </w:pPr>
            <w:r>
              <w:rPr>
                <w:bCs/>
              </w:rPr>
              <w:t>2025 г.</w:t>
            </w:r>
          </w:p>
        </w:tc>
      </w:tr>
      <w:tr w:rsidR="00B71DE3" w:rsidRPr="00C926FB" w:rsidTr="00CD3D3B">
        <w:trPr>
          <w:trHeight w:val="315"/>
        </w:trPr>
        <w:tc>
          <w:tcPr>
            <w:tcW w:w="715" w:type="pct"/>
            <w:vMerge/>
            <w:tcBorders>
              <w:top w:val="single" w:sz="4" w:space="0" w:color="auto"/>
              <w:left w:val="single" w:sz="4" w:space="0" w:color="auto"/>
              <w:bottom w:val="single" w:sz="4" w:space="0" w:color="auto"/>
              <w:right w:val="single" w:sz="4" w:space="0" w:color="auto"/>
            </w:tcBorders>
            <w:vAlign w:val="center"/>
          </w:tcPr>
          <w:p w:rsidR="00B71DE3" w:rsidRPr="00C926FB" w:rsidRDefault="00B71DE3" w:rsidP="00CD3D3B">
            <w:pPr>
              <w:rPr>
                <w:color w:val="000000"/>
              </w:rPr>
            </w:pPr>
          </w:p>
        </w:tc>
        <w:tc>
          <w:tcPr>
            <w:tcW w:w="430" w:type="pct"/>
            <w:tcBorders>
              <w:top w:val="single" w:sz="4" w:space="0" w:color="auto"/>
              <w:left w:val="nil"/>
              <w:bottom w:val="single" w:sz="4" w:space="0" w:color="auto"/>
              <w:right w:val="single" w:sz="4" w:space="0" w:color="auto"/>
            </w:tcBorders>
            <w:shd w:val="clear" w:color="auto" w:fill="auto"/>
            <w:noWrap/>
            <w:vAlign w:val="center"/>
          </w:tcPr>
          <w:p w:rsidR="00B71DE3" w:rsidRPr="00C926FB" w:rsidRDefault="00B71DE3" w:rsidP="00CD3D3B">
            <w:pPr>
              <w:jc w:val="center"/>
              <w:rPr>
                <w:bCs/>
              </w:rPr>
            </w:pPr>
            <w:r>
              <w:rPr>
                <w:bCs/>
              </w:rPr>
              <w:t>1,69%</w:t>
            </w:r>
          </w:p>
        </w:tc>
        <w:tc>
          <w:tcPr>
            <w:tcW w:w="430" w:type="pct"/>
            <w:tcBorders>
              <w:top w:val="single" w:sz="4" w:space="0" w:color="auto"/>
              <w:left w:val="nil"/>
              <w:bottom w:val="single" w:sz="4" w:space="0" w:color="auto"/>
              <w:right w:val="single" w:sz="4" w:space="0" w:color="auto"/>
            </w:tcBorders>
            <w:shd w:val="clear" w:color="auto" w:fill="auto"/>
            <w:noWrap/>
            <w:vAlign w:val="center"/>
          </w:tcPr>
          <w:p w:rsidR="00B71DE3" w:rsidRPr="00C926FB" w:rsidRDefault="00B71DE3" w:rsidP="00CD3D3B">
            <w:pPr>
              <w:jc w:val="center"/>
              <w:rPr>
                <w:bCs/>
              </w:rPr>
            </w:pPr>
            <w:r>
              <w:rPr>
                <w:bCs/>
              </w:rPr>
              <w:t>1,27%</w:t>
            </w:r>
          </w:p>
        </w:tc>
        <w:tc>
          <w:tcPr>
            <w:tcW w:w="429" w:type="pct"/>
            <w:tcBorders>
              <w:top w:val="single" w:sz="4" w:space="0" w:color="auto"/>
              <w:left w:val="nil"/>
              <w:bottom w:val="single" w:sz="4" w:space="0" w:color="auto"/>
              <w:right w:val="single" w:sz="4" w:space="0" w:color="auto"/>
            </w:tcBorders>
            <w:shd w:val="clear" w:color="auto" w:fill="auto"/>
            <w:noWrap/>
            <w:vAlign w:val="center"/>
          </w:tcPr>
          <w:p w:rsidR="00B71DE3" w:rsidRPr="00C926FB" w:rsidRDefault="00B71DE3" w:rsidP="00CD3D3B">
            <w:pPr>
              <w:jc w:val="center"/>
              <w:rPr>
                <w:bCs/>
              </w:rPr>
            </w:pPr>
            <w:r>
              <w:rPr>
                <w:bCs/>
              </w:rPr>
              <w:t>1,36%</w:t>
            </w:r>
          </w:p>
        </w:tc>
        <w:tc>
          <w:tcPr>
            <w:tcW w:w="429" w:type="pct"/>
            <w:tcBorders>
              <w:top w:val="single" w:sz="4" w:space="0" w:color="auto"/>
              <w:left w:val="nil"/>
              <w:bottom w:val="single" w:sz="4" w:space="0" w:color="auto"/>
              <w:right w:val="single" w:sz="4" w:space="0" w:color="auto"/>
            </w:tcBorders>
            <w:shd w:val="clear" w:color="auto" w:fill="auto"/>
            <w:noWrap/>
            <w:vAlign w:val="center"/>
          </w:tcPr>
          <w:p w:rsidR="00B71DE3" w:rsidRPr="00C926FB" w:rsidRDefault="00B71DE3" w:rsidP="00CD3D3B">
            <w:pPr>
              <w:jc w:val="center"/>
              <w:rPr>
                <w:bCs/>
              </w:rPr>
            </w:pPr>
            <w:r>
              <w:rPr>
                <w:bCs/>
              </w:rPr>
              <w:t>1,36%</w:t>
            </w:r>
          </w:p>
        </w:tc>
        <w:tc>
          <w:tcPr>
            <w:tcW w:w="429" w:type="pct"/>
            <w:tcBorders>
              <w:top w:val="single" w:sz="4" w:space="0" w:color="auto"/>
              <w:left w:val="nil"/>
              <w:bottom w:val="single" w:sz="4" w:space="0" w:color="auto"/>
              <w:right w:val="single" w:sz="4" w:space="0" w:color="auto"/>
            </w:tcBorders>
            <w:shd w:val="clear" w:color="auto" w:fill="auto"/>
            <w:noWrap/>
            <w:vAlign w:val="center"/>
          </w:tcPr>
          <w:p w:rsidR="00B71DE3" w:rsidRPr="00C926FB" w:rsidRDefault="00B71DE3" w:rsidP="00CD3D3B">
            <w:pPr>
              <w:jc w:val="center"/>
              <w:rPr>
                <w:bCs/>
              </w:rPr>
            </w:pPr>
            <w:r>
              <w:rPr>
                <w:bCs/>
              </w:rPr>
              <w:t>1,40%</w:t>
            </w:r>
          </w:p>
        </w:tc>
        <w:tc>
          <w:tcPr>
            <w:tcW w:w="429" w:type="pct"/>
            <w:tcBorders>
              <w:top w:val="single" w:sz="4" w:space="0" w:color="auto"/>
              <w:left w:val="nil"/>
              <w:bottom w:val="single" w:sz="4" w:space="0" w:color="auto"/>
              <w:right w:val="single" w:sz="4" w:space="0" w:color="auto"/>
            </w:tcBorders>
            <w:shd w:val="clear" w:color="auto" w:fill="auto"/>
            <w:noWrap/>
            <w:vAlign w:val="center"/>
          </w:tcPr>
          <w:p w:rsidR="00B71DE3" w:rsidRPr="00C926FB" w:rsidRDefault="00B71DE3" w:rsidP="00CD3D3B">
            <w:pPr>
              <w:jc w:val="center"/>
              <w:rPr>
                <w:bCs/>
              </w:rPr>
            </w:pPr>
            <w:r>
              <w:rPr>
                <w:bCs/>
              </w:rPr>
              <w:t>1,45%</w:t>
            </w:r>
          </w:p>
        </w:tc>
        <w:tc>
          <w:tcPr>
            <w:tcW w:w="429" w:type="pct"/>
            <w:tcBorders>
              <w:top w:val="single" w:sz="4" w:space="0" w:color="auto"/>
              <w:left w:val="nil"/>
              <w:bottom w:val="single" w:sz="4" w:space="0" w:color="auto"/>
              <w:right w:val="single" w:sz="4" w:space="0" w:color="auto"/>
            </w:tcBorders>
            <w:shd w:val="clear" w:color="auto" w:fill="auto"/>
            <w:noWrap/>
            <w:vAlign w:val="center"/>
          </w:tcPr>
          <w:p w:rsidR="00B71DE3" w:rsidRPr="00C926FB" w:rsidRDefault="00B71DE3" w:rsidP="00CD3D3B">
            <w:pPr>
              <w:jc w:val="center"/>
              <w:rPr>
                <w:bCs/>
              </w:rPr>
            </w:pPr>
            <w:r>
              <w:rPr>
                <w:bCs/>
              </w:rPr>
              <w:t>1,51%</w:t>
            </w:r>
          </w:p>
        </w:tc>
        <w:tc>
          <w:tcPr>
            <w:tcW w:w="429" w:type="pct"/>
            <w:tcBorders>
              <w:top w:val="single" w:sz="4" w:space="0" w:color="auto"/>
              <w:left w:val="nil"/>
              <w:bottom w:val="single" w:sz="4" w:space="0" w:color="auto"/>
              <w:right w:val="single" w:sz="4" w:space="0" w:color="auto"/>
            </w:tcBorders>
            <w:shd w:val="clear" w:color="auto" w:fill="auto"/>
            <w:noWrap/>
            <w:vAlign w:val="center"/>
          </w:tcPr>
          <w:p w:rsidR="00B71DE3" w:rsidRPr="00C926FB" w:rsidRDefault="00B71DE3" w:rsidP="00CD3D3B">
            <w:pPr>
              <w:jc w:val="center"/>
              <w:rPr>
                <w:bCs/>
              </w:rPr>
            </w:pPr>
            <w:r>
              <w:rPr>
                <w:bCs/>
              </w:rPr>
              <w:t>1,55%</w:t>
            </w:r>
          </w:p>
        </w:tc>
        <w:tc>
          <w:tcPr>
            <w:tcW w:w="429" w:type="pct"/>
            <w:tcBorders>
              <w:top w:val="single" w:sz="4" w:space="0" w:color="auto"/>
              <w:left w:val="nil"/>
              <w:bottom w:val="single" w:sz="4" w:space="0" w:color="auto"/>
              <w:right w:val="single" w:sz="4" w:space="0" w:color="auto"/>
            </w:tcBorders>
            <w:shd w:val="clear" w:color="auto" w:fill="auto"/>
            <w:noWrap/>
            <w:vAlign w:val="center"/>
          </w:tcPr>
          <w:p w:rsidR="00B71DE3" w:rsidRPr="00C926FB" w:rsidRDefault="00B71DE3" w:rsidP="00CD3D3B">
            <w:pPr>
              <w:jc w:val="center"/>
              <w:rPr>
                <w:bCs/>
              </w:rPr>
            </w:pPr>
            <w:r>
              <w:rPr>
                <w:bCs/>
              </w:rPr>
              <w:t>1,55%</w:t>
            </w:r>
          </w:p>
        </w:tc>
        <w:tc>
          <w:tcPr>
            <w:tcW w:w="422" w:type="pct"/>
            <w:tcBorders>
              <w:top w:val="single" w:sz="4" w:space="0" w:color="auto"/>
              <w:left w:val="nil"/>
              <w:bottom w:val="single" w:sz="4" w:space="0" w:color="auto"/>
              <w:right w:val="single" w:sz="4" w:space="0" w:color="auto"/>
            </w:tcBorders>
            <w:shd w:val="clear" w:color="auto" w:fill="auto"/>
            <w:noWrap/>
            <w:vAlign w:val="center"/>
          </w:tcPr>
          <w:p w:rsidR="00B71DE3" w:rsidRPr="00C926FB" w:rsidRDefault="00B71DE3" w:rsidP="00CD3D3B">
            <w:pPr>
              <w:jc w:val="center"/>
              <w:rPr>
                <w:bCs/>
              </w:rPr>
            </w:pPr>
            <w:r>
              <w:rPr>
                <w:bCs/>
              </w:rPr>
              <w:t>1,56%</w:t>
            </w:r>
          </w:p>
        </w:tc>
      </w:tr>
      <w:tr w:rsidR="00B71DE3" w:rsidRPr="00C926FB" w:rsidTr="00CD3D3B">
        <w:trPr>
          <w:trHeight w:val="315"/>
        </w:trPr>
        <w:tc>
          <w:tcPr>
            <w:tcW w:w="715" w:type="pct"/>
            <w:vMerge/>
            <w:tcBorders>
              <w:top w:val="single" w:sz="4" w:space="0" w:color="auto"/>
              <w:left w:val="single" w:sz="4" w:space="0" w:color="auto"/>
              <w:bottom w:val="single" w:sz="4" w:space="0" w:color="auto"/>
              <w:right w:val="single" w:sz="4" w:space="0" w:color="auto"/>
            </w:tcBorders>
            <w:vAlign w:val="center"/>
          </w:tcPr>
          <w:p w:rsidR="00B71DE3" w:rsidRPr="00C926FB" w:rsidRDefault="00B71DE3" w:rsidP="00CD3D3B">
            <w:pPr>
              <w:rPr>
                <w:color w:val="000000"/>
              </w:rPr>
            </w:pPr>
          </w:p>
        </w:tc>
        <w:tc>
          <w:tcPr>
            <w:tcW w:w="430" w:type="pct"/>
            <w:tcBorders>
              <w:top w:val="single" w:sz="4" w:space="0" w:color="auto"/>
              <w:left w:val="nil"/>
              <w:bottom w:val="single" w:sz="4" w:space="0" w:color="auto"/>
              <w:right w:val="single" w:sz="4" w:space="0" w:color="auto"/>
            </w:tcBorders>
            <w:shd w:val="clear" w:color="auto" w:fill="auto"/>
            <w:noWrap/>
            <w:vAlign w:val="center"/>
          </w:tcPr>
          <w:p w:rsidR="00B71DE3" w:rsidRPr="00C926FB" w:rsidRDefault="00B71DE3" w:rsidP="00CD3D3B">
            <w:pPr>
              <w:jc w:val="center"/>
              <w:rPr>
                <w:bCs/>
              </w:rPr>
            </w:pPr>
            <w:r>
              <w:rPr>
                <w:bCs/>
              </w:rPr>
              <w:t>2026 г.</w:t>
            </w:r>
          </w:p>
        </w:tc>
        <w:tc>
          <w:tcPr>
            <w:tcW w:w="430" w:type="pct"/>
            <w:tcBorders>
              <w:top w:val="single" w:sz="4" w:space="0" w:color="auto"/>
              <w:left w:val="nil"/>
              <w:bottom w:val="single" w:sz="4" w:space="0" w:color="auto"/>
              <w:right w:val="single" w:sz="4" w:space="0" w:color="auto"/>
            </w:tcBorders>
            <w:shd w:val="clear" w:color="auto" w:fill="auto"/>
            <w:noWrap/>
            <w:vAlign w:val="center"/>
          </w:tcPr>
          <w:p w:rsidR="00B71DE3" w:rsidRPr="00C926FB" w:rsidRDefault="00B71DE3" w:rsidP="00CD3D3B">
            <w:pPr>
              <w:jc w:val="center"/>
              <w:rPr>
                <w:bCs/>
              </w:rPr>
            </w:pPr>
            <w:r>
              <w:rPr>
                <w:bCs/>
              </w:rPr>
              <w:t>2027 г.</w:t>
            </w:r>
          </w:p>
        </w:tc>
        <w:tc>
          <w:tcPr>
            <w:tcW w:w="429" w:type="pct"/>
            <w:tcBorders>
              <w:top w:val="single" w:sz="4" w:space="0" w:color="auto"/>
              <w:left w:val="nil"/>
              <w:bottom w:val="single" w:sz="4" w:space="0" w:color="auto"/>
              <w:right w:val="single" w:sz="4" w:space="0" w:color="auto"/>
            </w:tcBorders>
            <w:shd w:val="clear" w:color="auto" w:fill="auto"/>
            <w:noWrap/>
            <w:vAlign w:val="center"/>
          </w:tcPr>
          <w:p w:rsidR="00B71DE3" w:rsidRPr="00C926FB" w:rsidRDefault="00B71DE3" w:rsidP="00CD3D3B">
            <w:pPr>
              <w:jc w:val="center"/>
              <w:rPr>
                <w:bCs/>
              </w:rPr>
            </w:pPr>
            <w:r>
              <w:rPr>
                <w:bCs/>
              </w:rPr>
              <w:t>2028 г.</w:t>
            </w:r>
          </w:p>
        </w:tc>
        <w:tc>
          <w:tcPr>
            <w:tcW w:w="429" w:type="pct"/>
            <w:tcBorders>
              <w:top w:val="single" w:sz="4" w:space="0" w:color="auto"/>
              <w:left w:val="nil"/>
              <w:bottom w:val="single" w:sz="4" w:space="0" w:color="auto"/>
              <w:right w:val="single" w:sz="4" w:space="0" w:color="auto"/>
            </w:tcBorders>
            <w:shd w:val="clear" w:color="auto" w:fill="auto"/>
            <w:noWrap/>
            <w:vAlign w:val="center"/>
          </w:tcPr>
          <w:p w:rsidR="00B71DE3" w:rsidRPr="00C926FB" w:rsidRDefault="00B71DE3" w:rsidP="00CD3D3B">
            <w:pPr>
              <w:jc w:val="center"/>
              <w:rPr>
                <w:bCs/>
              </w:rPr>
            </w:pPr>
            <w:r>
              <w:rPr>
                <w:bCs/>
              </w:rPr>
              <w:t>-</w:t>
            </w:r>
          </w:p>
        </w:tc>
        <w:tc>
          <w:tcPr>
            <w:tcW w:w="429" w:type="pct"/>
            <w:tcBorders>
              <w:top w:val="single" w:sz="4" w:space="0" w:color="auto"/>
              <w:left w:val="nil"/>
              <w:bottom w:val="single" w:sz="4" w:space="0" w:color="auto"/>
              <w:right w:val="single" w:sz="4" w:space="0" w:color="auto"/>
            </w:tcBorders>
            <w:shd w:val="clear" w:color="auto" w:fill="auto"/>
            <w:noWrap/>
            <w:vAlign w:val="center"/>
          </w:tcPr>
          <w:p w:rsidR="00B71DE3" w:rsidRPr="00C926FB" w:rsidRDefault="00B71DE3" w:rsidP="00CD3D3B">
            <w:pPr>
              <w:jc w:val="center"/>
              <w:rPr>
                <w:bCs/>
              </w:rPr>
            </w:pPr>
            <w:r>
              <w:rPr>
                <w:bCs/>
              </w:rPr>
              <w:t>-</w:t>
            </w:r>
          </w:p>
        </w:tc>
        <w:tc>
          <w:tcPr>
            <w:tcW w:w="429" w:type="pct"/>
            <w:tcBorders>
              <w:top w:val="single" w:sz="4" w:space="0" w:color="auto"/>
              <w:left w:val="nil"/>
              <w:bottom w:val="single" w:sz="4" w:space="0" w:color="auto"/>
              <w:right w:val="single" w:sz="4" w:space="0" w:color="auto"/>
            </w:tcBorders>
            <w:shd w:val="clear" w:color="auto" w:fill="auto"/>
            <w:noWrap/>
            <w:vAlign w:val="center"/>
          </w:tcPr>
          <w:p w:rsidR="00B71DE3" w:rsidRPr="00C926FB" w:rsidRDefault="00B71DE3" w:rsidP="00CD3D3B">
            <w:pPr>
              <w:jc w:val="center"/>
              <w:rPr>
                <w:bCs/>
              </w:rPr>
            </w:pPr>
            <w:r>
              <w:rPr>
                <w:bCs/>
              </w:rPr>
              <w:t>-</w:t>
            </w:r>
          </w:p>
        </w:tc>
        <w:tc>
          <w:tcPr>
            <w:tcW w:w="429" w:type="pct"/>
            <w:tcBorders>
              <w:top w:val="single" w:sz="4" w:space="0" w:color="auto"/>
              <w:left w:val="nil"/>
              <w:bottom w:val="single" w:sz="4" w:space="0" w:color="auto"/>
              <w:right w:val="single" w:sz="4" w:space="0" w:color="auto"/>
            </w:tcBorders>
            <w:shd w:val="clear" w:color="auto" w:fill="auto"/>
            <w:noWrap/>
            <w:vAlign w:val="center"/>
          </w:tcPr>
          <w:p w:rsidR="00B71DE3" w:rsidRPr="00C926FB" w:rsidRDefault="00B71DE3" w:rsidP="00CD3D3B">
            <w:pPr>
              <w:jc w:val="center"/>
              <w:rPr>
                <w:bCs/>
              </w:rPr>
            </w:pPr>
            <w:r>
              <w:rPr>
                <w:bCs/>
              </w:rPr>
              <w:t>-</w:t>
            </w:r>
          </w:p>
        </w:tc>
        <w:tc>
          <w:tcPr>
            <w:tcW w:w="429" w:type="pct"/>
            <w:tcBorders>
              <w:top w:val="single" w:sz="4" w:space="0" w:color="auto"/>
              <w:left w:val="nil"/>
              <w:bottom w:val="single" w:sz="4" w:space="0" w:color="auto"/>
              <w:right w:val="single" w:sz="4" w:space="0" w:color="auto"/>
            </w:tcBorders>
            <w:shd w:val="clear" w:color="auto" w:fill="auto"/>
            <w:noWrap/>
            <w:vAlign w:val="center"/>
          </w:tcPr>
          <w:p w:rsidR="00B71DE3" w:rsidRPr="00C926FB" w:rsidRDefault="00B71DE3" w:rsidP="00CD3D3B">
            <w:pPr>
              <w:jc w:val="center"/>
              <w:rPr>
                <w:bCs/>
              </w:rPr>
            </w:pPr>
            <w:r>
              <w:rPr>
                <w:bCs/>
              </w:rPr>
              <w:t>-</w:t>
            </w:r>
          </w:p>
        </w:tc>
        <w:tc>
          <w:tcPr>
            <w:tcW w:w="429" w:type="pct"/>
            <w:tcBorders>
              <w:top w:val="single" w:sz="4" w:space="0" w:color="auto"/>
              <w:left w:val="nil"/>
              <w:bottom w:val="single" w:sz="4" w:space="0" w:color="auto"/>
              <w:right w:val="single" w:sz="4" w:space="0" w:color="auto"/>
            </w:tcBorders>
            <w:shd w:val="clear" w:color="auto" w:fill="auto"/>
            <w:noWrap/>
            <w:vAlign w:val="center"/>
          </w:tcPr>
          <w:p w:rsidR="00B71DE3" w:rsidRPr="00C926FB" w:rsidRDefault="00B71DE3" w:rsidP="00CD3D3B">
            <w:pPr>
              <w:jc w:val="center"/>
              <w:rPr>
                <w:bCs/>
              </w:rPr>
            </w:pPr>
            <w:r>
              <w:rPr>
                <w:bCs/>
              </w:rPr>
              <w:t>-</w:t>
            </w:r>
          </w:p>
        </w:tc>
        <w:tc>
          <w:tcPr>
            <w:tcW w:w="422" w:type="pct"/>
            <w:tcBorders>
              <w:top w:val="single" w:sz="4" w:space="0" w:color="auto"/>
              <w:left w:val="nil"/>
              <w:bottom w:val="single" w:sz="4" w:space="0" w:color="auto"/>
              <w:right w:val="single" w:sz="4" w:space="0" w:color="auto"/>
            </w:tcBorders>
            <w:shd w:val="clear" w:color="auto" w:fill="auto"/>
            <w:noWrap/>
            <w:vAlign w:val="center"/>
          </w:tcPr>
          <w:p w:rsidR="00B71DE3" w:rsidRPr="00C926FB" w:rsidRDefault="00B71DE3" w:rsidP="00CD3D3B">
            <w:pPr>
              <w:jc w:val="center"/>
              <w:rPr>
                <w:bCs/>
              </w:rPr>
            </w:pPr>
            <w:r>
              <w:rPr>
                <w:bCs/>
              </w:rPr>
              <w:t>-</w:t>
            </w:r>
          </w:p>
        </w:tc>
      </w:tr>
      <w:tr w:rsidR="00B71DE3" w:rsidRPr="00C926FB" w:rsidTr="00CD3D3B">
        <w:trPr>
          <w:trHeight w:val="315"/>
        </w:trPr>
        <w:tc>
          <w:tcPr>
            <w:tcW w:w="715" w:type="pct"/>
            <w:vMerge/>
            <w:tcBorders>
              <w:top w:val="single" w:sz="4" w:space="0" w:color="auto"/>
              <w:left w:val="single" w:sz="4" w:space="0" w:color="auto"/>
              <w:bottom w:val="single" w:sz="4" w:space="0" w:color="auto"/>
              <w:right w:val="single" w:sz="4" w:space="0" w:color="auto"/>
            </w:tcBorders>
            <w:vAlign w:val="center"/>
          </w:tcPr>
          <w:p w:rsidR="00B71DE3" w:rsidRPr="00C926FB" w:rsidRDefault="00B71DE3" w:rsidP="00CD3D3B">
            <w:pPr>
              <w:rPr>
                <w:color w:val="000000"/>
              </w:rPr>
            </w:pPr>
          </w:p>
        </w:tc>
        <w:tc>
          <w:tcPr>
            <w:tcW w:w="430" w:type="pct"/>
            <w:tcBorders>
              <w:top w:val="single" w:sz="4" w:space="0" w:color="auto"/>
              <w:left w:val="nil"/>
              <w:bottom w:val="single" w:sz="4" w:space="0" w:color="auto"/>
              <w:right w:val="single" w:sz="4" w:space="0" w:color="auto"/>
            </w:tcBorders>
            <w:shd w:val="clear" w:color="auto" w:fill="auto"/>
            <w:noWrap/>
            <w:vAlign w:val="center"/>
          </w:tcPr>
          <w:p w:rsidR="00B71DE3" w:rsidRPr="00C926FB" w:rsidRDefault="00B71DE3" w:rsidP="00CD3D3B">
            <w:pPr>
              <w:jc w:val="center"/>
              <w:rPr>
                <w:bCs/>
              </w:rPr>
            </w:pPr>
            <w:r>
              <w:rPr>
                <w:bCs/>
              </w:rPr>
              <w:t>1,56%</w:t>
            </w:r>
          </w:p>
        </w:tc>
        <w:tc>
          <w:tcPr>
            <w:tcW w:w="430" w:type="pct"/>
            <w:tcBorders>
              <w:top w:val="single" w:sz="4" w:space="0" w:color="auto"/>
              <w:left w:val="nil"/>
              <w:bottom w:val="single" w:sz="4" w:space="0" w:color="auto"/>
              <w:right w:val="single" w:sz="4" w:space="0" w:color="auto"/>
            </w:tcBorders>
            <w:shd w:val="clear" w:color="auto" w:fill="auto"/>
            <w:noWrap/>
            <w:vAlign w:val="center"/>
          </w:tcPr>
          <w:p w:rsidR="00B71DE3" w:rsidRPr="00C926FB" w:rsidRDefault="00B71DE3" w:rsidP="00CD3D3B">
            <w:pPr>
              <w:jc w:val="center"/>
              <w:rPr>
                <w:bCs/>
              </w:rPr>
            </w:pPr>
            <w:r>
              <w:rPr>
                <w:bCs/>
              </w:rPr>
              <w:t>1,63%</w:t>
            </w:r>
          </w:p>
        </w:tc>
        <w:tc>
          <w:tcPr>
            <w:tcW w:w="429" w:type="pct"/>
            <w:tcBorders>
              <w:top w:val="single" w:sz="4" w:space="0" w:color="auto"/>
              <w:left w:val="nil"/>
              <w:bottom w:val="single" w:sz="4" w:space="0" w:color="auto"/>
              <w:right w:val="single" w:sz="4" w:space="0" w:color="auto"/>
            </w:tcBorders>
            <w:shd w:val="clear" w:color="auto" w:fill="auto"/>
            <w:noWrap/>
            <w:vAlign w:val="center"/>
          </w:tcPr>
          <w:p w:rsidR="00B71DE3" w:rsidRPr="00C926FB" w:rsidRDefault="00B71DE3" w:rsidP="00CD3D3B">
            <w:pPr>
              <w:jc w:val="center"/>
              <w:rPr>
                <w:bCs/>
              </w:rPr>
            </w:pPr>
            <w:r>
              <w:rPr>
                <w:bCs/>
              </w:rPr>
              <w:t>1,71%</w:t>
            </w:r>
          </w:p>
        </w:tc>
        <w:tc>
          <w:tcPr>
            <w:tcW w:w="429" w:type="pct"/>
            <w:tcBorders>
              <w:top w:val="single" w:sz="4" w:space="0" w:color="auto"/>
              <w:left w:val="nil"/>
              <w:bottom w:val="single" w:sz="4" w:space="0" w:color="auto"/>
              <w:right w:val="single" w:sz="4" w:space="0" w:color="auto"/>
            </w:tcBorders>
            <w:shd w:val="clear" w:color="auto" w:fill="auto"/>
            <w:noWrap/>
            <w:vAlign w:val="center"/>
          </w:tcPr>
          <w:p w:rsidR="00B71DE3" w:rsidRPr="00C926FB" w:rsidRDefault="00B71DE3" w:rsidP="00CD3D3B">
            <w:pPr>
              <w:jc w:val="center"/>
              <w:rPr>
                <w:bCs/>
              </w:rPr>
            </w:pPr>
            <w:r>
              <w:rPr>
                <w:bCs/>
              </w:rPr>
              <w:t>-</w:t>
            </w:r>
          </w:p>
        </w:tc>
        <w:tc>
          <w:tcPr>
            <w:tcW w:w="429" w:type="pct"/>
            <w:tcBorders>
              <w:top w:val="single" w:sz="4" w:space="0" w:color="auto"/>
              <w:left w:val="nil"/>
              <w:bottom w:val="single" w:sz="4" w:space="0" w:color="auto"/>
              <w:right w:val="single" w:sz="4" w:space="0" w:color="auto"/>
            </w:tcBorders>
            <w:shd w:val="clear" w:color="auto" w:fill="auto"/>
            <w:noWrap/>
            <w:vAlign w:val="center"/>
          </w:tcPr>
          <w:p w:rsidR="00B71DE3" w:rsidRPr="00C926FB" w:rsidRDefault="00B71DE3" w:rsidP="00CD3D3B">
            <w:pPr>
              <w:jc w:val="center"/>
              <w:rPr>
                <w:bCs/>
              </w:rPr>
            </w:pPr>
            <w:r>
              <w:rPr>
                <w:bCs/>
              </w:rPr>
              <w:t>-</w:t>
            </w:r>
          </w:p>
        </w:tc>
        <w:tc>
          <w:tcPr>
            <w:tcW w:w="429" w:type="pct"/>
            <w:tcBorders>
              <w:top w:val="single" w:sz="4" w:space="0" w:color="auto"/>
              <w:left w:val="nil"/>
              <w:bottom w:val="single" w:sz="4" w:space="0" w:color="auto"/>
              <w:right w:val="single" w:sz="4" w:space="0" w:color="auto"/>
            </w:tcBorders>
            <w:shd w:val="clear" w:color="auto" w:fill="auto"/>
            <w:noWrap/>
            <w:vAlign w:val="center"/>
          </w:tcPr>
          <w:p w:rsidR="00B71DE3" w:rsidRPr="00C926FB" w:rsidRDefault="00B71DE3" w:rsidP="00CD3D3B">
            <w:pPr>
              <w:jc w:val="center"/>
              <w:rPr>
                <w:bCs/>
              </w:rPr>
            </w:pPr>
            <w:r>
              <w:rPr>
                <w:bCs/>
              </w:rPr>
              <w:t>-</w:t>
            </w:r>
          </w:p>
        </w:tc>
        <w:tc>
          <w:tcPr>
            <w:tcW w:w="429" w:type="pct"/>
            <w:tcBorders>
              <w:top w:val="single" w:sz="4" w:space="0" w:color="auto"/>
              <w:left w:val="nil"/>
              <w:bottom w:val="single" w:sz="4" w:space="0" w:color="auto"/>
              <w:right w:val="single" w:sz="4" w:space="0" w:color="auto"/>
            </w:tcBorders>
            <w:shd w:val="clear" w:color="auto" w:fill="auto"/>
            <w:noWrap/>
            <w:vAlign w:val="center"/>
          </w:tcPr>
          <w:p w:rsidR="00B71DE3" w:rsidRPr="00C926FB" w:rsidRDefault="00B71DE3" w:rsidP="00CD3D3B">
            <w:pPr>
              <w:jc w:val="center"/>
              <w:rPr>
                <w:bCs/>
              </w:rPr>
            </w:pPr>
            <w:r>
              <w:rPr>
                <w:bCs/>
              </w:rPr>
              <w:t>-</w:t>
            </w:r>
          </w:p>
        </w:tc>
        <w:tc>
          <w:tcPr>
            <w:tcW w:w="429" w:type="pct"/>
            <w:tcBorders>
              <w:top w:val="single" w:sz="4" w:space="0" w:color="auto"/>
              <w:left w:val="nil"/>
              <w:bottom w:val="single" w:sz="4" w:space="0" w:color="auto"/>
              <w:right w:val="single" w:sz="4" w:space="0" w:color="auto"/>
            </w:tcBorders>
            <w:shd w:val="clear" w:color="auto" w:fill="auto"/>
            <w:noWrap/>
            <w:vAlign w:val="center"/>
          </w:tcPr>
          <w:p w:rsidR="00B71DE3" w:rsidRPr="00C926FB" w:rsidRDefault="00B71DE3" w:rsidP="00CD3D3B">
            <w:pPr>
              <w:jc w:val="center"/>
              <w:rPr>
                <w:bCs/>
              </w:rPr>
            </w:pPr>
            <w:r>
              <w:rPr>
                <w:bCs/>
              </w:rPr>
              <w:t>-</w:t>
            </w:r>
          </w:p>
        </w:tc>
        <w:tc>
          <w:tcPr>
            <w:tcW w:w="429" w:type="pct"/>
            <w:tcBorders>
              <w:top w:val="single" w:sz="4" w:space="0" w:color="auto"/>
              <w:left w:val="nil"/>
              <w:bottom w:val="single" w:sz="4" w:space="0" w:color="auto"/>
              <w:right w:val="single" w:sz="4" w:space="0" w:color="auto"/>
            </w:tcBorders>
            <w:shd w:val="clear" w:color="auto" w:fill="auto"/>
            <w:noWrap/>
            <w:vAlign w:val="center"/>
          </w:tcPr>
          <w:p w:rsidR="00B71DE3" w:rsidRPr="00C926FB" w:rsidRDefault="00B71DE3" w:rsidP="00CD3D3B">
            <w:pPr>
              <w:jc w:val="center"/>
              <w:rPr>
                <w:bCs/>
              </w:rPr>
            </w:pPr>
            <w:r>
              <w:rPr>
                <w:bCs/>
              </w:rPr>
              <w:t>-</w:t>
            </w:r>
          </w:p>
        </w:tc>
        <w:tc>
          <w:tcPr>
            <w:tcW w:w="422" w:type="pct"/>
            <w:tcBorders>
              <w:top w:val="single" w:sz="4" w:space="0" w:color="auto"/>
              <w:left w:val="nil"/>
              <w:bottom w:val="single" w:sz="4" w:space="0" w:color="auto"/>
              <w:right w:val="single" w:sz="4" w:space="0" w:color="auto"/>
            </w:tcBorders>
            <w:shd w:val="clear" w:color="auto" w:fill="auto"/>
            <w:noWrap/>
            <w:vAlign w:val="center"/>
          </w:tcPr>
          <w:p w:rsidR="00B71DE3" w:rsidRPr="00C926FB" w:rsidRDefault="00B71DE3" w:rsidP="00CD3D3B">
            <w:pPr>
              <w:jc w:val="center"/>
              <w:rPr>
                <w:bCs/>
              </w:rPr>
            </w:pPr>
            <w:r>
              <w:rPr>
                <w:bCs/>
              </w:rPr>
              <w:t>-</w:t>
            </w:r>
          </w:p>
        </w:tc>
      </w:tr>
    </w:tbl>
    <w:p w:rsidR="00B71DE3" w:rsidRDefault="00B71DE3" w:rsidP="00B71DE3">
      <w:pPr>
        <w:spacing w:after="120" w:line="244" w:lineRule="auto"/>
        <w:ind w:right="250"/>
        <w:jc w:val="both"/>
      </w:pPr>
    </w:p>
    <w:p w:rsidR="00C1120A" w:rsidRPr="00930C59" w:rsidRDefault="00C1120A" w:rsidP="00B71DE3">
      <w:pPr>
        <w:pStyle w:val="a7"/>
        <w:numPr>
          <w:ilvl w:val="1"/>
          <w:numId w:val="11"/>
        </w:numPr>
        <w:spacing w:after="120" w:line="244" w:lineRule="auto"/>
        <w:ind w:right="250"/>
        <w:jc w:val="both"/>
      </w:pPr>
      <w:r w:rsidRPr="00930C59">
        <w:t>Динамика изменения расходов, связанных с поставками соответствующих товаров, услуг (индекс эффективности операционных расходов)</w:t>
      </w:r>
    </w:p>
    <w:p w:rsidR="00B71DE3" w:rsidRPr="00F3577F" w:rsidRDefault="00B71DE3" w:rsidP="00B71DE3">
      <w:r w:rsidRPr="00F3577F">
        <w:t>Устанавливается следующие значения динами</w:t>
      </w:r>
      <w:r>
        <w:t>к</w:t>
      </w:r>
      <w:r w:rsidRPr="00F3577F">
        <w:t>и изменения расходов, связанных с поставками соответствующих товаров, услуг (индекс эффективности операционных расходов):</w:t>
      </w:r>
    </w:p>
    <w:tbl>
      <w:tblPr>
        <w:tblW w:w="5000" w:type="pct"/>
        <w:tblInd w:w="-34" w:type="dxa"/>
        <w:tblLook w:val="04A0" w:firstRow="1" w:lastRow="0" w:firstColumn="1" w:lastColumn="0" w:noHBand="0" w:noVBand="1"/>
      </w:tblPr>
      <w:tblGrid>
        <w:gridCol w:w="3719"/>
        <w:gridCol w:w="1411"/>
        <w:gridCol w:w="1068"/>
        <w:gridCol w:w="1068"/>
        <w:gridCol w:w="1068"/>
        <w:gridCol w:w="1071"/>
        <w:gridCol w:w="1071"/>
        <w:gridCol w:w="1073"/>
        <w:gridCol w:w="1073"/>
        <w:gridCol w:w="1073"/>
        <w:gridCol w:w="1091"/>
      </w:tblGrid>
      <w:tr w:rsidR="00B71DE3" w:rsidRPr="00841C88" w:rsidTr="00CD3D3B">
        <w:trPr>
          <w:trHeight w:val="630"/>
        </w:trPr>
        <w:tc>
          <w:tcPr>
            <w:tcW w:w="1258" w:type="pct"/>
            <w:tcBorders>
              <w:top w:val="single" w:sz="4" w:space="0" w:color="auto"/>
              <w:left w:val="single" w:sz="4" w:space="0" w:color="auto"/>
              <w:bottom w:val="single" w:sz="4" w:space="0" w:color="auto"/>
              <w:right w:val="single" w:sz="4" w:space="0" w:color="auto"/>
            </w:tcBorders>
            <w:shd w:val="clear" w:color="auto" w:fill="auto"/>
            <w:vAlign w:val="center"/>
          </w:tcPr>
          <w:p w:rsidR="00B71DE3" w:rsidRPr="00841C88" w:rsidRDefault="00B71DE3" w:rsidP="00CD3D3B">
            <w:pPr>
              <w:jc w:val="center"/>
            </w:pPr>
            <w:r w:rsidRPr="00841C88">
              <w:t>Долгосрочный параметр, ед. изм.</w:t>
            </w:r>
          </w:p>
        </w:tc>
        <w:tc>
          <w:tcPr>
            <w:tcW w:w="3742" w:type="pct"/>
            <w:gridSpan w:val="10"/>
            <w:tcBorders>
              <w:top w:val="single" w:sz="4" w:space="0" w:color="auto"/>
              <w:left w:val="nil"/>
              <w:bottom w:val="single" w:sz="4" w:space="0" w:color="auto"/>
              <w:right w:val="single" w:sz="4" w:space="0" w:color="auto"/>
            </w:tcBorders>
            <w:shd w:val="clear" w:color="auto" w:fill="auto"/>
            <w:vAlign w:val="center"/>
          </w:tcPr>
          <w:p w:rsidR="00B71DE3" w:rsidRPr="00841C88" w:rsidRDefault="00B71DE3" w:rsidP="00CD3D3B">
            <w:pPr>
              <w:jc w:val="center"/>
            </w:pPr>
            <w:r w:rsidRPr="00841C88">
              <w:t>Значения по годам срока действия Соглашения</w:t>
            </w:r>
          </w:p>
        </w:tc>
      </w:tr>
      <w:tr w:rsidR="00B71DE3" w:rsidRPr="00841C88" w:rsidTr="00CD3D3B">
        <w:trPr>
          <w:trHeight w:val="315"/>
        </w:trPr>
        <w:tc>
          <w:tcPr>
            <w:tcW w:w="125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71DE3" w:rsidRPr="00841C88" w:rsidRDefault="00B71DE3" w:rsidP="00CD3D3B">
            <w:r>
              <w:t>И</w:t>
            </w:r>
            <w:r w:rsidRPr="00841C88">
              <w:t>ндекс эффективности операционных расходов, %</w:t>
            </w:r>
          </w:p>
        </w:tc>
        <w:tc>
          <w:tcPr>
            <w:tcW w:w="477"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sidRPr="00841C88">
              <w:rPr>
                <w:bCs/>
              </w:rPr>
              <w:t>2016 г.</w:t>
            </w:r>
          </w:p>
        </w:tc>
        <w:tc>
          <w:tcPr>
            <w:tcW w:w="361"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sidRPr="00841C88">
              <w:rPr>
                <w:bCs/>
              </w:rPr>
              <w:t>2017 г.</w:t>
            </w:r>
          </w:p>
        </w:tc>
        <w:tc>
          <w:tcPr>
            <w:tcW w:w="361"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sidRPr="00841C88">
              <w:rPr>
                <w:bCs/>
              </w:rPr>
              <w:t>2018 г.</w:t>
            </w:r>
          </w:p>
        </w:tc>
        <w:tc>
          <w:tcPr>
            <w:tcW w:w="361"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sidRPr="00841C88">
              <w:rPr>
                <w:bCs/>
              </w:rPr>
              <w:t>2019 г.</w:t>
            </w:r>
          </w:p>
        </w:tc>
        <w:tc>
          <w:tcPr>
            <w:tcW w:w="362"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sidRPr="00841C88">
              <w:rPr>
                <w:bCs/>
              </w:rPr>
              <w:t>2020 г.</w:t>
            </w:r>
          </w:p>
        </w:tc>
        <w:tc>
          <w:tcPr>
            <w:tcW w:w="362"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sidRPr="00841C88">
              <w:rPr>
                <w:bCs/>
              </w:rPr>
              <w:t>2021 г.</w:t>
            </w:r>
          </w:p>
        </w:tc>
        <w:tc>
          <w:tcPr>
            <w:tcW w:w="363"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sidRPr="00841C88">
              <w:rPr>
                <w:bCs/>
              </w:rPr>
              <w:t>2022 г.</w:t>
            </w:r>
          </w:p>
        </w:tc>
        <w:tc>
          <w:tcPr>
            <w:tcW w:w="363"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sidRPr="00841C88">
              <w:rPr>
                <w:bCs/>
              </w:rPr>
              <w:t>2023 г.</w:t>
            </w:r>
          </w:p>
        </w:tc>
        <w:tc>
          <w:tcPr>
            <w:tcW w:w="363"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sidRPr="00841C88">
              <w:rPr>
                <w:bCs/>
              </w:rPr>
              <w:t>2024 г.</w:t>
            </w:r>
          </w:p>
        </w:tc>
        <w:tc>
          <w:tcPr>
            <w:tcW w:w="369"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sidRPr="00841C88">
              <w:rPr>
                <w:bCs/>
              </w:rPr>
              <w:t>2025 г.</w:t>
            </w:r>
          </w:p>
        </w:tc>
      </w:tr>
      <w:tr w:rsidR="00B71DE3" w:rsidRPr="00841C88" w:rsidTr="00CD3D3B">
        <w:trPr>
          <w:trHeight w:val="315"/>
        </w:trPr>
        <w:tc>
          <w:tcPr>
            <w:tcW w:w="1258" w:type="pct"/>
            <w:vMerge/>
            <w:tcBorders>
              <w:top w:val="single" w:sz="4" w:space="0" w:color="auto"/>
              <w:left w:val="single" w:sz="4" w:space="0" w:color="auto"/>
              <w:bottom w:val="single" w:sz="4" w:space="0" w:color="auto"/>
              <w:right w:val="single" w:sz="4" w:space="0" w:color="auto"/>
            </w:tcBorders>
            <w:vAlign w:val="center"/>
          </w:tcPr>
          <w:p w:rsidR="00B71DE3" w:rsidRPr="00841C88" w:rsidRDefault="00B71DE3" w:rsidP="00CD3D3B"/>
        </w:tc>
        <w:tc>
          <w:tcPr>
            <w:tcW w:w="477" w:type="pct"/>
            <w:tcBorders>
              <w:top w:val="single" w:sz="4" w:space="0" w:color="auto"/>
              <w:left w:val="nil"/>
              <w:bottom w:val="single" w:sz="4" w:space="0" w:color="auto"/>
              <w:right w:val="single" w:sz="4" w:space="0" w:color="auto"/>
            </w:tcBorders>
            <w:shd w:val="clear" w:color="auto" w:fill="auto"/>
            <w:noWrap/>
            <w:vAlign w:val="center"/>
          </w:tcPr>
          <w:p w:rsidR="00B71DE3" w:rsidRPr="002612B4" w:rsidRDefault="00B71DE3" w:rsidP="00CD3D3B">
            <w:pPr>
              <w:jc w:val="center"/>
            </w:pPr>
            <w:r w:rsidRPr="002612B4">
              <w:t>1,0%</w:t>
            </w:r>
          </w:p>
        </w:tc>
        <w:tc>
          <w:tcPr>
            <w:tcW w:w="361"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i/>
              </w:rPr>
            </w:pPr>
            <w:r w:rsidRPr="002612B4">
              <w:t>1,0%</w:t>
            </w:r>
          </w:p>
        </w:tc>
        <w:tc>
          <w:tcPr>
            <w:tcW w:w="361"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i/>
              </w:rPr>
            </w:pPr>
            <w:r w:rsidRPr="002612B4">
              <w:t>1,0%</w:t>
            </w:r>
          </w:p>
        </w:tc>
        <w:tc>
          <w:tcPr>
            <w:tcW w:w="361"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i/>
              </w:rPr>
            </w:pPr>
            <w:r w:rsidRPr="002612B4">
              <w:t>1,0%</w:t>
            </w:r>
          </w:p>
        </w:tc>
        <w:tc>
          <w:tcPr>
            <w:tcW w:w="362"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i/>
              </w:rPr>
            </w:pPr>
            <w:r w:rsidRPr="002612B4">
              <w:t>1,0%</w:t>
            </w:r>
          </w:p>
        </w:tc>
        <w:tc>
          <w:tcPr>
            <w:tcW w:w="362"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i/>
              </w:rPr>
            </w:pPr>
            <w:r w:rsidRPr="002612B4">
              <w:t>1,0%</w:t>
            </w:r>
          </w:p>
        </w:tc>
        <w:tc>
          <w:tcPr>
            <w:tcW w:w="363"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i/>
              </w:rPr>
            </w:pPr>
            <w:r w:rsidRPr="002612B4">
              <w:t>1,0%</w:t>
            </w:r>
          </w:p>
        </w:tc>
        <w:tc>
          <w:tcPr>
            <w:tcW w:w="363"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i/>
              </w:rPr>
            </w:pPr>
            <w:r w:rsidRPr="002612B4">
              <w:t>1,0%</w:t>
            </w:r>
          </w:p>
        </w:tc>
        <w:tc>
          <w:tcPr>
            <w:tcW w:w="363"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i/>
              </w:rPr>
            </w:pPr>
            <w:r w:rsidRPr="002612B4">
              <w:t>1,0%</w:t>
            </w:r>
          </w:p>
        </w:tc>
        <w:tc>
          <w:tcPr>
            <w:tcW w:w="369"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i/>
              </w:rPr>
            </w:pPr>
            <w:r w:rsidRPr="002612B4">
              <w:t>1,0%</w:t>
            </w:r>
          </w:p>
        </w:tc>
      </w:tr>
      <w:tr w:rsidR="00B71DE3" w:rsidRPr="00841C88" w:rsidTr="00CD3D3B">
        <w:trPr>
          <w:trHeight w:val="315"/>
        </w:trPr>
        <w:tc>
          <w:tcPr>
            <w:tcW w:w="1258" w:type="pct"/>
            <w:vMerge/>
            <w:tcBorders>
              <w:top w:val="single" w:sz="4" w:space="0" w:color="auto"/>
              <w:left w:val="single" w:sz="4" w:space="0" w:color="auto"/>
              <w:bottom w:val="single" w:sz="4" w:space="0" w:color="auto"/>
              <w:right w:val="single" w:sz="4" w:space="0" w:color="auto"/>
            </w:tcBorders>
            <w:vAlign w:val="center"/>
          </w:tcPr>
          <w:p w:rsidR="00B71DE3" w:rsidRPr="00841C88" w:rsidRDefault="00B71DE3" w:rsidP="00CD3D3B"/>
        </w:tc>
        <w:tc>
          <w:tcPr>
            <w:tcW w:w="477"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sidRPr="00841C88">
              <w:rPr>
                <w:bCs/>
              </w:rPr>
              <w:t>2026 г.</w:t>
            </w:r>
          </w:p>
        </w:tc>
        <w:tc>
          <w:tcPr>
            <w:tcW w:w="361"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sidRPr="00841C88">
              <w:rPr>
                <w:bCs/>
              </w:rPr>
              <w:t>2027 г.</w:t>
            </w:r>
          </w:p>
        </w:tc>
        <w:tc>
          <w:tcPr>
            <w:tcW w:w="361"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sidRPr="00841C88">
              <w:rPr>
                <w:bCs/>
              </w:rPr>
              <w:t>2028 г.</w:t>
            </w:r>
          </w:p>
        </w:tc>
        <w:tc>
          <w:tcPr>
            <w:tcW w:w="361"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i/>
              </w:rPr>
            </w:pPr>
            <w:r>
              <w:rPr>
                <w:bCs/>
              </w:rPr>
              <w:t>-</w:t>
            </w:r>
          </w:p>
        </w:tc>
        <w:tc>
          <w:tcPr>
            <w:tcW w:w="362"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i/>
              </w:rPr>
            </w:pPr>
            <w:r>
              <w:rPr>
                <w:bCs/>
              </w:rPr>
              <w:t>-</w:t>
            </w:r>
          </w:p>
        </w:tc>
        <w:tc>
          <w:tcPr>
            <w:tcW w:w="362"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i/>
              </w:rPr>
            </w:pPr>
            <w:r>
              <w:rPr>
                <w:bCs/>
              </w:rPr>
              <w:t>-</w:t>
            </w:r>
          </w:p>
        </w:tc>
        <w:tc>
          <w:tcPr>
            <w:tcW w:w="363"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i/>
              </w:rPr>
            </w:pPr>
            <w:r>
              <w:rPr>
                <w:bCs/>
              </w:rPr>
              <w:t>-</w:t>
            </w:r>
          </w:p>
        </w:tc>
        <w:tc>
          <w:tcPr>
            <w:tcW w:w="363"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i/>
              </w:rPr>
            </w:pPr>
            <w:r>
              <w:rPr>
                <w:bCs/>
              </w:rPr>
              <w:t>-</w:t>
            </w:r>
          </w:p>
        </w:tc>
        <w:tc>
          <w:tcPr>
            <w:tcW w:w="363"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i/>
              </w:rPr>
            </w:pPr>
            <w:r>
              <w:rPr>
                <w:bCs/>
              </w:rPr>
              <w:t>-</w:t>
            </w:r>
          </w:p>
        </w:tc>
        <w:tc>
          <w:tcPr>
            <w:tcW w:w="369"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i/>
              </w:rPr>
            </w:pPr>
            <w:r>
              <w:rPr>
                <w:bCs/>
              </w:rPr>
              <w:t>-</w:t>
            </w:r>
          </w:p>
        </w:tc>
      </w:tr>
      <w:tr w:rsidR="00B71DE3" w:rsidRPr="00841C88" w:rsidTr="00CD3D3B">
        <w:trPr>
          <w:trHeight w:val="315"/>
        </w:trPr>
        <w:tc>
          <w:tcPr>
            <w:tcW w:w="1258" w:type="pct"/>
            <w:vMerge/>
            <w:tcBorders>
              <w:top w:val="single" w:sz="4" w:space="0" w:color="auto"/>
              <w:left w:val="single" w:sz="4" w:space="0" w:color="auto"/>
              <w:bottom w:val="single" w:sz="4" w:space="0" w:color="auto"/>
              <w:right w:val="single" w:sz="4" w:space="0" w:color="auto"/>
            </w:tcBorders>
            <w:vAlign w:val="center"/>
          </w:tcPr>
          <w:p w:rsidR="00B71DE3" w:rsidRPr="00841C88" w:rsidRDefault="00B71DE3" w:rsidP="00CD3D3B"/>
        </w:tc>
        <w:tc>
          <w:tcPr>
            <w:tcW w:w="477"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i/>
              </w:rPr>
            </w:pPr>
            <w:r w:rsidRPr="002612B4">
              <w:t>1,0%</w:t>
            </w:r>
          </w:p>
        </w:tc>
        <w:tc>
          <w:tcPr>
            <w:tcW w:w="361"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i/>
              </w:rPr>
            </w:pPr>
            <w:r w:rsidRPr="002612B4">
              <w:t>1,0%</w:t>
            </w:r>
          </w:p>
        </w:tc>
        <w:tc>
          <w:tcPr>
            <w:tcW w:w="361"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i/>
              </w:rPr>
            </w:pPr>
            <w:r w:rsidRPr="002612B4">
              <w:t>1,0%</w:t>
            </w:r>
          </w:p>
        </w:tc>
        <w:tc>
          <w:tcPr>
            <w:tcW w:w="361"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i/>
              </w:rPr>
            </w:pPr>
            <w:r>
              <w:rPr>
                <w:bCs/>
              </w:rPr>
              <w:t>-</w:t>
            </w:r>
          </w:p>
        </w:tc>
        <w:tc>
          <w:tcPr>
            <w:tcW w:w="362"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i/>
              </w:rPr>
            </w:pPr>
            <w:r>
              <w:rPr>
                <w:bCs/>
              </w:rPr>
              <w:t>-</w:t>
            </w:r>
          </w:p>
        </w:tc>
        <w:tc>
          <w:tcPr>
            <w:tcW w:w="362"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i/>
              </w:rPr>
            </w:pPr>
            <w:r>
              <w:rPr>
                <w:bCs/>
              </w:rPr>
              <w:t>-</w:t>
            </w:r>
          </w:p>
        </w:tc>
        <w:tc>
          <w:tcPr>
            <w:tcW w:w="363"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i/>
              </w:rPr>
            </w:pPr>
            <w:r>
              <w:rPr>
                <w:bCs/>
              </w:rPr>
              <w:t>-</w:t>
            </w:r>
          </w:p>
        </w:tc>
        <w:tc>
          <w:tcPr>
            <w:tcW w:w="363"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i/>
              </w:rPr>
            </w:pPr>
            <w:r>
              <w:rPr>
                <w:bCs/>
              </w:rPr>
              <w:t>-</w:t>
            </w:r>
          </w:p>
        </w:tc>
        <w:tc>
          <w:tcPr>
            <w:tcW w:w="363"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i/>
              </w:rPr>
            </w:pPr>
            <w:r>
              <w:rPr>
                <w:bCs/>
              </w:rPr>
              <w:t>-</w:t>
            </w:r>
          </w:p>
        </w:tc>
        <w:tc>
          <w:tcPr>
            <w:tcW w:w="369"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i/>
              </w:rPr>
            </w:pPr>
            <w:r>
              <w:rPr>
                <w:bCs/>
              </w:rPr>
              <w:t>-</w:t>
            </w:r>
          </w:p>
        </w:tc>
      </w:tr>
      <w:tr w:rsidR="00B71DE3" w:rsidRPr="00841C88" w:rsidTr="00CD3D3B">
        <w:trPr>
          <w:trHeight w:val="315"/>
        </w:trPr>
        <w:tc>
          <w:tcPr>
            <w:tcW w:w="1258" w:type="pct"/>
            <w:vMerge w:val="restart"/>
            <w:tcBorders>
              <w:top w:val="single" w:sz="4" w:space="0" w:color="auto"/>
              <w:left w:val="single" w:sz="4" w:space="0" w:color="auto"/>
              <w:right w:val="single" w:sz="4" w:space="0" w:color="auto"/>
            </w:tcBorders>
            <w:vAlign w:val="center"/>
          </w:tcPr>
          <w:p w:rsidR="00B71DE3" w:rsidRPr="00841C88" w:rsidRDefault="00B71DE3" w:rsidP="00CD3D3B">
            <w:r w:rsidRPr="00841C88">
              <w:t>Динамика изменения расходов</w:t>
            </w:r>
            <w:r>
              <w:t xml:space="preserve"> на топливо (мазут)</w:t>
            </w:r>
            <w:r w:rsidRPr="00841C88">
              <w:t xml:space="preserve">, </w:t>
            </w:r>
            <w:r>
              <w:t>тыс. руб.</w:t>
            </w:r>
          </w:p>
        </w:tc>
        <w:tc>
          <w:tcPr>
            <w:tcW w:w="477"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sidRPr="00841C88">
              <w:rPr>
                <w:bCs/>
              </w:rPr>
              <w:t>2016 г.</w:t>
            </w:r>
          </w:p>
        </w:tc>
        <w:tc>
          <w:tcPr>
            <w:tcW w:w="361"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sidRPr="00841C88">
              <w:rPr>
                <w:bCs/>
              </w:rPr>
              <w:t>2017 г.</w:t>
            </w:r>
          </w:p>
        </w:tc>
        <w:tc>
          <w:tcPr>
            <w:tcW w:w="361"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sidRPr="00841C88">
              <w:rPr>
                <w:bCs/>
              </w:rPr>
              <w:t>2018 г.</w:t>
            </w:r>
          </w:p>
        </w:tc>
        <w:tc>
          <w:tcPr>
            <w:tcW w:w="361"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sidRPr="00841C88">
              <w:rPr>
                <w:bCs/>
              </w:rPr>
              <w:t>2019 г.</w:t>
            </w:r>
          </w:p>
        </w:tc>
        <w:tc>
          <w:tcPr>
            <w:tcW w:w="362"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sidRPr="00841C88">
              <w:rPr>
                <w:bCs/>
              </w:rPr>
              <w:t>2020 г.</w:t>
            </w:r>
          </w:p>
        </w:tc>
        <w:tc>
          <w:tcPr>
            <w:tcW w:w="362"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sidRPr="00841C88">
              <w:rPr>
                <w:bCs/>
              </w:rPr>
              <w:t>2021 г.</w:t>
            </w:r>
          </w:p>
        </w:tc>
        <w:tc>
          <w:tcPr>
            <w:tcW w:w="363"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sidRPr="00841C88">
              <w:rPr>
                <w:bCs/>
              </w:rPr>
              <w:t>2022 г.</w:t>
            </w:r>
          </w:p>
        </w:tc>
        <w:tc>
          <w:tcPr>
            <w:tcW w:w="363"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sidRPr="00841C88">
              <w:rPr>
                <w:bCs/>
              </w:rPr>
              <w:t>2023 г.</w:t>
            </w:r>
          </w:p>
        </w:tc>
        <w:tc>
          <w:tcPr>
            <w:tcW w:w="363"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sidRPr="00841C88">
              <w:rPr>
                <w:bCs/>
              </w:rPr>
              <w:t>2024 г.</w:t>
            </w:r>
          </w:p>
        </w:tc>
        <w:tc>
          <w:tcPr>
            <w:tcW w:w="369"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sidRPr="00841C88">
              <w:rPr>
                <w:bCs/>
              </w:rPr>
              <w:t>2025 г.</w:t>
            </w:r>
          </w:p>
        </w:tc>
      </w:tr>
      <w:tr w:rsidR="00B71DE3" w:rsidRPr="00841C88" w:rsidTr="00CD3D3B">
        <w:trPr>
          <w:trHeight w:val="315"/>
        </w:trPr>
        <w:tc>
          <w:tcPr>
            <w:tcW w:w="1258" w:type="pct"/>
            <w:vMerge/>
            <w:tcBorders>
              <w:left w:val="single" w:sz="4" w:space="0" w:color="auto"/>
              <w:right w:val="single" w:sz="4" w:space="0" w:color="auto"/>
            </w:tcBorders>
            <w:vAlign w:val="center"/>
          </w:tcPr>
          <w:p w:rsidR="00B71DE3" w:rsidRPr="00841C88" w:rsidRDefault="00B71DE3" w:rsidP="00CD3D3B"/>
        </w:tc>
        <w:tc>
          <w:tcPr>
            <w:tcW w:w="477"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Pr>
                <w:bCs/>
              </w:rPr>
              <w:t>45142,75</w:t>
            </w:r>
          </w:p>
        </w:tc>
        <w:tc>
          <w:tcPr>
            <w:tcW w:w="361"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Pr>
                <w:bCs/>
              </w:rPr>
              <w:t>43779,42</w:t>
            </w:r>
          </w:p>
        </w:tc>
        <w:tc>
          <w:tcPr>
            <w:tcW w:w="361"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Pr>
                <w:bCs/>
              </w:rPr>
              <w:t>9984,97</w:t>
            </w:r>
          </w:p>
        </w:tc>
        <w:tc>
          <w:tcPr>
            <w:tcW w:w="361"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Pr>
                <w:bCs/>
              </w:rPr>
              <w:t>10409,44</w:t>
            </w:r>
          </w:p>
        </w:tc>
        <w:tc>
          <w:tcPr>
            <w:tcW w:w="362"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Pr>
                <w:bCs/>
              </w:rPr>
              <w:t>10743,67</w:t>
            </w:r>
          </w:p>
        </w:tc>
        <w:tc>
          <w:tcPr>
            <w:tcW w:w="362"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Pr>
                <w:bCs/>
              </w:rPr>
              <w:t>11046,49</w:t>
            </w:r>
          </w:p>
        </w:tc>
        <w:tc>
          <w:tcPr>
            <w:tcW w:w="363"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Pr>
                <w:bCs/>
              </w:rPr>
              <w:t>11345,51</w:t>
            </w:r>
          </w:p>
        </w:tc>
        <w:tc>
          <w:tcPr>
            <w:tcW w:w="363"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Pr>
                <w:bCs/>
              </w:rPr>
              <w:t>11646,73</w:t>
            </w:r>
          </w:p>
        </w:tc>
        <w:tc>
          <w:tcPr>
            <w:tcW w:w="363"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Pr>
                <w:bCs/>
              </w:rPr>
              <w:t>11942,81</w:t>
            </w:r>
          </w:p>
        </w:tc>
        <w:tc>
          <w:tcPr>
            <w:tcW w:w="369"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Pr>
                <w:bCs/>
              </w:rPr>
              <w:t>12199,94</w:t>
            </w:r>
          </w:p>
        </w:tc>
      </w:tr>
      <w:tr w:rsidR="00B71DE3" w:rsidRPr="00841C88" w:rsidTr="00CD3D3B">
        <w:trPr>
          <w:trHeight w:val="315"/>
        </w:trPr>
        <w:tc>
          <w:tcPr>
            <w:tcW w:w="1258" w:type="pct"/>
            <w:vMerge/>
            <w:tcBorders>
              <w:left w:val="single" w:sz="4" w:space="0" w:color="auto"/>
              <w:right w:val="single" w:sz="4" w:space="0" w:color="auto"/>
            </w:tcBorders>
            <w:vAlign w:val="center"/>
          </w:tcPr>
          <w:p w:rsidR="00B71DE3" w:rsidRPr="00841C88" w:rsidRDefault="00B71DE3" w:rsidP="00CD3D3B"/>
        </w:tc>
        <w:tc>
          <w:tcPr>
            <w:tcW w:w="477"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sidRPr="00841C88">
              <w:rPr>
                <w:bCs/>
              </w:rPr>
              <w:t>2026 г.</w:t>
            </w:r>
          </w:p>
        </w:tc>
        <w:tc>
          <w:tcPr>
            <w:tcW w:w="361"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sidRPr="00841C88">
              <w:rPr>
                <w:bCs/>
              </w:rPr>
              <w:t>2027 г.</w:t>
            </w:r>
          </w:p>
        </w:tc>
        <w:tc>
          <w:tcPr>
            <w:tcW w:w="361"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sidRPr="00841C88">
              <w:rPr>
                <w:bCs/>
              </w:rPr>
              <w:t>2028 г.</w:t>
            </w:r>
          </w:p>
        </w:tc>
        <w:tc>
          <w:tcPr>
            <w:tcW w:w="361"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i/>
              </w:rPr>
            </w:pPr>
            <w:r>
              <w:rPr>
                <w:bCs/>
              </w:rPr>
              <w:t>-</w:t>
            </w:r>
          </w:p>
        </w:tc>
        <w:tc>
          <w:tcPr>
            <w:tcW w:w="362"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i/>
              </w:rPr>
            </w:pPr>
            <w:r>
              <w:rPr>
                <w:bCs/>
              </w:rPr>
              <w:t>-</w:t>
            </w:r>
          </w:p>
        </w:tc>
        <w:tc>
          <w:tcPr>
            <w:tcW w:w="362"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i/>
              </w:rPr>
            </w:pPr>
            <w:r>
              <w:rPr>
                <w:bCs/>
              </w:rPr>
              <w:t>-</w:t>
            </w:r>
          </w:p>
        </w:tc>
        <w:tc>
          <w:tcPr>
            <w:tcW w:w="363"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i/>
              </w:rPr>
            </w:pPr>
            <w:r>
              <w:rPr>
                <w:bCs/>
              </w:rPr>
              <w:t>-</w:t>
            </w:r>
          </w:p>
        </w:tc>
        <w:tc>
          <w:tcPr>
            <w:tcW w:w="363"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i/>
              </w:rPr>
            </w:pPr>
            <w:r>
              <w:rPr>
                <w:bCs/>
              </w:rPr>
              <w:t>-</w:t>
            </w:r>
          </w:p>
        </w:tc>
        <w:tc>
          <w:tcPr>
            <w:tcW w:w="363"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i/>
              </w:rPr>
            </w:pPr>
            <w:r>
              <w:rPr>
                <w:bCs/>
              </w:rPr>
              <w:t>-</w:t>
            </w:r>
          </w:p>
        </w:tc>
        <w:tc>
          <w:tcPr>
            <w:tcW w:w="369"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i/>
              </w:rPr>
            </w:pPr>
            <w:r>
              <w:rPr>
                <w:bCs/>
              </w:rPr>
              <w:t>-</w:t>
            </w:r>
          </w:p>
        </w:tc>
      </w:tr>
      <w:tr w:rsidR="00B71DE3" w:rsidRPr="00841C88" w:rsidTr="00CD3D3B">
        <w:trPr>
          <w:trHeight w:val="315"/>
        </w:trPr>
        <w:tc>
          <w:tcPr>
            <w:tcW w:w="1258" w:type="pct"/>
            <w:vMerge/>
            <w:tcBorders>
              <w:left w:val="single" w:sz="4" w:space="0" w:color="auto"/>
              <w:bottom w:val="single" w:sz="4" w:space="0" w:color="auto"/>
              <w:right w:val="single" w:sz="4" w:space="0" w:color="auto"/>
            </w:tcBorders>
            <w:vAlign w:val="center"/>
          </w:tcPr>
          <w:p w:rsidR="00B71DE3" w:rsidRPr="00841C88" w:rsidRDefault="00B71DE3" w:rsidP="00CD3D3B"/>
        </w:tc>
        <w:tc>
          <w:tcPr>
            <w:tcW w:w="477"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Pr>
                <w:bCs/>
              </w:rPr>
              <w:t>12462,60</w:t>
            </w:r>
          </w:p>
        </w:tc>
        <w:tc>
          <w:tcPr>
            <w:tcW w:w="361"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Pr>
                <w:bCs/>
              </w:rPr>
              <w:t>12711,31</w:t>
            </w:r>
          </w:p>
        </w:tc>
        <w:tc>
          <w:tcPr>
            <w:tcW w:w="361"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Pr>
                <w:bCs/>
              </w:rPr>
              <w:t>12961,61</w:t>
            </w:r>
          </w:p>
        </w:tc>
        <w:tc>
          <w:tcPr>
            <w:tcW w:w="361"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i/>
              </w:rPr>
            </w:pPr>
            <w:r>
              <w:rPr>
                <w:bCs/>
              </w:rPr>
              <w:t>-</w:t>
            </w:r>
          </w:p>
        </w:tc>
        <w:tc>
          <w:tcPr>
            <w:tcW w:w="362"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i/>
              </w:rPr>
            </w:pPr>
            <w:r>
              <w:rPr>
                <w:bCs/>
              </w:rPr>
              <w:t>-</w:t>
            </w:r>
          </w:p>
        </w:tc>
        <w:tc>
          <w:tcPr>
            <w:tcW w:w="362"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i/>
              </w:rPr>
            </w:pPr>
            <w:r>
              <w:rPr>
                <w:bCs/>
              </w:rPr>
              <w:t>-</w:t>
            </w:r>
          </w:p>
        </w:tc>
        <w:tc>
          <w:tcPr>
            <w:tcW w:w="363"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i/>
              </w:rPr>
            </w:pPr>
            <w:r>
              <w:rPr>
                <w:bCs/>
              </w:rPr>
              <w:t>-</w:t>
            </w:r>
          </w:p>
        </w:tc>
        <w:tc>
          <w:tcPr>
            <w:tcW w:w="363"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i/>
              </w:rPr>
            </w:pPr>
            <w:r>
              <w:rPr>
                <w:bCs/>
              </w:rPr>
              <w:t>-</w:t>
            </w:r>
          </w:p>
        </w:tc>
        <w:tc>
          <w:tcPr>
            <w:tcW w:w="363"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i/>
              </w:rPr>
            </w:pPr>
            <w:r>
              <w:rPr>
                <w:bCs/>
              </w:rPr>
              <w:t>-</w:t>
            </w:r>
          </w:p>
        </w:tc>
        <w:tc>
          <w:tcPr>
            <w:tcW w:w="369"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i/>
              </w:rPr>
            </w:pPr>
            <w:r>
              <w:rPr>
                <w:bCs/>
              </w:rPr>
              <w:t>-</w:t>
            </w:r>
          </w:p>
        </w:tc>
      </w:tr>
      <w:tr w:rsidR="00B71DE3" w:rsidRPr="00841C88" w:rsidTr="00CD3D3B">
        <w:trPr>
          <w:trHeight w:val="315"/>
        </w:trPr>
        <w:tc>
          <w:tcPr>
            <w:tcW w:w="1258" w:type="pct"/>
            <w:vMerge w:val="restart"/>
            <w:tcBorders>
              <w:top w:val="single" w:sz="4" w:space="0" w:color="auto"/>
              <w:left w:val="single" w:sz="4" w:space="0" w:color="auto"/>
              <w:right w:val="single" w:sz="4" w:space="0" w:color="auto"/>
            </w:tcBorders>
            <w:vAlign w:val="center"/>
          </w:tcPr>
          <w:p w:rsidR="00B71DE3" w:rsidRPr="00841C88" w:rsidRDefault="00B71DE3" w:rsidP="00CD3D3B">
            <w:r w:rsidRPr="00841C88">
              <w:t>Динамика изменения расходов</w:t>
            </w:r>
            <w:r>
              <w:t xml:space="preserve"> на топливо (щепа)</w:t>
            </w:r>
            <w:r w:rsidRPr="00841C88">
              <w:t xml:space="preserve">, </w:t>
            </w:r>
            <w:r>
              <w:t>тыс. руб.</w:t>
            </w:r>
          </w:p>
        </w:tc>
        <w:tc>
          <w:tcPr>
            <w:tcW w:w="477"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sidRPr="00841C88">
              <w:rPr>
                <w:bCs/>
              </w:rPr>
              <w:t>2016 г.</w:t>
            </w:r>
          </w:p>
        </w:tc>
        <w:tc>
          <w:tcPr>
            <w:tcW w:w="361"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sidRPr="00841C88">
              <w:rPr>
                <w:bCs/>
              </w:rPr>
              <w:t>2017 г.</w:t>
            </w:r>
          </w:p>
        </w:tc>
        <w:tc>
          <w:tcPr>
            <w:tcW w:w="361"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sidRPr="00841C88">
              <w:rPr>
                <w:bCs/>
              </w:rPr>
              <w:t>2018 г.</w:t>
            </w:r>
          </w:p>
        </w:tc>
        <w:tc>
          <w:tcPr>
            <w:tcW w:w="361"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sidRPr="00841C88">
              <w:rPr>
                <w:bCs/>
              </w:rPr>
              <w:t>2019 г.</w:t>
            </w:r>
          </w:p>
        </w:tc>
        <w:tc>
          <w:tcPr>
            <w:tcW w:w="362"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sidRPr="00841C88">
              <w:rPr>
                <w:bCs/>
              </w:rPr>
              <w:t>2020 г.</w:t>
            </w:r>
          </w:p>
        </w:tc>
        <w:tc>
          <w:tcPr>
            <w:tcW w:w="362"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sidRPr="00841C88">
              <w:rPr>
                <w:bCs/>
              </w:rPr>
              <w:t>2021 г.</w:t>
            </w:r>
          </w:p>
        </w:tc>
        <w:tc>
          <w:tcPr>
            <w:tcW w:w="363"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sidRPr="00841C88">
              <w:rPr>
                <w:bCs/>
              </w:rPr>
              <w:t>2022 г.</w:t>
            </w:r>
          </w:p>
        </w:tc>
        <w:tc>
          <w:tcPr>
            <w:tcW w:w="363"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sidRPr="00841C88">
              <w:rPr>
                <w:bCs/>
              </w:rPr>
              <w:t>2023 г.</w:t>
            </w:r>
          </w:p>
        </w:tc>
        <w:tc>
          <w:tcPr>
            <w:tcW w:w="363"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sidRPr="00841C88">
              <w:rPr>
                <w:bCs/>
              </w:rPr>
              <w:t>2024 г.</w:t>
            </w:r>
          </w:p>
        </w:tc>
        <w:tc>
          <w:tcPr>
            <w:tcW w:w="369"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sidRPr="00841C88">
              <w:rPr>
                <w:bCs/>
              </w:rPr>
              <w:t>2025 г.</w:t>
            </w:r>
          </w:p>
        </w:tc>
      </w:tr>
      <w:tr w:rsidR="00B71DE3" w:rsidRPr="00841C88" w:rsidTr="00CD3D3B">
        <w:trPr>
          <w:trHeight w:val="254"/>
        </w:trPr>
        <w:tc>
          <w:tcPr>
            <w:tcW w:w="1258" w:type="pct"/>
            <w:vMerge/>
            <w:tcBorders>
              <w:left w:val="single" w:sz="4" w:space="0" w:color="auto"/>
              <w:right w:val="single" w:sz="4" w:space="0" w:color="auto"/>
            </w:tcBorders>
            <w:vAlign w:val="center"/>
          </w:tcPr>
          <w:p w:rsidR="00B71DE3" w:rsidRPr="00841C88" w:rsidRDefault="00B71DE3" w:rsidP="00CD3D3B"/>
        </w:tc>
        <w:tc>
          <w:tcPr>
            <w:tcW w:w="477"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i/>
              </w:rPr>
            </w:pPr>
            <w:r>
              <w:rPr>
                <w:bCs/>
              </w:rPr>
              <w:t>-</w:t>
            </w:r>
          </w:p>
        </w:tc>
        <w:tc>
          <w:tcPr>
            <w:tcW w:w="361"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i/>
              </w:rPr>
            </w:pPr>
            <w:r>
              <w:rPr>
                <w:bCs/>
              </w:rPr>
              <w:t>-</w:t>
            </w:r>
          </w:p>
        </w:tc>
        <w:tc>
          <w:tcPr>
            <w:tcW w:w="361"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Pr>
                <w:bCs/>
              </w:rPr>
              <w:t>16555,73</w:t>
            </w:r>
          </w:p>
        </w:tc>
        <w:tc>
          <w:tcPr>
            <w:tcW w:w="361"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Pr>
                <w:bCs/>
              </w:rPr>
              <w:t>17259,53</w:t>
            </w:r>
          </w:p>
        </w:tc>
        <w:tc>
          <w:tcPr>
            <w:tcW w:w="362"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Pr>
                <w:bCs/>
              </w:rPr>
              <w:t>17813,69</w:t>
            </w:r>
          </w:p>
        </w:tc>
        <w:tc>
          <w:tcPr>
            <w:tcW w:w="362"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Pr>
                <w:bCs/>
              </w:rPr>
              <w:t>18315,80</w:t>
            </w:r>
          </w:p>
        </w:tc>
        <w:tc>
          <w:tcPr>
            <w:tcW w:w="363"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Pr>
                <w:bCs/>
              </w:rPr>
              <w:t>18811,59</w:t>
            </w:r>
          </w:p>
        </w:tc>
        <w:tc>
          <w:tcPr>
            <w:tcW w:w="363"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Pr>
                <w:bCs/>
              </w:rPr>
              <w:t>19311,04</w:t>
            </w:r>
          </w:p>
        </w:tc>
        <w:tc>
          <w:tcPr>
            <w:tcW w:w="363"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Pr>
                <w:bCs/>
              </w:rPr>
              <w:t>19801,96</w:t>
            </w:r>
          </w:p>
        </w:tc>
        <w:tc>
          <w:tcPr>
            <w:tcW w:w="369"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Pr>
                <w:bCs/>
              </w:rPr>
              <w:t>20257,75</w:t>
            </w:r>
          </w:p>
        </w:tc>
      </w:tr>
      <w:tr w:rsidR="00B71DE3" w:rsidRPr="00841C88" w:rsidTr="00CD3D3B">
        <w:trPr>
          <w:trHeight w:val="315"/>
        </w:trPr>
        <w:tc>
          <w:tcPr>
            <w:tcW w:w="1258" w:type="pct"/>
            <w:vMerge/>
            <w:tcBorders>
              <w:left w:val="single" w:sz="4" w:space="0" w:color="auto"/>
              <w:right w:val="single" w:sz="4" w:space="0" w:color="auto"/>
            </w:tcBorders>
            <w:vAlign w:val="center"/>
          </w:tcPr>
          <w:p w:rsidR="00B71DE3" w:rsidRPr="00841C88" w:rsidRDefault="00B71DE3" w:rsidP="00CD3D3B"/>
        </w:tc>
        <w:tc>
          <w:tcPr>
            <w:tcW w:w="477"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sidRPr="00841C88">
              <w:rPr>
                <w:bCs/>
              </w:rPr>
              <w:t>2026 г.</w:t>
            </w:r>
          </w:p>
        </w:tc>
        <w:tc>
          <w:tcPr>
            <w:tcW w:w="361"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sidRPr="00841C88">
              <w:rPr>
                <w:bCs/>
              </w:rPr>
              <w:t>2027 г.</w:t>
            </w:r>
          </w:p>
        </w:tc>
        <w:tc>
          <w:tcPr>
            <w:tcW w:w="361"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sidRPr="00841C88">
              <w:rPr>
                <w:bCs/>
              </w:rPr>
              <w:t>2028 г.</w:t>
            </w:r>
          </w:p>
        </w:tc>
        <w:tc>
          <w:tcPr>
            <w:tcW w:w="361"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i/>
              </w:rPr>
            </w:pPr>
            <w:r>
              <w:rPr>
                <w:bCs/>
              </w:rPr>
              <w:t>-</w:t>
            </w:r>
          </w:p>
        </w:tc>
        <w:tc>
          <w:tcPr>
            <w:tcW w:w="362"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i/>
              </w:rPr>
            </w:pPr>
            <w:r>
              <w:rPr>
                <w:bCs/>
              </w:rPr>
              <w:t>-</w:t>
            </w:r>
          </w:p>
        </w:tc>
        <w:tc>
          <w:tcPr>
            <w:tcW w:w="362"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i/>
              </w:rPr>
            </w:pPr>
            <w:r>
              <w:rPr>
                <w:bCs/>
              </w:rPr>
              <w:t>-</w:t>
            </w:r>
          </w:p>
        </w:tc>
        <w:tc>
          <w:tcPr>
            <w:tcW w:w="363"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i/>
              </w:rPr>
            </w:pPr>
            <w:r>
              <w:rPr>
                <w:bCs/>
              </w:rPr>
              <w:t>-</w:t>
            </w:r>
          </w:p>
        </w:tc>
        <w:tc>
          <w:tcPr>
            <w:tcW w:w="363"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i/>
              </w:rPr>
            </w:pPr>
            <w:r>
              <w:rPr>
                <w:bCs/>
              </w:rPr>
              <w:t>-</w:t>
            </w:r>
          </w:p>
        </w:tc>
        <w:tc>
          <w:tcPr>
            <w:tcW w:w="363"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i/>
              </w:rPr>
            </w:pPr>
            <w:r>
              <w:rPr>
                <w:bCs/>
              </w:rPr>
              <w:t>-</w:t>
            </w:r>
          </w:p>
        </w:tc>
        <w:tc>
          <w:tcPr>
            <w:tcW w:w="369"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i/>
              </w:rPr>
            </w:pPr>
            <w:r>
              <w:rPr>
                <w:bCs/>
              </w:rPr>
              <w:t>-</w:t>
            </w:r>
          </w:p>
        </w:tc>
      </w:tr>
      <w:tr w:rsidR="00B71DE3" w:rsidRPr="00841C88" w:rsidTr="00CD3D3B">
        <w:trPr>
          <w:trHeight w:val="315"/>
        </w:trPr>
        <w:tc>
          <w:tcPr>
            <w:tcW w:w="1258" w:type="pct"/>
            <w:vMerge/>
            <w:tcBorders>
              <w:left w:val="single" w:sz="4" w:space="0" w:color="auto"/>
              <w:bottom w:val="single" w:sz="4" w:space="0" w:color="auto"/>
              <w:right w:val="single" w:sz="4" w:space="0" w:color="auto"/>
            </w:tcBorders>
            <w:vAlign w:val="center"/>
          </w:tcPr>
          <w:p w:rsidR="00B71DE3" w:rsidRPr="00841C88" w:rsidRDefault="00B71DE3" w:rsidP="00CD3D3B"/>
        </w:tc>
        <w:tc>
          <w:tcPr>
            <w:tcW w:w="477"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Pr>
                <w:bCs/>
              </w:rPr>
              <w:t>20693,90</w:t>
            </w:r>
          </w:p>
        </w:tc>
        <w:tc>
          <w:tcPr>
            <w:tcW w:w="361"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Pr>
                <w:bCs/>
              </w:rPr>
              <w:t>21106,88</w:t>
            </w:r>
          </w:p>
        </w:tc>
        <w:tc>
          <w:tcPr>
            <w:tcW w:w="361"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Pr>
                <w:bCs/>
              </w:rPr>
              <w:t>21522,49</w:t>
            </w:r>
          </w:p>
        </w:tc>
        <w:tc>
          <w:tcPr>
            <w:tcW w:w="361"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i/>
              </w:rPr>
            </w:pPr>
            <w:r>
              <w:rPr>
                <w:bCs/>
              </w:rPr>
              <w:t>-</w:t>
            </w:r>
          </w:p>
        </w:tc>
        <w:tc>
          <w:tcPr>
            <w:tcW w:w="362"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i/>
              </w:rPr>
            </w:pPr>
            <w:r>
              <w:rPr>
                <w:bCs/>
              </w:rPr>
              <w:t>-</w:t>
            </w:r>
          </w:p>
        </w:tc>
        <w:tc>
          <w:tcPr>
            <w:tcW w:w="362"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i/>
              </w:rPr>
            </w:pPr>
            <w:r>
              <w:rPr>
                <w:bCs/>
              </w:rPr>
              <w:t>-</w:t>
            </w:r>
          </w:p>
        </w:tc>
        <w:tc>
          <w:tcPr>
            <w:tcW w:w="363"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i/>
              </w:rPr>
            </w:pPr>
            <w:r>
              <w:rPr>
                <w:bCs/>
              </w:rPr>
              <w:t>-</w:t>
            </w:r>
          </w:p>
        </w:tc>
        <w:tc>
          <w:tcPr>
            <w:tcW w:w="363"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i/>
              </w:rPr>
            </w:pPr>
            <w:r>
              <w:rPr>
                <w:bCs/>
              </w:rPr>
              <w:t>-</w:t>
            </w:r>
          </w:p>
        </w:tc>
        <w:tc>
          <w:tcPr>
            <w:tcW w:w="363"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i/>
              </w:rPr>
            </w:pPr>
            <w:r>
              <w:rPr>
                <w:bCs/>
              </w:rPr>
              <w:t>-</w:t>
            </w:r>
          </w:p>
        </w:tc>
        <w:tc>
          <w:tcPr>
            <w:tcW w:w="369"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i/>
              </w:rPr>
            </w:pPr>
            <w:r>
              <w:rPr>
                <w:bCs/>
              </w:rPr>
              <w:t>-</w:t>
            </w:r>
          </w:p>
        </w:tc>
      </w:tr>
    </w:tbl>
    <w:p w:rsidR="00C1120A" w:rsidRPr="00C1120A" w:rsidRDefault="00C1120A" w:rsidP="00C1120A">
      <w:pPr>
        <w:spacing w:after="120" w:line="244" w:lineRule="auto"/>
        <w:ind w:right="250"/>
        <w:jc w:val="both"/>
      </w:pPr>
    </w:p>
    <w:p w:rsidR="00C1120A" w:rsidRPr="00C1120A" w:rsidRDefault="00C1120A" w:rsidP="00C1120A">
      <w:pPr>
        <w:spacing w:after="120" w:line="244" w:lineRule="auto"/>
        <w:ind w:right="250"/>
        <w:jc w:val="both"/>
      </w:pPr>
    </w:p>
    <w:p w:rsidR="00C1120A" w:rsidRPr="00930C59" w:rsidRDefault="00C1120A" w:rsidP="00B71DE3">
      <w:pPr>
        <w:pStyle w:val="a7"/>
        <w:numPr>
          <w:ilvl w:val="1"/>
          <w:numId w:val="11"/>
        </w:numPr>
        <w:spacing w:after="120" w:line="244" w:lineRule="auto"/>
        <w:ind w:right="250"/>
        <w:jc w:val="both"/>
      </w:pPr>
      <w:r w:rsidRPr="00930C59">
        <w:t>Уровень надежности объектов теплоснабжения</w:t>
      </w:r>
    </w:p>
    <w:p w:rsidR="00B71DE3" w:rsidRDefault="00B71DE3" w:rsidP="00B71DE3">
      <w:pPr>
        <w:spacing w:before="120"/>
        <w:rPr>
          <w:color w:val="000000"/>
        </w:rPr>
      </w:pPr>
      <w:r w:rsidRPr="00F3577F">
        <w:rPr>
          <w:color w:val="000000"/>
        </w:rPr>
        <w:t xml:space="preserve">Устанавливаются следующие </w:t>
      </w:r>
      <w:r>
        <w:rPr>
          <w:color w:val="000000"/>
        </w:rPr>
        <w:t>показатели надежности объектов теплоснабжения:</w:t>
      </w:r>
    </w:p>
    <w:tbl>
      <w:tblPr>
        <w:tblW w:w="5000" w:type="pct"/>
        <w:tblInd w:w="-34" w:type="dxa"/>
        <w:tblLook w:val="04A0" w:firstRow="1" w:lastRow="0" w:firstColumn="1" w:lastColumn="0" w:noHBand="0" w:noVBand="1"/>
      </w:tblPr>
      <w:tblGrid>
        <w:gridCol w:w="3719"/>
        <w:gridCol w:w="1411"/>
        <w:gridCol w:w="1068"/>
        <w:gridCol w:w="1068"/>
        <w:gridCol w:w="1068"/>
        <w:gridCol w:w="1071"/>
        <w:gridCol w:w="1071"/>
        <w:gridCol w:w="1073"/>
        <w:gridCol w:w="1073"/>
        <w:gridCol w:w="1073"/>
        <w:gridCol w:w="1091"/>
      </w:tblGrid>
      <w:tr w:rsidR="00B71DE3" w:rsidRPr="00841C88" w:rsidTr="00CD3D3B">
        <w:trPr>
          <w:trHeight w:val="630"/>
        </w:trPr>
        <w:tc>
          <w:tcPr>
            <w:tcW w:w="1258" w:type="pct"/>
            <w:tcBorders>
              <w:top w:val="single" w:sz="4" w:space="0" w:color="auto"/>
              <w:left w:val="single" w:sz="4" w:space="0" w:color="auto"/>
              <w:bottom w:val="single" w:sz="4" w:space="0" w:color="auto"/>
              <w:right w:val="single" w:sz="4" w:space="0" w:color="auto"/>
            </w:tcBorders>
            <w:shd w:val="clear" w:color="auto" w:fill="auto"/>
            <w:vAlign w:val="center"/>
          </w:tcPr>
          <w:p w:rsidR="00B71DE3" w:rsidRPr="00841C88" w:rsidRDefault="00B71DE3" w:rsidP="00CD3D3B">
            <w:pPr>
              <w:jc w:val="center"/>
            </w:pPr>
            <w:r w:rsidRPr="00841C88">
              <w:lastRenderedPageBreak/>
              <w:t>Долгосрочный параметр, ед. изм.</w:t>
            </w:r>
          </w:p>
        </w:tc>
        <w:tc>
          <w:tcPr>
            <w:tcW w:w="3742" w:type="pct"/>
            <w:gridSpan w:val="10"/>
            <w:tcBorders>
              <w:top w:val="single" w:sz="4" w:space="0" w:color="auto"/>
              <w:left w:val="nil"/>
              <w:bottom w:val="single" w:sz="4" w:space="0" w:color="auto"/>
              <w:right w:val="single" w:sz="4" w:space="0" w:color="auto"/>
            </w:tcBorders>
            <w:shd w:val="clear" w:color="auto" w:fill="auto"/>
            <w:vAlign w:val="center"/>
          </w:tcPr>
          <w:p w:rsidR="00B71DE3" w:rsidRPr="00841C88" w:rsidRDefault="00B71DE3" w:rsidP="00CD3D3B">
            <w:pPr>
              <w:jc w:val="center"/>
            </w:pPr>
            <w:r w:rsidRPr="00841C88">
              <w:t>Значения по годам срока действия Соглашения</w:t>
            </w:r>
          </w:p>
        </w:tc>
      </w:tr>
      <w:tr w:rsidR="00B71DE3" w:rsidRPr="00841C88" w:rsidTr="00CD3D3B">
        <w:trPr>
          <w:trHeight w:val="315"/>
        </w:trPr>
        <w:tc>
          <w:tcPr>
            <w:tcW w:w="125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71DE3" w:rsidRPr="00841C88" w:rsidRDefault="00B71DE3" w:rsidP="00CD3D3B">
            <w:r>
              <w:t>Количество прекращений подачи тепловой энергии в результате технологических нарушений на тепловых сетях на 1 км тепловых сетей, ед./км</w:t>
            </w:r>
          </w:p>
        </w:tc>
        <w:tc>
          <w:tcPr>
            <w:tcW w:w="477"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sidRPr="00841C88">
              <w:rPr>
                <w:bCs/>
              </w:rPr>
              <w:t>2016 г.</w:t>
            </w:r>
          </w:p>
        </w:tc>
        <w:tc>
          <w:tcPr>
            <w:tcW w:w="361"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sidRPr="00841C88">
              <w:rPr>
                <w:bCs/>
              </w:rPr>
              <w:t>2017 г.</w:t>
            </w:r>
          </w:p>
        </w:tc>
        <w:tc>
          <w:tcPr>
            <w:tcW w:w="361"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sidRPr="00841C88">
              <w:rPr>
                <w:bCs/>
              </w:rPr>
              <w:t>2018 г.</w:t>
            </w:r>
          </w:p>
        </w:tc>
        <w:tc>
          <w:tcPr>
            <w:tcW w:w="361"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sidRPr="00841C88">
              <w:rPr>
                <w:bCs/>
              </w:rPr>
              <w:t>2019 г.</w:t>
            </w:r>
          </w:p>
        </w:tc>
        <w:tc>
          <w:tcPr>
            <w:tcW w:w="362"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sidRPr="00841C88">
              <w:rPr>
                <w:bCs/>
              </w:rPr>
              <w:t>2020 г.</w:t>
            </w:r>
          </w:p>
        </w:tc>
        <w:tc>
          <w:tcPr>
            <w:tcW w:w="362"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sidRPr="00841C88">
              <w:rPr>
                <w:bCs/>
              </w:rPr>
              <w:t>2021 г.</w:t>
            </w:r>
          </w:p>
        </w:tc>
        <w:tc>
          <w:tcPr>
            <w:tcW w:w="363"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sidRPr="00841C88">
              <w:rPr>
                <w:bCs/>
              </w:rPr>
              <w:t>2022 г.</w:t>
            </w:r>
          </w:p>
        </w:tc>
        <w:tc>
          <w:tcPr>
            <w:tcW w:w="363"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sidRPr="00841C88">
              <w:rPr>
                <w:bCs/>
              </w:rPr>
              <w:t>2023 г.</w:t>
            </w:r>
          </w:p>
        </w:tc>
        <w:tc>
          <w:tcPr>
            <w:tcW w:w="363"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sidRPr="00841C88">
              <w:rPr>
                <w:bCs/>
              </w:rPr>
              <w:t>2024 г.</w:t>
            </w:r>
          </w:p>
        </w:tc>
        <w:tc>
          <w:tcPr>
            <w:tcW w:w="369"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sidRPr="00841C88">
              <w:rPr>
                <w:bCs/>
              </w:rPr>
              <w:t>2025 г.</w:t>
            </w:r>
          </w:p>
        </w:tc>
      </w:tr>
      <w:tr w:rsidR="00B71DE3" w:rsidRPr="00841C88" w:rsidTr="00CD3D3B">
        <w:trPr>
          <w:trHeight w:val="315"/>
        </w:trPr>
        <w:tc>
          <w:tcPr>
            <w:tcW w:w="1258" w:type="pct"/>
            <w:vMerge/>
            <w:tcBorders>
              <w:top w:val="single" w:sz="4" w:space="0" w:color="auto"/>
              <w:left w:val="single" w:sz="4" w:space="0" w:color="auto"/>
              <w:bottom w:val="single" w:sz="4" w:space="0" w:color="auto"/>
              <w:right w:val="single" w:sz="4" w:space="0" w:color="auto"/>
            </w:tcBorders>
            <w:vAlign w:val="center"/>
          </w:tcPr>
          <w:p w:rsidR="00B71DE3" w:rsidRPr="00841C88" w:rsidRDefault="00B71DE3" w:rsidP="00CD3D3B"/>
        </w:tc>
        <w:tc>
          <w:tcPr>
            <w:tcW w:w="477" w:type="pct"/>
            <w:tcBorders>
              <w:top w:val="single" w:sz="4" w:space="0" w:color="auto"/>
              <w:left w:val="nil"/>
              <w:bottom w:val="single" w:sz="4" w:space="0" w:color="auto"/>
              <w:right w:val="single" w:sz="4" w:space="0" w:color="auto"/>
            </w:tcBorders>
            <w:shd w:val="clear" w:color="auto" w:fill="auto"/>
            <w:noWrap/>
            <w:vAlign w:val="center"/>
          </w:tcPr>
          <w:p w:rsidR="00B71DE3" w:rsidRPr="002612B4" w:rsidRDefault="00B71DE3" w:rsidP="00CD3D3B">
            <w:pPr>
              <w:jc w:val="center"/>
            </w:pPr>
            <w:r>
              <w:t>0,0</w:t>
            </w:r>
          </w:p>
        </w:tc>
        <w:tc>
          <w:tcPr>
            <w:tcW w:w="361"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i/>
              </w:rPr>
            </w:pPr>
            <w:r>
              <w:t>0,0</w:t>
            </w:r>
          </w:p>
        </w:tc>
        <w:tc>
          <w:tcPr>
            <w:tcW w:w="361"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i/>
              </w:rPr>
            </w:pPr>
            <w:r>
              <w:t>0,0</w:t>
            </w:r>
          </w:p>
        </w:tc>
        <w:tc>
          <w:tcPr>
            <w:tcW w:w="361"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i/>
              </w:rPr>
            </w:pPr>
            <w:r>
              <w:t>0,0</w:t>
            </w:r>
          </w:p>
        </w:tc>
        <w:tc>
          <w:tcPr>
            <w:tcW w:w="362"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i/>
              </w:rPr>
            </w:pPr>
            <w:r>
              <w:t>0,0</w:t>
            </w:r>
          </w:p>
        </w:tc>
        <w:tc>
          <w:tcPr>
            <w:tcW w:w="362"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i/>
              </w:rPr>
            </w:pPr>
            <w:r>
              <w:t>0,0</w:t>
            </w:r>
          </w:p>
        </w:tc>
        <w:tc>
          <w:tcPr>
            <w:tcW w:w="363"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i/>
              </w:rPr>
            </w:pPr>
            <w:r>
              <w:t>0,0</w:t>
            </w:r>
          </w:p>
        </w:tc>
        <w:tc>
          <w:tcPr>
            <w:tcW w:w="363"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i/>
              </w:rPr>
            </w:pPr>
            <w:r>
              <w:t>0,0</w:t>
            </w:r>
          </w:p>
        </w:tc>
        <w:tc>
          <w:tcPr>
            <w:tcW w:w="363"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i/>
              </w:rPr>
            </w:pPr>
            <w:r>
              <w:t>0,0</w:t>
            </w:r>
          </w:p>
        </w:tc>
        <w:tc>
          <w:tcPr>
            <w:tcW w:w="369"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i/>
              </w:rPr>
            </w:pPr>
            <w:r>
              <w:t>0,0</w:t>
            </w:r>
          </w:p>
        </w:tc>
      </w:tr>
      <w:tr w:rsidR="00B71DE3" w:rsidRPr="00841C88" w:rsidTr="00CD3D3B">
        <w:trPr>
          <w:trHeight w:val="315"/>
        </w:trPr>
        <w:tc>
          <w:tcPr>
            <w:tcW w:w="1258" w:type="pct"/>
            <w:vMerge/>
            <w:tcBorders>
              <w:top w:val="single" w:sz="4" w:space="0" w:color="auto"/>
              <w:left w:val="single" w:sz="4" w:space="0" w:color="auto"/>
              <w:bottom w:val="single" w:sz="4" w:space="0" w:color="auto"/>
              <w:right w:val="single" w:sz="4" w:space="0" w:color="auto"/>
            </w:tcBorders>
            <w:vAlign w:val="center"/>
          </w:tcPr>
          <w:p w:rsidR="00B71DE3" w:rsidRPr="00841C88" w:rsidRDefault="00B71DE3" w:rsidP="00CD3D3B"/>
        </w:tc>
        <w:tc>
          <w:tcPr>
            <w:tcW w:w="477"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sidRPr="00841C88">
              <w:rPr>
                <w:bCs/>
              </w:rPr>
              <w:t>2026 г.</w:t>
            </w:r>
          </w:p>
        </w:tc>
        <w:tc>
          <w:tcPr>
            <w:tcW w:w="361"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sidRPr="00841C88">
              <w:rPr>
                <w:bCs/>
              </w:rPr>
              <w:t>2027 г.</w:t>
            </w:r>
          </w:p>
        </w:tc>
        <w:tc>
          <w:tcPr>
            <w:tcW w:w="361"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sidRPr="00841C88">
              <w:rPr>
                <w:bCs/>
              </w:rPr>
              <w:t>2028 г.</w:t>
            </w:r>
          </w:p>
        </w:tc>
        <w:tc>
          <w:tcPr>
            <w:tcW w:w="361"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i/>
              </w:rPr>
            </w:pPr>
            <w:r>
              <w:rPr>
                <w:bCs/>
              </w:rPr>
              <w:t>-</w:t>
            </w:r>
          </w:p>
        </w:tc>
        <w:tc>
          <w:tcPr>
            <w:tcW w:w="362"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i/>
              </w:rPr>
            </w:pPr>
            <w:r>
              <w:rPr>
                <w:bCs/>
              </w:rPr>
              <w:t>-</w:t>
            </w:r>
          </w:p>
        </w:tc>
        <w:tc>
          <w:tcPr>
            <w:tcW w:w="362"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i/>
              </w:rPr>
            </w:pPr>
            <w:r>
              <w:rPr>
                <w:bCs/>
              </w:rPr>
              <w:t>-</w:t>
            </w:r>
          </w:p>
        </w:tc>
        <w:tc>
          <w:tcPr>
            <w:tcW w:w="363"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i/>
              </w:rPr>
            </w:pPr>
            <w:r>
              <w:rPr>
                <w:bCs/>
              </w:rPr>
              <w:t>-</w:t>
            </w:r>
          </w:p>
        </w:tc>
        <w:tc>
          <w:tcPr>
            <w:tcW w:w="363"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i/>
              </w:rPr>
            </w:pPr>
            <w:r>
              <w:rPr>
                <w:bCs/>
              </w:rPr>
              <w:t>-</w:t>
            </w:r>
          </w:p>
        </w:tc>
        <w:tc>
          <w:tcPr>
            <w:tcW w:w="363"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i/>
              </w:rPr>
            </w:pPr>
            <w:r>
              <w:rPr>
                <w:bCs/>
              </w:rPr>
              <w:t>-</w:t>
            </w:r>
          </w:p>
        </w:tc>
        <w:tc>
          <w:tcPr>
            <w:tcW w:w="369"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i/>
              </w:rPr>
            </w:pPr>
            <w:r>
              <w:rPr>
                <w:bCs/>
              </w:rPr>
              <w:t>-</w:t>
            </w:r>
          </w:p>
        </w:tc>
      </w:tr>
      <w:tr w:rsidR="00B71DE3" w:rsidRPr="00841C88" w:rsidTr="00CD3D3B">
        <w:trPr>
          <w:trHeight w:val="315"/>
        </w:trPr>
        <w:tc>
          <w:tcPr>
            <w:tcW w:w="1258" w:type="pct"/>
            <w:vMerge/>
            <w:tcBorders>
              <w:top w:val="single" w:sz="4" w:space="0" w:color="auto"/>
              <w:left w:val="single" w:sz="4" w:space="0" w:color="auto"/>
              <w:bottom w:val="single" w:sz="4" w:space="0" w:color="auto"/>
              <w:right w:val="single" w:sz="4" w:space="0" w:color="auto"/>
            </w:tcBorders>
            <w:vAlign w:val="center"/>
          </w:tcPr>
          <w:p w:rsidR="00B71DE3" w:rsidRPr="00841C88" w:rsidRDefault="00B71DE3" w:rsidP="00CD3D3B"/>
        </w:tc>
        <w:tc>
          <w:tcPr>
            <w:tcW w:w="477"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i/>
              </w:rPr>
            </w:pPr>
            <w:r>
              <w:t>0,0</w:t>
            </w:r>
          </w:p>
        </w:tc>
        <w:tc>
          <w:tcPr>
            <w:tcW w:w="361"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i/>
              </w:rPr>
            </w:pPr>
            <w:r>
              <w:t>0,0</w:t>
            </w:r>
          </w:p>
        </w:tc>
        <w:tc>
          <w:tcPr>
            <w:tcW w:w="361"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i/>
              </w:rPr>
            </w:pPr>
            <w:r>
              <w:t>0,0</w:t>
            </w:r>
          </w:p>
        </w:tc>
        <w:tc>
          <w:tcPr>
            <w:tcW w:w="361"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i/>
              </w:rPr>
            </w:pPr>
            <w:r>
              <w:rPr>
                <w:bCs/>
              </w:rPr>
              <w:t>-</w:t>
            </w:r>
          </w:p>
        </w:tc>
        <w:tc>
          <w:tcPr>
            <w:tcW w:w="362"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i/>
              </w:rPr>
            </w:pPr>
            <w:r>
              <w:rPr>
                <w:bCs/>
              </w:rPr>
              <w:t>-</w:t>
            </w:r>
          </w:p>
        </w:tc>
        <w:tc>
          <w:tcPr>
            <w:tcW w:w="362"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i/>
              </w:rPr>
            </w:pPr>
            <w:r>
              <w:rPr>
                <w:bCs/>
              </w:rPr>
              <w:t>-</w:t>
            </w:r>
          </w:p>
        </w:tc>
        <w:tc>
          <w:tcPr>
            <w:tcW w:w="363"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i/>
              </w:rPr>
            </w:pPr>
            <w:r>
              <w:rPr>
                <w:bCs/>
              </w:rPr>
              <w:t>-</w:t>
            </w:r>
          </w:p>
        </w:tc>
        <w:tc>
          <w:tcPr>
            <w:tcW w:w="363"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i/>
              </w:rPr>
            </w:pPr>
            <w:r>
              <w:rPr>
                <w:bCs/>
              </w:rPr>
              <w:t>-</w:t>
            </w:r>
          </w:p>
        </w:tc>
        <w:tc>
          <w:tcPr>
            <w:tcW w:w="363"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i/>
              </w:rPr>
            </w:pPr>
            <w:r>
              <w:rPr>
                <w:bCs/>
              </w:rPr>
              <w:t>-</w:t>
            </w:r>
          </w:p>
        </w:tc>
        <w:tc>
          <w:tcPr>
            <w:tcW w:w="369"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i/>
              </w:rPr>
            </w:pPr>
            <w:r>
              <w:rPr>
                <w:bCs/>
              </w:rPr>
              <w:t>-</w:t>
            </w:r>
          </w:p>
        </w:tc>
      </w:tr>
      <w:tr w:rsidR="00B71DE3" w:rsidRPr="00841C88" w:rsidTr="00CD3D3B">
        <w:trPr>
          <w:trHeight w:val="315"/>
        </w:trPr>
        <w:tc>
          <w:tcPr>
            <w:tcW w:w="1258" w:type="pct"/>
            <w:vMerge w:val="restart"/>
            <w:tcBorders>
              <w:top w:val="single" w:sz="4" w:space="0" w:color="auto"/>
              <w:left w:val="single" w:sz="4" w:space="0" w:color="auto"/>
              <w:right w:val="single" w:sz="4" w:space="0" w:color="auto"/>
            </w:tcBorders>
            <w:vAlign w:val="center"/>
          </w:tcPr>
          <w:p w:rsidR="00B71DE3" w:rsidRPr="00841C88" w:rsidRDefault="00B71DE3" w:rsidP="00CD3D3B">
            <w:r>
              <w:t>Количество прекращений подачи тепловой энергии в результате технологических нарушений на источниках тепловой энергии на 1 Гкал/час установленной мощности, ед./Гкал/ч</w:t>
            </w:r>
          </w:p>
        </w:tc>
        <w:tc>
          <w:tcPr>
            <w:tcW w:w="477"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sidRPr="00841C88">
              <w:rPr>
                <w:bCs/>
              </w:rPr>
              <w:t>2016 г.</w:t>
            </w:r>
          </w:p>
        </w:tc>
        <w:tc>
          <w:tcPr>
            <w:tcW w:w="361"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sidRPr="00841C88">
              <w:rPr>
                <w:bCs/>
              </w:rPr>
              <w:t>2017 г.</w:t>
            </w:r>
          </w:p>
        </w:tc>
        <w:tc>
          <w:tcPr>
            <w:tcW w:w="361"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sidRPr="00841C88">
              <w:rPr>
                <w:bCs/>
              </w:rPr>
              <w:t>2018 г.</w:t>
            </w:r>
          </w:p>
        </w:tc>
        <w:tc>
          <w:tcPr>
            <w:tcW w:w="361"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sidRPr="00841C88">
              <w:rPr>
                <w:bCs/>
              </w:rPr>
              <w:t>2019 г.</w:t>
            </w:r>
          </w:p>
        </w:tc>
        <w:tc>
          <w:tcPr>
            <w:tcW w:w="362"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sidRPr="00841C88">
              <w:rPr>
                <w:bCs/>
              </w:rPr>
              <w:t>2020 г.</w:t>
            </w:r>
          </w:p>
        </w:tc>
        <w:tc>
          <w:tcPr>
            <w:tcW w:w="362"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sidRPr="00841C88">
              <w:rPr>
                <w:bCs/>
              </w:rPr>
              <w:t>2021 г.</w:t>
            </w:r>
          </w:p>
        </w:tc>
        <w:tc>
          <w:tcPr>
            <w:tcW w:w="363"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sidRPr="00841C88">
              <w:rPr>
                <w:bCs/>
              </w:rPr>
              <w:t>2022 г.</w:t>
            </w:r>
          </w:p>
        </w:tc>
        <w:tc>
          <w:tcPr>
            <w:tcW w:w="363"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sidRPr="00841C88">
              <w:rPr>
                <w:bCs/>
              </w:rPr>
              <w:t>2023 г.</w:t>
            </w:r>
          </w:p>
        </w:tc>
        <w:tc>
          <w:tcPr>
            <w:tcW w:w="363"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sidRPr="00841C88">
              <w:rPr>
                <w:bCs/>
              </w:rPr>
              <w:t>2024 г.</w:t>
            </w:r>
          </w:p>
        </w:tc>
        <w:tc>
          <w:tcPr>
            <w:tcW w:w="369"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sidRPr="00841C88">
              <w:rPr>
                <w:bCs/>
              </w:rPr>
              <w:t>2025 г.</w:t>
            </w:r>
          </w:p>
        </w:tc>
      </w:tr>
      <w:tr w:rsidR="00B71DE3" w:rsidRPr="00841C88" w:rsidTr="00CD3D3B">
        <w:trPr>
          <w:trHeight w:val="315"/>
        </w:trPr>
        <w:tc>
          <w:tcPr>
            <w:tcW w:w="1258" w:type="pct"/>
            <w:vMerge/>
            <w:tcBorders>
              <w:left w:val="single" w:sz="4" w:space="0" w:color="auto"/>
              <w:right w:val="single" w:sz="4" w:space="0" w:color="auto"/>
            </w:tcBorders>
            <w:vAlign w:val="center"/>
          </w:tcPr>
          <w:p w:rsidR="00B71DE3" w:rsidRPr="00841C88" w:rsidRDefault="00B71DE3" w:rsidP="00CD3D3B"/>
        </w:tc>
        <w:tc>
          <w:tcPr>
            <w:tcW w:w="477" w:type="pct"/>
            <w:tcBorders>
              <w:top w:val="single" w:sz="4" w:space="0" w:color="auto"/>
              <w:left w:val="nil"/>
              <w:bottom w:val="single" w:sz="4" w:space="0" w:color="auto"/>
              <w:right w:val="single" w:sz="4" w:space="0" w:color="auto"/>
            </w:tcBorders>
            <w:shd w:val="clear" w:color="auto" w:fill="auto"/>
            <w:noWrap/>
            <w:vAlign w:val="center"/>
          </w:tcPr>
          <w:p w:rsidR="00B71DE3" w:rsidRPr="002612B4" w:rsidRDefault="00B71DE3" w:rsidP="00CD3D3B">
            <w:pPr>
              <w:jc w:val="center"/>
            </w:pPr>
            <w:r>
              <w:t>0,0</w:t>
            </w:r>
          </w:p>
        </w:tc>
        <w:tc>
          <w:tcPr>
            <w:tcW w:w="361"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i/>
              </w:rPr>
            </w:pPr>
            <w:r>
              <w:t>0,0</w:t>
            </w:r>
          </w:p>
        </w:tc>
        <w:tc>
          <w:tcPr>
            <w:tcW w:w="361"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i/>
              </w:rPr>
            </w:pPr>
            <w:r>
              <w:t>0,0</w:t>
            </w:r>
          </w:p>
        </w:tc>
        <w:tc>
          <w:tcPr>
            <w:tcW w:w="361"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i/>
              </w:rPr>
            </w:pPr>
            <w:r>
              <w:t>0,0</w:t>
            </w:r>
          </w:p>
        </w:tc>
        <w:tc>
          <w:tcPr>
            <w:tcW w:w="362"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i/>
              </w:rPr>
            </w:pPr>
            <w:r>
              <w:t>0,0</w:t>
            </w:r>
          </w:p>
        </w:tc>
        <w:tc>
          <w:tcPr>
            <w:tcW w:w="362"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i/>
              </w:rPr>
            </w:pPr>
            <w:r>
              <w:t>0,0</w:t>
            </w:r>
          </w:p>
        </w:tc>
        <w:tc>
          <w:tcPr>
            <w:tcW w:w="363"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i/>
              </w:rPr>
            </w:pPr>
            <w:r>
              <w:t>0,0</w:t>
            </w:r>
          </w:p>
        </w:tc>
        <w:tc>
          <w:tcPr>
            <w:tcW w:w="363"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i/>
              </w:rPr>
            </w:pPr>
            <w:r>
              <w:t>0,0</w:t>
            </w:r>
          </w:p>
        </w:tc>
        <w:tc>
          <w:tcPr>
            <w:tcW w:w="363"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i/>
              </w:rPr>
            </w:pPr>
            <w:r>
              <w:t>0,0</w:t>
            </w:r>
          </w:p>
        </w:tc>
        <w:tc>
          <w:tcPr>
            <w:tcW w:w="369"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i/>
              </w:rPr>
            </w:pPr>
            <w:r>
              <w:t>0,0</w:t>
            </w:r>
          </w:p>
        </w:tc>
      </w:tr>
      <w:tr w:rsidR="00B71DE3" w:rsidRPr="00841C88" w:rsidTr="00CD3D3B">
        <w:trPr>
          <w:trHeight w:val="315"/>
        </w:trPr>
        <w:tc>
          <w:tcPr>
            <w:tcW w:w="1258" w:type="pct"/>
            <w:vMerge/>
            <w:tcBorders>
              <w:left w:val="single" w:sz="4" w:space="0" w:color="auto"/>
              <w:right w:val="single" w:sz="4" w:space="0" w:color="auto"/>
            </w:tcBorders>
            <w:vAlign w:val="center"/>
          </w:tcPr>
          <w:p w:rsidR="00B71DE3" w:rsidRPr="00841C88" w:rsidRDefault="00B71DE3" w:rsidP="00CD3D3B"/>
        </w:tc>
        <w:tc>
          <w:tcPr>
            <w:tcW w:w="477"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sidRPr="00841C88">
              <w:rPr>
                <w:bCs/>
              </w:rPr>
              <w:t>2026 г.</w:t>
            </w:r>
          </w:p>
        </w:tc>
        <w:tc>
          <w:tcPr>
            <w:tcW w:w="361"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sidRPr="00841C88">
              <w:rPr>
                <w:bCs/>
              </w:rPr>
              <w:t>2027 г.</w:t>
            </w:r>
          </w:p>
        </w:tc>
        <w:tc>
          <w:tcPr>
            <w:tcW w:w="361"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rPr>
            </w:pPr>
            <w:r w:rsidRPr="00841C88">
              <w:rPr>
                <w:bCs/>
              </w:rPr>
              <w:t>2028 г.</w:t>
            </w:r>
          </w:p>
        </w:tc>
        <w:tc>
          <w:tcPr>
            <w:tcW w:w="361"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i/>
              </w:rPr>
            </w:pPr>
            <w:r>
              <w:rPr>
                <w:bCs/>
              </w:rPr>
              <w:t>-</w:t>
            </w:r>
          </w:p>
        </w:tc>
        <w:tc>
          <w:tcPr>
            <w:tcW w:w="362"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i/>
              </w:rPr>
            </w:pPr>
            <w:r>
              <w:rPr>
                <w:bCs/>
              </w:rPr>
              <w:t>-</w:t>
            </w:r>
          </w:p>
        </w:tc>
        <w:tc>
          <w:tcPr>
            <w:tcW w:w="362"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i/>
              </w:rPr>
            </w:pPr>
            <w:r>
              <w:rPr>
                <w:bCs/>
              </w:rPr>
              <w:t>-</w:t>
            </w:r>
          </w:p>
        </w:tc>
        <w:tc>
          <w:tcPr>
            <w:tcW w:w="363"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i/>
              </w:rPr>
            </w:pPr>
            <w:r>
              <w:rPr>
                <w:bCs/>
              </w:rPr>
              <w:t>-</w:t>
            </w:r>
          </w:p>
        </w:tc>
        <w:tc>
          <w:tcPr>
            <w:tcW w:w="363"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i/>
              </w:rPr>
            </w:pPr>
            <w:r>
              <w:rPr>
                <w:bCs/>
              </w:rPr>
              <w:t>-</w:t>
            </w:r>
          </w:p>
        </w:tc>
        <w:tc>
          <w:tcPr>
            <w:tcW w:w="363"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i/>
              </w:rPr>
            </w:pPr>
            <w:r>
              <w:rPr>
                <w:bCs/>
              </w:rPr>
              <w:t>-</w:t>
            </w:r>
          </w:p>
        </w:tc>
        <w:tc>
          <w:tcPr>
            <w:tcW w:w="369"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bCs/>
                <w:i/>
              </w:rPr>
            </w:pPr>
            <w:r>
              <w:rPr>
                <w:bCs/>
              </w:rPr>
              <w:t>-</w:t>
            </w:r>
          </w:p>
        </w:tc>
      </w:tr>
      <w:tr w:rsidR="00B71DE3" w:rsidRPr="00841C88" w:rsidTr="00CD3D3B">
        <w:trPr>
          <w:trHeight w:val="315"/>
        </w:trPr>
        <w:tc>
          <w:tcPr>
            <w:tcW w:w="1258" w:type="pct"/>
            <w:vMerge/>
            <w:tcBorders>
              <w:left w:val="single" w:sz="4" w:space="0" w:color="auto"/>
              <w:bottom w:val="single" w:sz="4" w:space="0" w:color="auto"/>
              <w:right w:val="single" w:sz="4" w:space="0" w:color="auto"/>
            </w:tcBorders>
            <w:vAlign w:val="center"/>
          </w:tcPr>
          <w:p w:rsidR="00B71DE3" w:rsidRPr="00841C88" w:rsidRDefault="00B71DE3" w:rsidP="00CD3D3B"/>
        </w:tc>
        <w:tc>
          <w:tcPr>
            <w:tcW w:w="477"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i/>
              </w:rPr>
            </w:pPr>
            <w:r>
              <w:t>0,0</w:t>
            </w:r>
          </w:p>
        </w:tc>
        <w:tc>
          <w:tcPr>
            <w:tcW w:w="361"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i/>
              </w:rPr>
            </w:pPr>
            <w:r>
              <w:t>0,0</w:t>
            </w:r>
          </w:p>
        </w:tc>
        <w:tc>
          <w:tcPr>
            <w:tcW w:w="361"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i/>
              </w:rPr>
            </w:pPr>
            <w:r>
              <w:t>0,0</w:t>
            </w:r>
          </w:p>
        </w:tc>
        <w:tc>
          <w:tcPr>
            <w:tcW w:w="361"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i/>
              </w:rPr>
            </w:pPr>
            <w:r>
              <w:rPr>
                <w:bCs/>
              </w:rPr>
              <w:t>-</w:t>
            </w:r>
          </w:p>
        </w:tc>
        <w:tc>
          <w:tcPr>
            <w:tcW w:w="362"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i/>
              </w:rPr>
            </w:pPr>
            <w:r>
              <w:rPr>
                <w:bCs/>
              </w:rPr>
              <w:t>-</w:t>
            </w:r>
          </w:p>
        </w:tc>
        <w:tc>
          <w:tcPr>
            <w:tcW w:w="362"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i/>
              </w:rPr>
            </w:pPr>
            <w:r>
              <w:rPr>
                <w:bCs/>
              </w:rPr>
              <w:t>-</w:t>
            </w:r>
          </w:p>
        </w:tc>
        <w:tc>
          <w:tcPr>
            <w:tcW w:w="363"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i/>
              </w:rPr>
            </w:pPr>
            <w:r>
              <w:rPr>
                <w:bCs/>
              </w:rPr>
              <w:t>-</w:t>
            </w:r>
          </w:p>
        </w:tc>
        <w:tc>
          <w:tcPr>
            <w:tcW w:w="363"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i/>
              </w:rPr>
            </w:pPr>
            <w:r>
              <w:rPr>
                <w:bCs/>
              </w:rPr>
              <w:t>-</w:t>
            </w:r>
          </w:p>
        </w:tc>
        <w:tc>
          <w:tcPr>
            <w:tcW w:w="363"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i/>
              </w:rPr>
            </w:pPr>
            <w:r>
              <w:rPr>
                <w:bCs/>
              </w:rPr>
              <w:t>-</w:t>
            </w:r>
          </w:p>
        </w:tc>
        <w:tc>
          <w:tcPr>
            <w:tcW w:w="369" w:type="pct"/>
            <w:tcBorders>
              <w:top w:val="single" w:sz="4" w:space="0" w:color="auto"/>
              <w:left w:val="nil"/>
              <w:bottom w:val="single" w:sz="4" w:space="0" w:color="auto"/>
              <w:right w:val="single" w:sz="4" w:space="0" w:color="auto"/>
            </w:tcBorders>
            <w:shd w:val="clear" w:color="auto" w:fill="auto"/>
            <w:noWrap/>
            <w:vAlign w:val="center"/>
          </w:tcPr>
          <w:p w:rsidR="00B71DE3" w:rsidRPr="00841C88" w:rsidRDefault="00B71DE3" w:rsidP="00CD3D3B">
            <w:pPr>
              <w:jc w:val="center"/>
              <w:rPr>
                <w:i/>
              </w:rPr>
            </w:pPr>
            <w:r>
              <w:rPr>
                <w:bCs/>
              </w:rPr>
              <w:t>-</w:t>
            </w:r>
          </w:p>
        </w:tc>
      </w:tr>
    </w:tbl>
    <w:p w:rsidR="00B71DE3" w:rsidRDefault="00B71DE3" w:rsidP="00DC7E19">
      <w:pPr>
        <w:spacing w:after="120" w:line="244" w:lineRule="auto"/>
        <w:ind w:right="250"/>
        <w:jc w:val="both"/>
      </w:pPr>
    </w:p>
    <w:p w:rsidR="0086359B" w:rsidRPr="00930C59" w:rsidRDefault="00AD5235" w:rsidP="00C15431">
      <w:pPr>
        <w:spacing w:after="120" w:line="244" w:lineRule="auto"/>
        <w:ind w:right="250"/>
        <w:jc w:val="both"/>
        <w:rPr>
          <w:b/>
        </w:rPr>
      </w:pPr>
      <w:r w:rsidRPr="00930C59">
        <w:rPr>
          <w:b/>
        </w:rPr>
        <w:t xml:space="preserve">8. </w:t>
      </w:r>
      <w:r w:rsidR="00C63461" w:rsidRPr="00930C59">
        <w:rPr>
          <w:b/>
        </w:rPr>
        <w:t>Задание и основные мероприятия</w:t>
      </w:r>
      <w:r w:rsidR="0056616F" w:rsidRPr="00930C59">
        <w:rPr>
          <w:b/>
        </w:rPr>
        <w:t>, с описанием основных характеристик мероприятий:</w:t>
      </w:r>
    </w:p>
    <w:p w:rsidR="0056616F" w:rsidRPr="00CD3D3B" w:rsidRDefault="0056616F" w:rsidP="00CD3D3B">
      <w:pPr>
        <w:pStyle w:val="a7"/>
        <w:numPr>
          <w:ilvl w:val="1"/>
          <w:numId w:val="12"/>
        </w:numPr>
        <w:spacing w:after="120" w:line="244" w:lineRule="auto"/>
        <w:ind w:right="250"/>
        <w:jc w:val="both"/>
        <w:rPr>
          <w:lang w:val="en-US"/>
        </w:rPr>
      </w:pPr>
      <w:r w:rsidRPr="0056616F">
        <w:t>Задание</w:t>
      </w:r>
    </w:p>
    <w:p w:rsidR="0056616F" w:rsidRPr="0056616F" w:rsidRDefault="0056616F" w:rsidP="0056616F">
      <w:pPr>
        <w:spacing w:after="120" w:line="244" w:lineRule="auto"/>
        <w:ind w:right="250"/>
        <w:jc w:val="both"/>
      </w:pPr>
      <w:r w:rsidRPr="0056616F">
        <w:t xml:space="preserve">Настоящее задание сформировано на основе утвержденных схем теплоснабжения </w:t>
      </w:r>
      <w:r w:rsidR="00B71DE3">
        <w:t>Муниципального образования «</w:t>
      </w:r>
      <w:proofErr w:type="spellStart"/>
      <w:r w:rsidR="00B71DE3">
        <w:t>Пушкиногорский</w:t>
      </w:r>
      <w:proofErr w:type="spellEnd"/>
      <w:r w:rsidR="00B71DE3">
        <w:t xml:space="preserve"> район»</w:t>
      </w:r>
      <w:r w:rsidRPr="0056616F">
        <w:t>, границ планируемых зон размещения объектов и данных прогноза потребления тепловой энергии и горячей воды.</w:t>
      </w:r>
    </w:p>
    <w:p w:rsidR="0056616F" w:rsidRPr="0056616F" w:rsidRDefault="0056616F" w:rsidP="00CD3D3B">
      <w:pPr>
        <w:pStyle w:val="a7"/>
        <w:numPr>
          <w:ilvl w:val="2"/>
          <w:numId w:val="12"/>
        </w:numPr>
        <w:spacing w:after="120" w:line="244" w:lineRule="auto"/>
        <w:ind w:right="250"/>
        <w:jc w:val="both"/>
      </w:pPr>
      <w:r w:rsidRPr="0056616F">
        <w:t>В сфере теплоснабжения</w:t>
      </w:r>
    </w:p>
    <w:p w:rsidR="0056616F" w:rsidRDefault="0056616F" w:rsidP="0056616F">
      <w:pPr>
        <w:spacing w:after="120" w:line="244" w:lineRule="auto"/>
        <w:ind w:right="250"/>
        <w:jc w:val="both"/>
      </w:pPr>
      <w:r w:rsidRPr="0056616F">
        <w:t xml:space="preserve">При осуществлении деятельности по </w:t>
      </w:r>
      <w:r w:rsidRPr="0056616F">
        <w:rPr>
          <w:lang w:val="en-US"/>
        </w:rPr>
        <w:t>C</w:t>
      </w:r>
      <w:r w:rsidRPr="0056616F">
        <w:t>оглашению Концессионер обязан обеспечить следующую мощность объектов теплоснабжения в точках подключения (технологического присоединения), в том числе путем создания новых и реконструкции существующих объектов, входящих в состав Объекта Соглашения: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087"/>
        <w:gridCol w:w="4458"/>
        <w:gridCol w:w="4551"/>
      </w:tblGrid>
      <w:tr w:rsidR="00A219C3" w:rsidRPr="007074D3" w:rsidTr="00CD3D3B">
        <w:tc>
          <w:tcPr>
            <w:tcW w:w="582" w:type="dxa"/>
            <w:shd w:val="clear" w:color="auto" w:fill="auto"/>
            <w:vAlign w:val="center"/>
          </w:tcPr>
          <w:p w:rsidR="00A219C3" w:rsidRPr="007074D3" w:rsidRDefault="00A219C3" w:rsidP="00930C59">
            <w:pPr>
              <w:autoSpaceDE w:val="0"/>
              <w:autoSpaceDN w:val="0"/>
              <w:adjustRightInd w:val="0"/>
              <w:jc w:val="center"/>
              <w:rPr>
                <w:bCs/>
              </w:rPr>
            </w:pPr>
            <w:bookmarkStart w:id="2" w:name="_Hlk202189994"/>
            <w:r w:rsidRPr="007074D3">
              <w:rPr>
                <w:bCs/>
              </w:rPr>
              <w:t>№</w:t>
            </w:r>
          </w:p>
        </w:tc>
        <w:tc>
          <w:tcPr>
            <w:tcW w:w="5087" w:type="dxa"/>
            <w:shd w:val="clear" w:color="auto" w:fill="auto"/>
            <w:vAlign w:val="center"/>
          </w:tcPr>
          <w:p w:rsidR="00A219C3" w:rsidRPr="007074D3" w:rsidRDefault="00A219C3" w:rsidP="00930C59">
            <w:pPr>
              <w:autoSpaceDE w:val="0"/>
              <w:autoSpaceDN w:val="0"/>
              <w:adjustRightInd w:val="0"/>
              <w:jc w:val="center"/>
              <w:rPr>
                <w:bCs/>
              </w:rPr>
            </w:pPr>
            <w:r w:rsidRPr="007074D3">
              <w:rPr>
                <w:bCs/>
              </w:rPr>
              <w:t>Наименование точки подключения (технологического присоединения)</w:t>
            </w:r>
          </w:p>
        </w:tc>
        <w:tc>
          <w:tcPr>
            <w:tcW w:w="4458" w:type="dxa"/>
            <w:shd w:val="clear" w:color="auto" w:fill="auto"/>
            <w:vAlign w:val="center"/>
          </w:tcPr>
          <w:p w:rsidR="00A219C3" w:rsidRPr="007074D3" w:rsidRDefault="00A219C3" w:rsidP="00930C59">
            <w:pPr>
              <w:autoSpaceDE w:val="0"/>
              <w:autoSpaceDN w:val="0"/>
              <w:adjustRightInd w:val="0"/>
              <w:jc w:val="center"/>
              <w:rPr>
                <w:bCs/>
              </w:rPr>
            </w:pPr>
            <w:r w:rsidRPr="007074D3">
              <w:rPr>
                <w:bCs/>
              </w:rPr>
              <w:t>Необходимая тепловая мощность</w:t>
            </w:r>
          </w:p>
        </w:tc>
        <w:tc>
          <w:tcPr>
            <w:tcW w:w="4551" w:type="dxa"/>
            <w:shd w:val="clear" w:color="auto" w:fill="auto"/>
            <w:vAlign w:val="center"/>
          </w:tcPr>
          <w:p w:rsidR="00A219C3" w:rsidRPr="007074D3" w:rsidRDefault="00A219C3" w:rsidP="00930C59">
            <w:pPr>
              <w:autoSpaceDE w:val="0"/>
              <w:autoSpaceDN w:val="0"/>
              <w:adjustRightInd w:val="0"/>
              <w:jc w:val="center"/>
              <w:rPr>
                <w:bCs/>
              </w:rPr>
            </w:pPr>
            <w:r w:rsidRPr="007074D3">
              <w:rPr>
                <w:bCs/>
              </w:rPr>
              <w:t>Срок ввода мощностей в эксплуатацию, год</w:t>
            </w:r>
          </w:p>
        </w:tc>
      </w:tr>
      <w:tr w:rsidR="00A219C3" w:rsidRPr="007074D3" w:rsidTr="00CD3D3B">
        <w:tc>
          <w:tcPr>
            <w:tcW w:w="582" w:type="dxa"/>
            <w:shd w:val="clear" w:color="auto" w:fill="auto"/>
            <w:vAlign w:val="center"/>
          </w:tcPr>
          <w:p w:rsidR="00A219C3" w:rsidRPr="007074D3" w:rsidRDefault="00A219C3" w:rsidP="00930C59">
            <w:pPr>
              <w:autoSpaceDE w:val="0"/>
              <w:autoSpaceDN w:val="0"/>
              <w:adjustRightInd w:val="0"/>
              <w:spacing w:before="120" w:after="120"/>
              <w:jc w:val="center"/>
              <w:rPr>
                <w:rFonts w:eastAsia="Calibri"/>
              </w:rPr>
            </w:pPr>
            <w:r w:rsidRPr="007074D3">
              <w:rPr>
                <w:rFonts w:eastAsia="Calibri"/>
              </w:rPr>
              <w:t>1</w:t>
            </w:r>
          </w:p>
        </w:tc>
        <w:tc>
          <w:tcPr>
            <w:tcW w:w="5087" w:type="dxa"/>
            <w:shd w:val="clear" w:color="auto" w:fill="auto"/>
            <w:vAlign w:val="center"/>
          </w:tcPr>
          <w:p w:rsidR="00A219C3" w:rsidRPr="007074D3" w:rsidRDefault="00A219C3" w:rsidP="00930C59">
            <w:r w:rsidRPr="007074D3">
              <w:t>Котельная № 1</w:t>
            </w:r>
          </w:p>
          <w:p w:rsidR="00A219C3" w:rsidRPr="007074D3" w:rsidRDefault="00A219C3" w:rsidP="00930C59">
            <w:r w:rsidRPr="007074D3">
              <w:t xml:space="preserve">Псковская область, </w:t>
            </w:r>
            <w:proofErr w:type="spellStart"/>
            <w:r w:rsidRPr="007074D3">
              <w:t>р.п</w:t>
            </w:r>
            <w:proofErr w:type="spellEnd"/>
            <w:r w:rsidRPr="007074D3">
              <w:t>. Пушкинские Горы, ул. Ленина, д. 62</w:t>
            </w:r>
          </w:p>
        </w:tc>
        <w:tc>
          <w:tcPr>
            <w:tcW w:w="4458" w:type="dxa"/>
            <w:shd w:val="clear" w:color="auto" w:fill="auto"/>
            <w:vAlign w:val="center"/>
          </w:tcPr>
          <w:p w:rsidR="00A219C3" w:rsidRPr="007074D3" w:rsidRDefault="00A219C3" w:rsidP="00930C59">
            <w:pPr>
              <w:jc w:val="center"/>
            </w:pPr>
            <w:r w:rsidRPr="007074D3">
              <w:rPr>
                <w:rFonts w:eastAsia="Calibri"/>
                <w:color w:val="000000"/>
              </w:rPr>
              <w:t>26,14 Гкал/час</w:t>
            </w:r>
          </w:p>
        </w:tc>
        <w:tc>
          <w:tcPr>
            <w:tcW w:w="4551" w:type="dxa"/>
            <w:shd w:val="clear" w:color="auto" w:fill="auto"/>
            <w:vAlign w:val="center"/>
          </w:tcPr>
          <w:p w:rsidR="00A219C3" w:rsidRPr="007074D3" w:rsidRDefault="00A219C3" w:rsidP="00930C59">
            <w:pPr>
              <w:jc w:val="center"/>
            </w:pPr>
            <w:r w:rsidRPr="007074D3">
              <w:t xml:space="preserve">2018 </w:t>
            </w:r>
          </w:p>
        </w:tc>
      </w:tr>
      <w:tr w:rsidR="00A219C3" w:rsidRPr="007074D3" w:rsidTr="00CD3D3B">
        <w:tc>
          <w:tcPr>
            <w:tcW w:w="582" w:type="dxa"/>
            <w:shd w:val="clear" w:color="auto" w:fill="auto"/>
            <w:vAlign w:val="center"/>
          </w:tcPr>
          <w:p w:rsidR="00A219C3" w:rsidRPr="007074D3" w:rsidRDefault="00A219C3" w:rsidP="00930C59">
            <w:pPr>
              <w:autoSpaceDE w:val="0"/>
              <w:autoSpaceDN w:val="0"/>
              <w:adjustRightInd w:val="0"/>
              <w:spacing w:before="120" w:after="120"/>
              <w:jc w:val="center"/>
              <w:rPr>
                <w:rFonts w:eastAsia="Calibri"/>
              </w:rPr>
            </w:pPr>
            <w:r w:rsidRPr="007074D3">
              <w:rPr>
                <w:rFonts w:eastAsia="Calibri"/>
              </w:rPr>
              <w:t>2</w:t>
            </w:r>
          </w:p>
        </w:tc>
        <w:tc>
          <w:tcPr>
            <w:tcW w:w="5087" w:type="dxa"/>
            <w:shd w:val="clear" w:color="auto" w:fill="auto"/>
            <w:vAlign w:val="center"/>
          </w:tcPr>
          <w:p w:rsidR="00A219C3" w:rsidRPr="007074D3" w:rsidRDefault="00A219C3" w:rsidP="00930C59">
            <w:r w:rsidRPr="007074D3">
              <w:t>ЦТП № 1</w:t>
            </w:r>
          </w:p>
          <w:p w:rsidR="00A219C3" w:rsidRPr="007074D3" w:rsidRDefault="00A219C3" w:rsidP="00930C59">
            <w:r w:rsidRPr="007074D3">
              <w:t xml:space="preserve">Псковская область, </w:t>
            </w:r>
            <w:proofErr w:type="spellStart"/>
            <w:r w:rsidRPr="007074D3">
              <w:t>р.п</w:t>
            </w:r>
            <w:proofErr w:type="spellEnd"/>
            <w:r w:rsidRPr="007074D3">
              <w:t>. Пушкинские Горы, ул. Лермонтова, д. 14</w:t>
            </w:r>
          </w:p>
        </w:tc>
        <w:tc>
          <w:tcPr>
            <w:tcW w:w="4458" w:type="dxa"/>
            <w:shd w:val="clear" w:color="auto" w:fill="auto"/>
            <w:vAlign w:val="center"/>
          </w:tcPr>
          <w:p w:rsidR="00A219C3" w:rsidRPr="007074D3" w:rsidRDefault="00A219C3" w:rsidP="00930C59">
            <w:pPr>
              <w:jc w:val="center"/>
            </w:pPr>
            <w:r w:rsidRPr="007074D3">
              <w:rPr>
                <w:rFonts w:eastAsia="Calibri"/>
                <w:color w:val="000000"/>
              </w:rPr>
              <w:t>2 Гкал/час</w:t>
            </w:r>
          </w:p>
        </w:tc>
        <w:tc>
          <w:tcPr>
            <w:tcW w:w="4551" w:type="dxa"/>
            <w:shd w:val="clear" w:color="auto" w:fill="auto"/>
            <w:vAlign w:val="center"/>
          </w:tcPr>
          <w:p w:rsidR="00A219C3" w:rsidRPr="007074D3" w:rsidRDefault="00A219C3" w:rsidP="00930C59">
            <w:pPr>
              <w:jc w:val="center"/>
            </w:pPr>
            <w:r w:rsidRPr="007074D3">
              <w:t xml:space="preserve">2018 </w:t>
            </w:r>
          </w:p>
        </w:tc>
      </w:tr>
      <w:tr w:rsidR="00A219C3" w:rsidRPr="007074D3" w:rsidTr="00CD3D3B">
        <w:tc>
          <w:tcPr>
            <w:tcW w:w="582" w:type="dxa"/>
            <w:shd w:val="clear" w:color="auto" w:fill="auto"/>
            <w:vAlign w:val="center"/>
          </w:tcPr>
          <w:p w:rsidR="00A219C3" w:rsidRPr="007074D3" w:rsidRDefault="00A219C3" w:rsidP="00930C59">
            <w:pPr>
              <w:autoSpaceDE w:val="0"/>
              <w:autoSpaceDN w:val="0"/>
              <w:adjustRightInd w:val="0"/>
              <w:spacing w:before="120" w:after="120"/>
              <w:jc w:val="center"/>
              <w:rPr>
                <w:rFonts w:eastAsia="Calibri"/>
              </w:rPr>
            </w:pPr>
            <w:r w:rsidRPr="007074D3">
              <w:rPr>
                <w:rFonts w:eastAsia="Calibri"/>
              </w:rPr>
              <w:t>3</w:t>
            </w:r>
          </w:p>
        </w:tc>
        <w:tc>
          <w:tcPr>
            <w:tcW w:w="5087" w:type="dxa"/>
            <w:shd w:val="clear" w:color="auto" w:fill="auto"/>
            <w:vAlign w:val="center"/>
          </w:tcPr>
          <w:p w:rsidR="00A219C3" w:rsidRPr="007074D3" w:rsidRDefault="00A219C3" w:rsidP="00930C59">
            <w:r w:rsidRPr="007074D3">
              <w:t>ЦТП № 2</w:t>
            </w:r>
          </w:p>
          <w:p w:rsidR="00A219C3" w:rsidRPr="007074D3" w:rsidRDefault="00A219C3" w:rsidP="00930C59">
            <w:r w:rsidRPr="007074D3">
              <w:t xml:space="preserve">Псковская область, </w:t>
            </w:r>
            <w:proofErr w:type="spellStart"/>
            <w:r w:rsidRPr="007074D3">
              <w:t>р.п</w:t>
            </w:r>
            <w:proofErr w:type="spellEnd"/>
            <w:r w:rsidRPr="007074D3">
              <w:t>. Пушкинские Горы, ул. Ленина, д. 29</w:t>
            </w:r>
          </w:p>
        </w:tc>
        <w:tc>
          <w:tcPr>
            <w:tcW w:w="4458" w:type="dxa"/>
            <w:shd w:val="clear" w:color="auto" w:fill="auto"/>
            <w:vAlign w:val="center"/>
          </w:tcPr>
          <w:p w:rsidR="00A219C3" w:rsidRPr="007074D3" w:rsidRDefault="00A219C3" w:rsidP="00930C59">
            <w:pPr>
              <w:jc w:val="center"/>
            </w:pPr>
            <w:r w:rsidRPr="007074D3">
              <w:rPr>
                <w:rFonts w:eastAsia="Calibri"/>
                <w:color w:val="000000"/>
              </w:rPr>
              <w:t>2 Гкал/час</w:t>
            </w:r>
          </w:p>
        </w:tc>
        <w:tc>
          <w:tcPr>
            <w:tcW w:w="4551" w:type="dxa"/>
            <w:shd w:val="clear" w:color="auto" w:fill="auto"/>
            <w:vAlign w:val="center"/>
          </w:tcPr>
          <w:p w:rsidR="00A219C3" w:rsidRPr="007074D3" w:rsidRDefault="00CD3D3B" w:rsidP="00CD3D3B">
            <w:pPr>
              <w:ind w:left="360"/>
              <w:jc w:val="center"/>
            </w:pPr>
            <w:r>
              <w:t>2018</w:t>
            </w:r>
          </w:p>
        </w:tc>
      </w:tr>
    </w:tbl>
    <w:bookmarkEnd w:id="2"/>
    <w:p w:rsidR="0056616F" w:rsidRPr="0056616F" w:rsidRDefault="0056616F" w:rsidP="00CD3D3B">
      <w:pPr>
        <w:pStyle w:val="a7"/>
        <w:numPr>
          <w:ilvl w:val="1"/>
          <w:numId w:val="12"/>
        </w:numPr>
        <w:spacing w:after="120" w:line="244" w:lineRule="auto"/>
        <w:ind w:right="250"/>
        <w:jc w:val="both"/>
      </w:pPr>
      <w:r w:rsidRPr="0056616F">
        <w:t>Основные мероприятия</w:t>
      </w:r>
    </w:p>
    <w:p w:rsidR="0056616F" w:rsidRPr="0056616F" w:rsidRDefault="0056616F" w:rsidP="00CD3D3B">
      <w:pPr>
        <w:pStyle w:val="a7"/>
        <w:numPr>
          <w:ilvl w:val="2"/>
          <w:numId w:val="12"/>
        </w:numPr>
        <w:spacing w:after="120" w:line="244" w:lineRule="auto"/>
        <w:ind w:right="250"/>
        <w:jc w:val="both"/>
      </w:pPr>
      <w:r w:rsidRPr="0056616F">
        <w:t>В сфере теплоснабжения</w:t>
      </w:r>
    </w:p>
    <w:tbl>
      <w:tblPr>
        <w:tblW w:w="147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2415"/>
        <w:gridCol w:w="4406"/>
        <w:gridCol w:w="1701"/>
        <w:gridCol w:w="1985"/>
        <w:gridCol w:w="3686"/>
      </w:tblGrid>
      <w:tr w:rsidR="00A219C3" w:rsidRPr="000F5C56" w:rsidTr="00CD3D3B">
        <w:trPr>
          <w:trHeight w:val="326"/>
        </w:trPr>
        <w:tc>
          <w:tcPr>
            <w:tcW w:w="579" w:type="dxa"/>
            <w:vMerge w:val="restart"/>
            <w:shd w:val="clear" w:color="auto" w:fill="auto"/>
            <w:vAlign w:val="center"/>
          </w:tcPr>
          <w:p w:rsidR="00A219C3" w:rsidRPr="000F5C56" w:rsidRDefault="00A219C3" w:rsidP="00930C59">
            <w:pPr>
              <w:autoSpaceDE w:val="0"/>
              <w:autoSpaceDN w:val="0"/>
              <w:adjustRightInd w:val="0"/>
              <w:jc w:val="center"/>
              <w:rPr>
                <w:bCs/>
              </w:rPr>
            </w:pPr>
            <w:r w:rsidRPr="000F5C56">
              <w:rPr>
                <w:bCs/>
              </w:rPr>
              <w:lastRenderedPageBreak/>
              <w:t>№</w:t>
            </w:r>
          </w:p>
        </w:tc>
        <w:tc>
          <w:tcPr>
            <w:tcW w:w="2415" w:type="dxa"/>
            <w:vMerge w:val="restart"/>
            <w:shd w:val="clear" w:color="auto" w:fill="auto"/>
            <w:vAlign w:val="center"/>
          </w:tcPr>
          <w:p w:rsidR="00A219C3" w:rsidRPr="000F5C56" w:rsidRDefault="00A219C3" w:rsidP="00930C59">
            <w:pPr>
              <w:autoSpaceDE w:val="0"/>
              <w:autoSpaceDN w:val="0"/>
              <w:adjustRightInd w:val="0"/>
              <w:jc w:val="center"/>
              <w:rPr>
                <w:bCs/>
              </w:rPr>
            </w:pPr>
            <w:r w:rsidRPr="000F5C56">
              <w:rPr>
                <w:bCs/>
              </w:rPr>
              <w:t>Наименование мероприятия</w:t>
            </w:r>
          </w:p>
        </w:tc>
        <w:tc>
          <w:tcPr>
            <w:tcW w:w="4406" w:type="dxa"/>
            <w:vMerge w:val="restart"/>
            <w:shd w:val="clear" w:color="auto" w:fill="auto"/>
            <w:vAlign w:val="center"/>
          </w:tcPr>
          <w:p w:rsidR="00A219C3" w:rsidRPr="000F5C56" w:rsidRDefault="00A219C3" w:rsidP="00930C59">
            <w:pPr>
              <w:autoSpaceDE w:val="0"/>
              <w:autoSpaceDN w:val="0"/>
              <w:adjustRightInd w:val="0"/>
              <w:jc w:val="center"/>
              <w:rPr>
                <w:bCs/>
              </w:rPr>
            </w:pPr>
            <w:r w:rsidRPr="000F5C56">
              <w:rPr>
                <w:bCs/>
              </w:rPr>
              <w:t>Описание мероприятия, включая основные технические характеристики</w:t>
            </w:r>
          </w:p>
        </w:tc>
        <w:tc>
          <w:tcPr>
            <w:tcW w:w="3686" w:type="dxa"/>
            <w:gridSpan w:val="2"/>
            <w:shd w:val="clear" w:color="auto" w:fill="auto"/>
            <w:vAlign w:val="center"/>
          </w:tcPr>
          <w:p w:rsidR="00A219C3" w:rsidRPr="000F5C56" w:rsidRDefault="00A219C3" w:rsidP="00930C59">
            <w:pPr>
              <w:autoSpaceDE w:val="0"/>
              <w:autoSpaceDN w:val="0"/>
              <w:adjustRightInd w:val="0"/>
              <w:jc w:val="center"/>
              <w:rPr>
                <w:bCs/>
              </w:rPr>
            </w:pPr>
            <w:r w:rsidRPr="000F5C56">
              <w:rPr>
                <w:bCs/>
              </w:rPr>
              <w:t>Срок реализации мероприятия, год</w:t>
            </w:r>
          </w:p>
        </w:tc>
        <w:tc>
          <w:tcPr>
            <w:tcW w:w="3686" w:type="dxa"/>
            <w:tcBorders>
              <w:bottom w:val="nil"/>
            </w:tcBorders>
          </w:tcPr>
          <w:p w:rsidR="00A219C3" w:rsidRPr="000F5C56" w:rsidRDefault="00A219C3" w:rsidP="00930C59">
            <w:pPr>
              <w:jc w:val="center"/>
              <w:rPr>
                <w:rFonts w:eastAsia="Calibri"/>
              </w:rPr>
            </w:pPr>
            <w:r w:rsidRPr="000F5C56">
              <w:rPr>
                <w:rFonts w:eastAsia="Calibri"/>
              </w:rPr>
              <w:t>Технико-</w:t>
            </w:r>
          </w:p>
          <w:p w:rsidR="00A219C3" w:rsidRPr="000F5C56" w:rsidRDefault="00A219C3" w:rsidP="00930C59">
            <w:pPr>
              <w:jc w:val="center"/>
              <w:rPr>
                <w:rFonts w:eastAsia="Calibri"/>
              </w:rPr>
            </w:pPr>
            <w:r w:rsidRPr="000F5C56">
              <w:rPr>
                <w:rFonts w:eastAsia="Calibri"/>
              </w:rPr>
              <w:t>экономические</w:t>
            </w:r>
          </w:p>
          <w:p w:rsidR="00A219C3" w:rsidRPr="000F5C56" w:rsidRDefault="00A219C3" w:rsidP="00930C59">
            <w:pPr>
              <w:jc w:val="center"/>
              <w:rPr>
                <w:rFonts w:eastAsia="Calibri"/>
              </w:rPr>
            </w:pPr>
            <w:r w:rsidRPr="000F5C56">
              <w:rPr>
                <w:rFonts w:eastAsia="Calibri"/>
              </w:rPr>
              <w:t>показатели имущества</w:t>
            </w:r>
          </w:p>
          <w:p w:rsidR="00A219C3" w:rsidRPr="000F5C56" w:rsidRDefault="00A219C3" w:rsidP="00930C59">
            <w:pPr>
              <w:jc w:val="center"/>
              <w:rPr>
                <w:rFonts w:eastAsia="Calibri"/>
              </w:rPr>
            </w:pPr>
            <w:r w:rsidRPr="000F5C56">
              <w:rPr>
                <w:rFonts w:eastAsia="Calibri"/>
              </w:rPr>
              <w:t>(площадь, установленная</w:t>
            </w:r>
          </w:p>
          <w:p w:rsidR="00A219C3" w:rsidRPr="000F5C56" w:rsidRDefault="00A219C3" w:rsidP="00930C59">
            <w:pPr>
              <w:autoSpaceDE w:val="0"/>
              <w:autoSpaceDN w:val="0"/>
              <w:adjustRightInd w:val="0"/>
              <w:jc w:val="center"/>
              <w:rPr>
                <w:bCs/>
              </w:rPr>
            </w:pPr>
            <w:r w:rsidRPr="000F5C56">
              <w:rPr>
                <w:rFonts w:eastAsia="Calibri"/>
              </w:rPr>
              <w:t>мощность, протяженность, диаметр и т.п.)</w:t>
            </w:r>
          </w:p>
        </w:tc>
      </w:tr>
      <w:tr w:rsidR="00A219C3" w:rsidRPr="000F5C56" w:rsidTr="00CD3D3B">
        <w:trPr>
          <w:trHeight w:val="175"/>
        </w:trPr>
        <w:tc>
          <w:tcPr>
            <w:tcW w:w="579" w:type="dxa"/>
            <w:vMerge/>
            <w:shd w:val="clear" w:color="auto" w:fill="auto"/>
            <w:vAlign w:val="center"/>
          </w:tcPr>
          <w:p w:rsidR="00A219C3" w:rsidRPr="000F5C56" w:rsidRDefault="00A219C3" w:rsidP="00930C59">
            <w:pPr>
              <w:autoSpaceDE w:val="0"/>
              <w:autoSpaceDN w:val="0"/>
              <w:adjustRightInd w:val="0"/>
              <w:jc w:val="center"/>
              <w:rPr>
                <w:bCs/>
              </w:rPr>
            </w:pPr>
          </w:p>
        </w:tc>
        <w:tc>
          <w:tcPr>
            <w:tcW w:w="2415" w:type="dxa"/>
            <w:vMerge/>
            <w:shd w:val="clear" w:color="auto" w:fill="auto"/>
            <w:vAlign w:val="center"/>
          </w:tcPr>
          <w:p w:rsidR="00A219C3" w:rsidRPr="000F5C56" w:rsidRDefault="00A219C3" w:rsidP="00930C59">
            <w:pPr>
              <w:autoSpaceDE w:val="0"/>
              <w:autoSpaceDN w:val="0"/>
              <w:adjustRightInd w:val="0"/>
              <w:jc w:val="center"/>
              <w:rPr>
                <w:bCs/>
              </w:rPr>
            </w:pPr>
          </w:p>
        </w:tc>
        <w:tc>
          <w:tcPr>
            <w:tcW w:w="4406" w:type="dxa"/>
            <w:vMerge/>
            <w:shd w:val="clear" w:color="auto" w:fill="auto"/>
            <w:vAlign w:val="center"/>
          </w:tcPr>
          <w:p w:rsidR="00A219C3" w:rsidRPr="000F5C56" w:rsidRDefault="00A219C3" w:rsidP="00930C59">
            <w:pPr>
              <w:autoSpaceDE w:val="0"/>
              <w:autoSpaceDN w:val="0"/>
              <w:adjustRightInd w:val="0"/>
              <w:jc w:val="center"/>
              <w:rPr>
                <w:bCs/>
              </w:rPr>
            </w:pPr>
          </w:p>
        </w:tc>
        <w:tc>
          <w:tcPr>
            <w:tcW w:w="1701" w:type="dxa"/>
            <w:shd w:val="clear" w:color="auto" w:fill="auto"/>
            <w:vAlign w:val="center"/>
          </w:tcPr>
          <w:p w:rsidR="00A219C3" w:rsidRPr="000F5C56" w:rsidRDefault="00A219C3" w:rsidP="00930C59">
            <w:pPr>
              <w:autoSpaceDE w:val="0"/>
              <w:autoSpaceDN w:val="0"/>
              <w:adjustRightInd w:val="0"/>
              <w:spacing w:after="120"/>
              <w:jc w:val="center"/>
              <w:rPr>
                <w:bCs/>
              </w:rPr>
            </w:pPr>
            <w:r w:rsidRPr="000F5C56">
              <w:rPr>
                <w:bCs/>
              </w:rPr>
              <w:t>реализация</w:t>
            </w:r>
          </w:p>
        </w:tc>
        <w:tc>
          <w:tcPr>
            <w:tcW w:w="1985" w:type="dxa"/>
            <w:shd w:val="clear" w:color="auto" w:fill="auto"/>
            <w:vAlign w:val="center"/>
          </w:tcPr>
          <w:p w:rsidR="00A219C3" w:rsidRPr="000F5C56" w:rsidRDefault="00A219C3" w:rsidP="00930C59">
            <w:pPr>
              <w:autoSpaceDE w:val="0"/>
              <w:autoSpaceDN w:val="0"/>
              <w:adjustRightInd w:val="0"/>
              <w:spacing w:after="120"/>
              <w:jc w:val="center"/>
              <w:rPr>
                <w:bCs/>
              </w:rPr>
            </w:pPr>
            <w:r w:rsidRPr="000F5C56">
              <w:rPr>
                <w:bCs/>
              </w:rPr>
              <w:t>ввод в эксплуатацию</w:t>
            </w:r>
          </w:p>
        </w:tc>
        <w:tc>
          <w:tcPr>
            <w:tcW w:w="3686" w:type="dxa"/>
            <w:tcBorders>
              <w:top w:val="nil"/>
            </w:tcBorders>
          </w:tcPr>
          <w:p w:rsidR="00A219C3" w:rsidRPr="000F5C56" w:rsidRDefault="00A219C3" w:rsidP="00930C59">
            <w:pPr>
              <w:autoSpaceDE w:val="0"/>
              <w:autoSpaceDN w:val="0"/>
              <w:adjustRightInd w:val="0"/>
              <w:spacing w:after="120"/>
              <w:jc w:val="center"/>
              <w:rPr>
                <w:bCs/>
              </w:rPr>
            </w:pPr>
          </w:p>
        </w:tc>
      </w:tr>
      <w:tr w:rsidR="00A219C3" w:rsidRPr="000F5C56" w:rsidTr="00CD3D3B">
        <w:trPr>
          <w:trHeight w:val="1952"/>
        </w:trPr>
        <w:tc>
          <w:tcPr>
            <w:tcW w:w="579" w:type="dxa"/>
            <w:shd w:val="clear" w:color="auto" w:fill="auto"/>
            <w:vAlign w:val="center"/>
          </w:tcPr>
          <w:p w:rsidR="00A219C3" w:rsidRPr="000F5C56" w:rsidRDefault="00A219C3" w:rsidP="00930C59">
            <w:pPr>
              <w:autoSpaceDE w:val="0"/>
              <w:autoSpaceDN w:val="0"/>
              <w:adjustRightInd w:val="0"/>
              <w:spacing w:before="120" w:after="120"/>
              <w:jc w:val="center"/>
              <w:rPr>
                <w:rFonts w:eastAsia="Calibri"/>
              </w:rPr>
            </w:pPr>
            <w:r w:rsidRPr="000F5C56">
              <w:rPr>
                <w:rFonts w:eastAsia="Calibri"/>
              </w:rPr>
              <w:t>1</w:t>
            </w:r>
          </w:p>
        </w:tc>
        <w:tc>
          <w:tcPr>
            <w:tcW w:w="2415" w:type="dxa"/>
            <w:shd w:val="clear" w:color="auto" w:fill="auto"/>
            <w:vAlign w:val="center"/>
          </w:tcPr>
          <w:p w:rsidR="00A219C3" w:rsidRPr="000F5C56" w:rsidRDefault="00A219C3" w:rsidP="00930C59">
            <w:pPr>
              <w:jc w:val="center"/>
            </w:pPr>
            <w:r w:rsidRPr="000F5C56">
              <w:rPr>
                <w:rFonts w:eastAsia="Calibri"/>
                <w:color w:val="000000"/>
              </w:rPr>
              <w:t>Строительство котельной мощностью 6МВт</w:t>
            </w:r>
          </w:p>
        </w:tc>
        <w:tc>
          <w:tcPr>
            <w:tcW w:w="4406" w:type="dxa"/>
            <w:shd w:val="clear" w:color="auto" w:fill="auto"/>
            <w:vAlign w:val="center"/>
          </w:tcPr>
          <w:p w:rsidR="00A219C3" w:rsidRPr="000F5C56" w:rsidRDefault="00A219C3" w:rsidP="00930C59">
            <w:pPr>
              <w:jc w:val="center"/>
            </w:pPr>
            <w:r w:rsidRPr="000F5C56">
              <w:rPr>
                <w:rFonts w:eastAsia="Calibri"/>
                <w:color w:val="000000"/>
              </w:rPr>
              <w:t xml:space="preserve">Проектирование, экспертиза, строительство, расконсервация оборудование, пуско-наладочные работы и ввод в эксплуатацию котельной, примыкающей к котельной №1, мощностью 6МВт с двумя котлами КВР-3Т, работающей на щепе. </w:t>
            </w:r>
            <w:r w:rsidRPr="000F5C56">
              <w:rPr>
                <w:rFonts w:eastAsia="Calibri"/>
              </w:rPr>
              <w:t>Снижение себестоимости вырабатываемой тепловой энергии</w:t>
            </w:r>
          </w:p>
        </w:tc>
        <w:tc>
          <w:tcPr>
            <w:tcW w:w="1701" w:type="dxa"/>
            <w:shd w:val="clear" w:color="auto" w:fill="auto"/>
            <w:vAlign w:val="center"/>
          </w:tcPr>
          <w:p w:rsidR="00A219C3" w:rsidRPr="000F5C56" w:rsidRDefault="00A219C3" w:rsidP="00930C59">
            <w:pPr>
              <w:jc w:val="center"/>
            </w:pPr>
          </w:p>
          <w:p w:rsidR="00A219C3" w:rsidRPr="000F5C56" w:rsidRDefault="00A219C3" w:rsidP="00930C59">
            <w:pPr>
              <w:jc w:val="center"/>
            </w:pPr>
            <w:r w:rsidRPr="000F5C56">
              <w:t>2017</w:t>
            </w:r>
          </w:p>
        </w:tc>
        <w:tc>
          <w:tcPr>
            <w:tcW w:w="1985" w:type="dxa"/>
            <w:shd w:val="clear" w:color="auto" w:fill="auto"/>
            <w:vAlign w:val="center"/>
          </w:tcPr>
          <w:p w:rsidR="00A219C3" w:rsidRPr="000F5C56" w:rsidRDefault="00A219C3" w:rsidP="00930C59">
            <w:pPr>
              <w:jc w:val="center"/>
            </w:pPr>
          </w:p>
          <w:p w:rsidR="00A219C3" w:rsidRPr="000F5C56" w:rsidRDefault="00A219C3" w:rsidP="00930C59">
            <w:pPr>
              <w:jc w:val="center"/>
            </w:pPr>
            <w:r w:rsidRPr="000F5C56">
              <w:t>2018</w:t>
            </w:r>
          </w:p>
          <w:p w:rsidR="00A219C3" w:rsidRPr="000F5C56" w:rsidRDefault="00A219C3" w:rsidP="00930C59">
            <w:pPr>
              <w:jc w:val="center"/>
            </w:pPr>
          </w:p>
        </w:tc>
        <w:tc>
          <w:tcPr>
            <w:tcW w:w="3686" w:type="dxa"/>
          </w:tcPr>
          <w:p w:rsidR="00A219C3" w:rsidRPr="000F5C56" w:rsidRDefault="00A219C3" w:rsidP="00930C59">
            <w:pPr>
              <w:rPr>
                <w:rFonts w:eastAsia="Calibri"/>
              </w:rPr>
            </w:pPr>
            <w:r w:rsidRPr="000F5C56">
              <w:rPr>
                <w:rFonts w:eastAsia="Calibri"/>
              </w:rPr>
              <w:t>Площадь – 2348,3</w:t>
            </w:r>
          </w:p>
          <w:p w:rsidR="00A219C3" w:rsidRPr="000F5C56" w:rsidRDefault="00A219C3" w:rsidP="00930C59">
            <w:pPr>
              <w:rPr>
                <w:rFonts w:eastAsia="Calibri"/>
              </w:rPr>
            </w:pPr>
            <w:r w:rsidRPr="000F5C56">
              <w:rPr>
                <w:rFonts w:eastAsia="Calibri"/>
              </w:rPr>
              <w:t>Мощность – 26,14 Гкал/ч</w:t>
            </w:r>
          </w:p>
          <w:p w:rsidR="00A219C3" w:rsidRPr="000F5C56" w:rsidRDefault="00A219C3" w:rsidP="00930C59">
            <w:pPr>
              <w:rPr>
                <w:rFonts w:eastAsia="Calibri"/>
              </w:rPr>
            </w:pPr>
            <w:r w:rsidRPr="000F5C56">
              <w:rPr>
                <w:rFonts w:eastAsia="Calibri"/>
              </w:rPr>
              <w:t>Основное топливо – щепа, резервное топливо - мазут;</w:t>
            </w:r>
          </w:p>
          <w:p w:rsidR="00A219C3" w:rsidRPr="000F5C56" w:rsidRDefault="00A219C3" w:rsidP="00930C59">
            <w:pPr>
              <w:rPr>
                <w:highlight w:val="yellow"/>
              </w:rPr>
            </w:pPr>
            <w:r w:rsidRPr="000F5C56">
              <w:rPr>
                <w:rFonts w:eastAsia="Calibri"/>
              </w:rPr>
              <w:t>Котельная работает на отопительный график 115-70ºС</w:t>
            </w:r>
          </w:p>
        </w:tc>
      </w:tr>
      <w:tr w:rsidR="00A219C3" w:rsidRPr="000F5C56" w:rsidTr="00CD3D3B">
        <w:tc>
          <w:tcPr>
            <w:tcW w:w="579" w:type="dxa"/>
            <w:shd w:val="clear" w:color="auto" w:fill="auto"/>
            <w:vAlign w:val="center"/>
          </w:tcPr>
          <w:p w:rsidR="00A219C3" w:rsidRPr="000F5C56" w:rsidRDefault="00A219C3" w:rsidP="00930C59">
            <w:pPr>
              <w:autoSpaceDE w:val="0"/>
              <w:autoSpaceDN w:val="0"/>
              <w:adjustRightInd w:val="0"/>
              <w:spacing w:before="120" w:after="120"/>
              <w:jc w:val="center"/>
              <w:rPr>
                <w:rFonts w:eastAsia="Calibri"/>
              </w:rPr>
            </w:pPr>
            <w:r w:rsidRPr="000F5C56">
              <w:rPr>
                <w:rFonts w:eastAsia="Calibri"/>
              </w:rPr>
              <w:t>2</w:t>
            </w:r>
          </w:p>
        </w:tc>
        <w:tc>
          <w:tcPr>
            <w:tcW w:w="2415" w:type="dxa"/>
            <w:shd w:val="clear" w:color="auto" w:fill="auto"/>
            <w:vAlign w:val="center"/>
          </w:tcPr>
          <w:p w:rsidR="00A219C3" w:rsidRPr="000F5C56" w:rsidRDefault="00A219C3" w:rsidP="00930C59">
            <w:pPr>
              <w:jc w:val="center"/>
            </w:pPr>
            <w:r w:rsidRPr="000F5C56">
              <w:rPr>
                <w:rFonts w:eastAsia="Calibri"/>
                <w:color w:val="000000"/>
              </w:rPr>
              <w:t>Реконструкция ЦТП №1</w:t>
            </w:r>
          </w:p>
        </w:tc>
        <w:tc>
          <w:tcPr>
            <w:tcW w:w="4406" w:type="dxa"/>
            <w:shd w:val="clear" w:color="auto" w:fill="auto"/>
            <w:vAlign w:val="center"/>
          </w:tcPr>
          <w:p w:rsidR="00A219C3" w:rsidRPr="000F5C56" w:rsidRDefault="00A219C3" w:rsidP="00930C59">
            <w:pPr>
              <w:jc w:val="center"/>
            </w:pPr>
            <w:r w:rsidRPr="000F5C56">
              <w:rPr>
                <w:rFonts w:eastAsia="Calibri"/>
              </w:rPr>
              <w:t xml:space="preserve">Перевод на независимую схему присоединения, автоматизация регулирования t° </w:t>
            </w:r>
            <w:proofErr w:type="spellStart"/>
            <w:r w:rsidRPr="000F5C56">
              <w:rPr>
                <w:rFonts w:eastAsia="Calibri"/>
              </w:rPr>
              <w:t>гвс</w:t>
            </w:r>
            <w:proofErr w:type="spellEnd"/>
          </w:p>
        </w:tc>
        <w:tc>
          <w:tcPr>
            <w:tcW w:w="1701" w:type="dxa"/>
            <w:shd w:val="clear" w:color="auto" w:fill="auto"/>
            <w:vAlign w:val="center"/>
          </w:tcPr>
          <w:p w:rsidR="00A219C3" w:rsidRPr="000F5C56" w:rsidRDefault="00A219C3" w:rsidP="00930C59">
            <w:pPr>
              <w:jc w:val="center"/>
            </w:pPr>
            <w:r w:rsidRPr="000F5C56">
              <w:t>2018</w:t>
            </w:r>
          </w:p>
          <w:p w:rsidR="00A219C3" w:rsidRPr="000F5C56" w:rsidRDefault="00A219C3" w:rsidP="00930C59">
            <w:pPr>
              <w:jc w:val="center"/>
            </w:pPr>
          </w:p>
        </w:tc>
        <w:tc>
          <w:tcPr>
            <w:tcW w:w="1985" w:type="dxa"/>
            <w:shd w:val="clear" w:color="auto" w:fill="auto"/>
            <w:vAlign w:val="center"/>
          </w:tcPr>
          <w:p w:rsidR="00A219C3" w:rsidRPr="000F5C56" w:rsidRDefault="00A219C3" w:rsidP="00930C59">
            <w:pPr>
              <w:jc w:val="center"/>
            </w:pPr>
            <w:r w:rsidRPr="000F5C56">
              <w:t>2018</w:t>
            </w:r>
          </w:p>
        </w:tc>
        <w:tc>
          <w:tcPr>
            <w:tcW w:w="3686" w:type="dxa"/>
            <w:shd w:val="clear" w:color="auto" w:fill="auto"/>
          </w:tcPr>
          <w:p w:rsidR="00A219C3" w:rsidRPr="000F5C56" w:rsidRDefault="00A219C3" w:rsidP="00930C59">
            <w:pPr>
              <w:rPr>
                <w:rFonts w:eastAsia="Calibri"/>
                <w:vertAlign w:val="superscript"/>
              </w:rPr>
            </w:pPr>
            <w:r w:rsidRPr="000F5C56">
              <w:rPr>
                <w:rFonts w:eastAsia="Calibri"/>
              </w:rPr>
              <w:t xml:space="preserve">Площадь - </w:t>
            </w:r>
            <w:smartTag w:uri="urn:schemas-microsoft-com:office:smarttags" w:element="metricconverter">
              <w:smartTagPr>
                <w:attr w:name="ProductID" w:val="484,9 м2"/>
              </w:smartTagPr>
              <w:r w:rsidRPr="000F5C56">
                <w:rPr>
                  <w:rFonts w:eastAsia="Calibri"/>
                </w:rPr>
                <w:t>484,9 м</w:t>
              </w:r>
              <w:r w:rsidRPr="000F5C56">
                <w:rPr>
                  <w:rFonts w:eastAsia="Calibri"/>
                  <w:vertAlign w:val="superscript"/>
                </w:rPr>
                <w:t>2</w:t>
              </w:r>
            </w:smartTag>
          </w:p>
          <w:p w:rsidR="00A219C3" w:rsidRPr="000F5C56" w:rsidRDefault="00A219C3" w:rsidP="00930C59">
            <w:pPr>
              <w:rPr>
                <w:rFonts w:eastAsia="Calibri"/>
              </w:rPr>
            </w:pPr>
            <w:r w:rsidRPr="000F5C56">
              <w:rPr>
                <w:rFonts w:eastAsia="Calibri"/>
              </w:rPr>
              <w:t>Мощность – 2,07 Гкал/ч</w:t>
            </w:r>
          </w:p>
          <w:p w:rsidR="00A219C3" w:rsidRPr="000F5C56" w:rsidRDefault="00A219C3" w:rsidP="00930C59">
            <w:r w:rsidRPr="000F5C56">
              <w:rPr>
                <w:rFonts w:eastAsia="Calibri"/>
              </w:rPr>
              <w:t>Котельная работает на отопительный график 95-70ºС</w:t>
            </w:r>
          </w:p>
        </w:tc>
      </w:tr>
      <w:tr w:rsidR="00A219C3" w:rsidRPr="000F5C56" w:rsidTr="00CD3D3B">
        <w:trPr>
          <w:trHeight w:val="423"/>
        </w:trPr>
        <w:tc>
          <w:tcPr>
            <w:tcW w:w="579" w:type="dxa"/>
            <w:shd w:val="clear" w:color="auto" w:fill="auto"/>
            <w:vAlign w:val="center"/>
          </w:tcPr>
          <w:p w:rsidR="00A219C3" w:rsidRPr="000F5C56" w:rsidRDefault="00A219C3" w:rsidP="00930C59">
            <w:pPr>
              <w:autoSpaceDE w:val="0"/>
              <w:autoSpaceDN w:val="0"/>
              <w:adjustRightInd w:val="0"/>
              <w:spacing w:before="120" w:after="120"/>
              <w:jc w:val="center"/>
              <w:rPr>
                <w:rFonts w:eastAsia="Calibri"/>
              </w:rPr>
            </w:pPr>
            <w:r w:rsidRPr="000F5C56">
              <w:rPr>
                <w:rFonts w:eastAsia="Calibri"/>
              </w:rPr>
              <w:t>3</w:t>
            </w:r>
          </w:p>
        </w:tc>
        <w:tc>
          <w:tcPr>
            <w:tcW w:w="2415" w:type="dxa"/>
            <w:shd w:val="clear" w:color="auto" w:fill="auto"/>
            <w:vAlign w:val="center"/>
          </w:tcPr>
          <w:p w:rsidR="00A219C3" w:rsidRPr="000F5C56" w:rsidRDefault="00A219C3" w:rsidP="00930C59">
            <w:pPr>
              <w:jc w:val="center"/>
            </w:pPr>
            <w:r w:rsidRPr="000F5C56">
              <w:rPr>
                <w:rFonts w:eastAsia="Calibri"/>
                <w:color w:val="000000"/>
              </w:rPr>
              <w:t>Реконструкция ЦТП №2</w:t>
            </w:r>
          </w:p>
        </w:tc>
        <w:tc>
          <w:tcPr>
            <w:tcW w:w="4406" w:type="dxa"/>
            <w:shd w:val="clear" w:color="auto" w:fill="auto"/>
            <w:vAlign w:val="center"/>
          </w:tcPr>
          <w:p w:rsidR="00A219C3" w:rsidRPr="000F5C56" w:rsidRDefault="00A219C3" w:rsidP="00930C59">
            <w:pPr>
              <w:jc w:val="center"/>
            </w:pPr>
            <w:r w:rsidRPr="000F5C56">
              <w:rPr>
                <w:rFonts w:eastAsia="Calibri"/>
              </w:rPr>
              <w:t xml:space="preserve">Перевод на независимую схему присоединения, автоматизация регулирования t° </w:t>
            </w:r>
            <w:proofErr w:type="spellStart"/>
            <w:r w:rsidRPr="000F5C56">
              <w:rPr>
                <w:rFonts w:eastAsia="Calibri"/>
              </w:rPr>
              <w:t>гвс</w:t>
            </w:r>
            <w:proofErr w:type="spellEnd"/>
          </w:p>
        </w:tc>
        <w:tc>
          <w:tcPr>
            <w:tcW w:w="1701" w:type="dxa"/>
            <w:shd w:val="clear" w:color="auto" w:fill="auto"/>
            <w:vAlign w:val="center"/>
          </w:tcPr>
          <w:p w:rsidR="00A219C3" w:rsidRPr="000F5C56" w:rsidRDefault="00A219C3" w:rsidP="00930C59">
            <w:pPr>
              <w:jc w:val="center"/>
            </w:pPr>
            <w:r w:rsidRPr="000F5C56">
              <w:t>2018</w:t>
            </w:r>
          </w:p>
          <w:p w:rsidR="00A219C3" w:rsidRPr="000F5C56" w:rsidRDefault="00A219C3" w:rsidP="00930C59">
            <w:pPr>
              <w:jc w:val="center"/>
            </w:pPr>
          </w:p>
        </w:tc>
        <w:tc>
          <w:tcPr>
            <w:tcW w:w="1985" w:type="dxa"/>
            <w:shd w:val="clear" w:color="auto" w:fill="auto"/>
            <w:vAlign w:val="center"/>
          </w:tcPr>
          <w:p w:rsidR="00A219C3" w:rsidRPr="000F5C56" w:rsidRDefault="00A219C3" w:rsidP="00930C59">
            <w:pPr>
              <w:jc w:val="center"/>
            </w:pPr>
            <w:r w:rsidRPr="000F5C56">
              <w:t>2018</w:t>
            </w:r>
          </w:p>
          <w:p w:rsidR="00A219C3" w:rsidRPr="000F5C56" w:rsidRDefault="00A219C3" w:rsidP="00930C59">
            <w:pPr>
              <w:jc w:val="center"/>
            </w:pPr>
          </w:p>
        </w:tc>
        <w:tc>
          <w:tcPr>
            <w:tcW w:w="3686" w:type="dxa"/>
            <w:shd w:val="clear" w:color="auto" w:fill="auto"/>
          </w:tcPr>
          <w:p w:rsidR="00A219C3" w:rsidRPr="000F5C56" w:rsidRDefault="00A219C3" w:rsidP="00930C59">
            <w:pPr>
              <w:rPr>
                <w:rFonts w:eastAsia="Calibri"/>
                <w:vertAlign w:val="superscript"/>
              </w:rPr>
            </w:pPr>
            <w:r w:rsidRPr="000F5C56">
              <w:rPr>
                <w:rFonts w:eastAsia="Calibri"/>
              </w:rPr>
              <w:t>Площадь - 345,6 м</w:t>
            </w:r>
            <w:r w:rsidRPr="000F5C56">
              <w:rPr>
                <w:rFonts w:eastAsia="Calibri"/>
                <w:vertAlign w:val="superscript"/>
              </w:rPr>
              <w:t>²</w:t>
            </w:r>
          </w:p>
          <w:p w:rsidR="00A219C3" w:rsidRPr="000F5C56" w:rsidRDefault="00A219C3" w:rsidP="00930C59">
            <w:pPr>
              <w:rPr>
                <w:rFonts w:eastAsia="Calibri"/>
                <w:vertAlign w:val="superscript"/>
              </w:rPr>
            </w:pPr>
            <w:r w:rsidRPr="000F5C56">
              <w:rPr>
                <w:rFonts w:eastAsia="Calibri"/>
                <w:vertAlign w:val="superscript"/>
              </w:rPr>
              <w:t>Мощность – 2 Гкал/ч</w:t>
            </w:r>
          </w:p>
          <w:p w:rsidR="00A219C3" w:rsidRPr="000F5C56" w:rsidRDefault="00A219C3" w:rsidP="00930C59">
            <w:r w:rsidRPr="000F5C56">
              <w:rPr>
                <w:rFonts w:eastAsia="Calibri"/>
              </w:rPr>
              <w:t>Котельная работает на отопительный график 95-70ºС</w:t>
            </w:r>
          </w:p>
        </w:tc>
      </w:tr>
      <w:tr w:rsidR="00A219C3" w:rsidRPr="000F5C56" w:rsidTr="00CD3D3B">
        <w:trPr>
          <w:trHeight w:val="423"/>
        </w:trPr>
        <w:tc>
          <w:tcPr>
            <w:tcW w:w="579" w:type="dxa"/>
            <w:shd w:val="clear" w:color="auto" w:fill="auto"/>
            <w:vAlign w:val="center"/>
          </w:tcPr>
          <w:p w:rsidR="00A219C3" w:rsidRPr="000F5C56" w:rsidRDefault="00A219C3" w:rsidP="00930C59">
            <w:pPr>
              <w:autoSpaceDE w:val="0"/>
              <w:autoSpaceDN w:val="0"/>
              <w:adjustRightInd w:val="0"/>
              <w:spacing w:before="120" w:after="120"/>
              <w:jc w:val="center"/>
              <w:rPr>
                <w:rFonts w:eastAsia="Calibri"/>
              </w:rPr>
            </w:pPr>
            <w:r w:rsidRPr="000F5C56">
              <w:rPr>
                <w:rFonts w:eastAsia="Calibri"/>
              </w:rPr>
              <w:t>4</w:t>
            </w:r>
          </w:p>
        </w:tc>
        <w:tc>
          <w:tcPr>
            <w:tcW w:w="2415" w:type="dxa"/>
            <w:shd w:val="clear" w:color="auto" w:fill="auto"/>
            <w:vAlign w:val="center"/>
          </w:tcPr>
          <w:p w:rsidR="00A219C3" w:rsidRPr="000F5C56" w:rsidRDefault="00A219C3" w:rsidP="00930C59">
            <w:pPr>
              <w:jc w:val="center"/>
              <w:rPr>
                <w:rFonts w:eastAsia="Calibri"/>
                <w:color w:val="000000"/>
              </w:rPr>
            </w:pPr>
            <w:r w:rsidRPr="000F5C56">
              <w:rPr>
                <w:rFonts w:eastAsia="Calibri"/>
                <w:color w:val="000000"/>
              </w:rPr>
              <w:t>Реконструкция тепловых сетей</w:t>
            </w:r>
          </w:p>
        </w:tc>
        <w:tc>
          <w:tcPr>
            <w:tcW w:w="4406" w:type="dxa"/>
            <w:shd w:val="clear" w:color="auto" w:fill="auto"/>
            <w:vAlign w:val="center"/>
          </w:tcPr>
          <w:p w:rsidR="00A219C3" w:rsidRPr="000F5C56" w:rsidRDefault="00A219C3" w:rsidP="00930C59">
            <w:pPr>
              <w:jc w:val="center"/>
              <w:rPr>
                <w:rFonts w:eastAsia="Calibri"/>
                <w:color w:val="000000"/>
              </w:rPr>
            </w:pPr>
            <w:r w:rsidRPr="000F5C56">
              <w:rPr>
                <w:rFonts w:eastAsia="Calibri"/>
                <w:color w:val="000000"/>
              </w:rPr>
              <w:t>Реконструкция тепловых сетей от ТК-1 до ТК-</w:t>
            </w:r>
            <w:r w:rsidR="00CD3D3B">
              <w:rPr>
                <w:rFonts w:eastAsia="Calibri"/>
                <w:color w:val="000000"/>
              </w:rPr>
              <w:t xml:space="preserve">2, </w:t>
            </w:r>
            <w:r w:rsidRPr="000F5C56">
              <w:rPr>
                <w:rFonts w:eastAsia="Calibri"/>
                <w:color w:val="000000"/>
              </w:rPr>
              <w:t>от ЦТП №2 с целью снижения уровня износа сетей, увеличения надежности теплоснабжения</w:t>
            </w:r>
          </w:p>
        </w:tc>
        <w:tc>
          <w:tcPr>
            <w:tcW w:w="1701" w:type="dxa"/>
            <w:shd w:val="clear" w:color="auto" w:fill="auto"/>
            <w:vAlign w:val="center"/>
          </w:tcPr>
          <w:p w:rsidR="00A219C3" w:rsidRPr="000F5C56" w:rsidRDefault="00A219C3" w:rsidP="00930C59">
            <w:pPr>
              <w:jc w:val="center"/>
            </w:pPr>
            <w:r w:rsidRPr="000F5C56">
              <w:t>2019</w:t>
            </w:r>
          </w:p>
        </w:tc>
        <w:tc>
          <w:tcPr>
            <w:tcW w:w="1985" w:type="dxa"/>
            <w:shd w:val="clear" w:color="auto" w:fill="auto"/>
            <w:vAlign w:val="center"/>
          </w:tcPr>
          <w:p w:rsidR="00A219C3" w:rsidRPr="000F5C56" w:rsidRDefault="00A219C3" w:rsidP="00930C59">
            <w:pPr>
              <w:jc w:val="center"/>
            </w:pPr>
            <w:r w:rsidRPr="000F5C56">
              <w:t>2019</w:t>
            </w:r>
          </w:p>
        </w:tc>
        <w:tc>
          <w:tcPr>
            <w:tcW w:w="3686" w:type="dxa"/>
          </w:tcPr>
          <w:p w:rsidR="00A219C3" w:rsidRPr="000F5C56" w:rsidRDefault="00A219C3" w:rsidP="00930C59">
            <w:r w:rsidRPr="000F5C56">
              <w:t xml:space="preserve">ТК1- ТК2 60м в </w:t>
            </w:r>
            <w:proofErr w:type="spellStart"/>
            <w:r w:rsidRPr="000F5C56">
              <w:t>четырехтрубном</w:t>
            </w:r>
            <w:proofErr w:type="spellEnd"/>
            <w:r w:rsidRPr="000F5C56">
              <w:t xml:space="preserve"> исполнении (Ду200,200,100,80)</w:t>
            </w:r>
          </w:p>
          <w:p w:rsidR="00A219C3" w:rsidRPr="000F5C56" w:rsidRDefault="00A219C3" w:rsidP="00930C59">
            <w:pPr>
              <w:rPr>
                <w:highlight w:val="yellow"/>
              </w:rPr>
            </w:pPr>
            <w:r w:rsidRPr="000F5C56">
              <w:t xml:space="preserve">От ЦТП2по ул. Ленина (тк,42 иТК-44ввод ул. Ленина д.11) 235м. в </w:t>
            </w:r>
            <w:proofErr w:type="spellStart"/>
            <w:r w:rsidRPr="000F5C56">
              <w:t>четырехтрубном</w:t>
            </w:r>
            <w:proofErr w:type="spellEnd"/>
            <w:r w:rsidRPr="000F5C56">
              <w:t xml:space="preserve"> исполнении (</w:t>
            </w:r>
            <w:proofErr w:type="spellStart"/>
            <w:r w:rsidRPr="000F5C56">
              <w:t>Ду</w:t>
            </w:r>
            <w:proofErr w:type="spellEnd"/>
            <w:r w:rsidRPr="000F5C56">
              <w:t xml:space="preserve"> 40,80,125,125)</w:t>
            </w:r>
          </w:p>
        </w:tc>
      </w:tr>
    </w:tbl>
    <w:p w:rsidR="008B5DAF" w:rsidRDefault="008B5DAF" w:rsidP="00C15431">
      <w:pPr>
        <w:spacing w:after="120" w:line="244" w:lineRule="auto"/>
        <w:ind w:right="250"/>
        <w:jc w:val="both"/>
      </w:pPr>
    </w:p>
    <w:p w:rsidR="00DE1479" w:rsidRPr="00930C59" w:rsidRDefault="00AD5235" w:rsidP="00C15431">
      <w:pPr>
        <w:spacing w:after="120" w:line="244" w:lineRule="auto"/>
        <w:ind w:right="250"/>
        <w:jc w:val="both"/>
        <w:rPr>
          <w:b/>
          <w:color w:val="FF0000"/>
          <w:highlight w:val="yellow"/>
        </w:rPr>
      </w:pPr>
      <w:r w:rsidRPr="00930C59">
        <w:rPr>
          <w:b/>
        </w:rPr>
        <w:t xml:space="preserve">9. </w:t>
      </w:r>
      <w:r w:rsidR="00DE1479" w:rsidRPr="00930C59">
        <w:rPr>
          <w:b/>
        </w:rPr>
        <w:t>Плановые показатели.</w:t>
      </w:r>
      <w:r w:rsidRPr="00930C59">
        <w:rPr>
          <w:b/>
        </w:rPr>
        <w:t xml:space="preserve"> </w:t>
      </w:r>
    </w:p>
    <w:p w:rsidR="00DE1479" w:rsidRPr="00CD3D3B" w:rsidRDefault="00DE1479" w:rsidP="00CD3D3B">
      <w:pPr>
        <w:pStyle w:val="a7"/>
        <w:numPr>
          <w:ilvl w:val="1"/>
          <w:numId w:val="15"/>
        </w:numPr>
        <w:spacing w:before="120" w:after="120" w:line="256" w:lineRule="auto"/>
        <w:jc w:val="both"/>
        <w:rPr>
          <w:rFonts w:eastAsia="Calibri"/>
          <w:lang w:eastAsia="en-US"/>
        </w:rPr>
      </w:pPr>
      <w:r w:rsidRPr="00CD3D3B">
        <w:rPr>
          <w:rFonts w:eastAsia="Calibri"/>
          <w:lang w:eastAsia="en-US"/>
        </w:rPr>
        <w:t>В сфере теплоснабжения:</w:t>
      </w:r>
    </w:p>
    <w:p w:rsidR="00DE1479" w:rsidRDefault="00DE1479" w:rsidP="00CD3D3B">
      <w:pPr>
        <w:spacing w:before="120" w:after="120" w:line="256" w:lineRule="auto"/>
        <w:jc w:val="both"/>
        <w:rPr>
          <w:rFonts w:eastAsia="Calibri"/>
          <w:lang w:eastAsia="en-US"/>
        </w:rPr>
      </w:pPr>
      <w:r w:rsidRPr="00AD5235">
        <w:rPr>
          <w:rFonts w:eastAsia="Calibri"/>
          <w:lang w:eastAsia="en-US"/>
        </w:rPr>
        <w:t xml:space="preserve">Центральная котельная Псковская область, </w:t>
      </w:r>
      <w:proofErr w:type="spellStart"/>
      <w:r w:rsidRPr="00AD5235">
        <w:rPr>
          <w:rFonts w:eastAsia="Calibri"/>
          <w:lang w:eastAsia="en-US"/>
        </w:rPr>
        <w:t>Пушкиногорский</w:t>
      </w:r>
      <w:proofErr w:type="spellEnd"/>
      <w:r w:rsidRPr="00AD5235">
        <w:rPr>
          <w:rFonts w:eastAsia="Calibri"/>
          <w:lang w:eastAsia="en-US"/>
        </w:rPr>
        <w:t xml:space="preserve"> </w:t>
      </w:r>
      <w:r w:rsidR="00CD3D3B">
        <w:rPr>
          <w:rFonts w:eastAsia="Calibri"/>
          <w:lang w:eastAsia="en-US"/>
        </w:rPr>
        <w:t>район</w:t>
      </w:r>
    </w:p>
    <w:tbl>
      <w:tblPr>
        <w:tblW w:w="5022" w:type="pct"/>
        <w:tblLayout w:type="fixed"/>
        <w:tblLook w:val="00A0" w:firstRow="1" w:lastRow="0" w:firstColumn="1" w:lastColumn="0" w:noHBand="0" w:noVBand="0"/>
      </w:tblPr>
      <w:tblGrid>
        <w:gridCol w:w="527"/>
        <w:gridCol w:w="1741"/>
        <w:gridCol w:w="2323"/>
        <w:gridCol w:w="1360"/>
        <w:gridCol w:w="873"/>
        <w:gridCol w:w="936"/>
        <w:gridCol w:w="986"/>
        <w:gridCol w:w="864"/>
        <w:gridCol w:w="864"/>
        <w:gridCol w:w="864"/>
        <w:gridCol w:w="864"/>
        <w:gridCol w:w="864"/>
        <w:gridCol w:w="864"/>
        <w:gridCol w:w="921"/>
      </w:tblGrid>
      <w:tr w:rsidR="00CD3D3B" w:rsidRPr="00CD3D3B" w:rsidTr="00CD3D3B">
        <w:trPr>
          <w:trHeight w:val="510"/>
          <w:tblHeader/>
        </w:trPr>
        <w:tc>
          <w:tcPr>
            <w:tcW w:w="177" w:type="pct"/>
            <w:tcBorders>
              <w:top w:val="single" w:sz="4" w:space="0" w:color="auto"/>
              <w:left w:val="single" w:sz="4" w:space="0" w:color="auto"/>
              <w:bottom w:val="single" w:sz="4" w:space="0" w:color="auto"/>
              <w:right w:val="single" w:sz="4" w:space="0" w:color="auto"/>
            </w:tcBorders>
          </w:tcPr>
          <w:p w:rsidR="00CD3D3B" w:rsidRPr="00CD3D3B" w:rsidRDefault="00CD3D3B" w:rsidP="00CD3D3B">
            <w:pPr>
              <w:spacing w:before="120" w:after="120" w:line="256" w:lineRule="auto"/>
              <w:jc w:val="both"/>
              <w:rPr>
                <w:rFonts w:eastAsia="Calibri"/>
                <w:lang w:eastAsia="en-US"/>
              </w:rPr>
            </w:pPr>
            <w:r w:rsidRPr="00CD3D3B">
              <w:rPr>
                <w:rFonts w:eastAsia="Calibri"/>
                <w:lang w:eastAsia="en-US"/>
              </w:rPr>
              <w:lastRenderedPageBreak/>
              <w:t>№ п/п</w:t>
            </w:r>
          </w:p>
        </w:tc>
        <w:tc>
          <w:tcPr>
            <w:tcW w:w="586" w:type="pct"/>
            <w:tcBorders>
              <w:top w:val="single" w:sz="4" w:space="0" w:color="auto"/>
              <w:left w:val="nil"/>
              <w:bottom w:val="single" w:sz="4" w:space="0" w:color="auto"/>
              <w:right w:val="single" w:sz="4" w:space="0" w:color="auto"/>
            </w:tcBorders>
          </w:tcPr>
          <w:p w:rsidR="00CD3D3B" w:rsidRPr="00CD3D3B" w:rsidRDefault="00CD3D3B" w:rsidP="00CD3D3B">
            <w:pPr>
              <w:spacing w:before="120" w:after="120" w:line="256" w:lineRule="auto"/>
              <w:jc w:val="both"/>
              <w:rPr>
                <w:rFonts w:eastAsia="Calibri"/>
                <w:lang w:eastAsia="en-US"/>
              </w:rPr>
            </w:pPr>
            <w:r w:rsidRPr="00CD3D3B">
              <w:rPr>
                <w:rFonts w:eastAsia="Calibri"/>
                <w:lang w:eastAsia="en-US"/>
              </w:rPr>
              <w:t>Наименование показателя</w:t>
            </w:r>
          </w:p>
        </w:tc>
        <w:tc>
          <w:tcPr>
            <w:tcW w:w="782" w:type="pct"/>
            <w:tcBorders>
              <w:top w:val="single" w:sz="4" w:space="0" w:color="auto"/>
              <w:left w:val="nil"/>
              <w:bottom w:val="single" w:sz="4" w:space="0" w:color="auto"/>
              <w:right w:val="single" w:sz="4" w:space="0" w:color="auto"/>
            </w:tcBorders>
          </w:tcPr>
          <w:p w:rsidR="00CD3D3B" w:rsidRPr="00CD3D3B" w:rsidRDefault="00CD3D3B" w:rsidP="00CD3D3B">
            <w:pPr>
              <w:spacing w:before="120" w:after="120" w:line="256" w:lineRule="auto"/>
              <w:jc w:val="both"/>
              <w:rPr>
                <w:rFonts w:eastAsia="Calibri"/>
                <w:lang w:eastAsia="en-US"/>
              </w:rPr>
            </w:pPr>
            <w:r w:rsidRPr="00CD3D3B">
              <w:rPr>
                <w:rFonts w:eastAsia="Calibri"/>
                <w:lang w:eastAsia="en-US"/>
              </w:rPr>
              <w:t>Данные, используемые для установления показателя</w:t>
            </w:r>
          </w:p>
        </w:tc>
        <w:tc>
          <w:tcPr>
            <w:tcW w:w="458" w:type="pct"/>
            <w:tcBorders>
              <w:top w:val="single" w:sz="4" w:space="0" w:color="auto"/>
              <w:left w:val="nil"/>
              <w:bottom w:val="single" w:sz="4" w:space="0" w:color="auto"/>
              <w:right w:val="single" w:sz="4" w:space="0" w:color="auto"/>
            </w:tcBorders>
          </w:tcPr>
          <w:p w:rsidR="00CD3D3B" w:rsidRPr="00CD3D3B" w:rsidRDefault="00CD3D3B" w:rsidP="00CD3D3B">
            <w:pPr>
              <w:spacing w:before="120" w:after="120" w:line="256" w:lineRule="auto"/>
              <w:jc w:val="both"/>
              <w:rPr>
                <w:rFonts w:eastAsia="Calibri"/>
                <w:lang w:eastAsia="en-US"/>
              </w:rPr>
            </w:pPr>
            <w:r w:rsidRPr="00CD3D3B">
              <w:rPr>
                <w:rFonts w:eastAsia="Calibri"/>
                <w:lang w:eastAsia="en-US"/>
              </w:rPr>
              <w:t>Единица измерения</w:t>
            </w:r>
          </w:p>
        </w:tc>
        <w:tc>
          <w:tcPr>
            <w:tcW w:w="2998" w:type="pct"/>
            <w:gridSpan w:val="10"/>
            <w:tcBorders>
              <w:top w:val="single" w:sz="4" w:space="0" w:color="auto"/>
              <w:left w:val="nil"/>
              <w:bottom w:val="single" w:sz="4" w:space="0" w:color="auto"/>
              <w:right w:val="single" w:sz="4" w:space="0" w:color="auto"/>
            </w:tcBorders>
          </w:tcPr>
          <w:p w:rsidR="00CD3D3B" w:rsidRPr="00CD3D3B" w:rsidRDefault="00CD3D3B" w:rsidP="00CD3D3B">
            <w:pPr>
              <w:spacing w:before="120" w:after="120" w:line="256" w:lineRule="auto"/>
              <w:jc w:val="both"/>
              <w:rPr>
                <w:rFonts w:eastAsia="Calibri"/>
                <w:lang w:eastAsia="en-US"/>
              </w:rPr>
            </w:pPr>
            <w:r w:rsidRPr="00CD3D3B">
              <w:rPr>
                <w:rFonts w:eastAsia="Calibri"/>
                <w:lang w:eastAsia="en-US"/>
              </w:rPr>
              <w:t>Значение показателя на каждый год срока действия концессионного соглашения (срок достижения показателей – 31 декабря соответствующего года)</w:t>
            </w:r>
          </w:p>
        </w:tc>
      </w:tr>
      <w:tr w:rsidR="00CD3D3B" w:rsidRPr="00CD3D3B" w:rsidTr="00CD3D3B">
        <w:trPr>
          <w:trHeight w:val="537"/>
        </w:trPr>
        <w:tc>
          <w:tcPr>
            <w:tcW w:w="177" w:type="pct"/>
            <w:vMerge w:val="restart"/>
            <w:tcBorders>
              <w:top w:val="single" w:sz="4" w:space="0" w:color="auto"/>
              <w:left w:val="single" w:sz="4" w:space="0" w:color="auto"/>
              <w:right w:val="single" w:sz="4" w:space="0" w:color="auto"/>
            </w:tcBorders>
            <w:shd w:val="clear" w:color="auto" w:fill="auto"/>
          </w:tcPr>
          <w:p w:rsidR="00CD3D3B" w:rsidRPr="00CD3D3B" w:rsidRDefault="00CD3D3B" w:rsidP="00CD3D3B">
            <w:pPr>
              <w:spacing w:before="120" w:after="120" w:line="256" w:lineRule="auto"/>
              <w:jc w:val="both"/>
              <w:rPr>
                <w:rFonts w:eastAsia="Calibri"/>
                <w:lang w:eastAsia="en-US"/>
              </w:rPr>
            </w:pPr>
            <w:r w:rsidRPr="00CD3D3B">
              <w:rPr>
                <w:rFonts w:eastAsia="Calibri"/>
                <w:lang w:eastAsia="en-US"/>
              </w:rPr>
              <w:t>1.</w:t>
            </w:r>
          </w:p>
        </w:tc>
        <w:tc>
          <w:tcPr>
            <w:tcW w:w="586" w:type="pct"/>
            <w:vMerge w:val="restart"/>
            <w:tcBorders>
              <w:top w:val="single" w:sz="4" w:space="0" w:color="auto"/>
              <w:left w:val="single" w:sz="4" w:space="0" w:color="auto"/>
              <w:bottom w:val="single" w:sz="4" w:space="0" w:color="auto"/>
              <w:right w:val="single" w:sz="4" w:space="0" w:color="auto"/>
            </w:tcBorders>
            <w:shd w:val="clear" w:color="auto" w:fill="auto"/>
          </w:tcPr>
          <w:p w:rsidR="00CD3D3B" w:rsidRPr="00CD3D3B" w:rsidRDefault="00CD3D3B" w:rsidP="00CD3D3B">
            <w:pPr>
              <w:spacing w:before="120" w:after="120" w:line="256" w:lineRule="auto"/>
              <w:jc w:val="both"/>
              <w:rPr>
                <w:rFonts w:eastAsia="Calibri"/>
                <w:lang w:eastAsia="en-US"/>
              </w:rPr>
            </w:pPr>
            <w:r w:rsidRPr="00CD3D3B">
              <w:rPr>
                <w:rFonts w:eastAsia="Calibri"/>
                <w:lang w:eastAsia="en-US"/>
              </w:rPr>
              <w:t>Показатели надежности объектов теплоснабжения</w:t>
            </w:r>
          </w:p>
        </w:tc>
        <w:tc>
          <w:tcPr>
            <w:tcW w:w="782" w:type="pct"/>
            <w:vMerge w:val="restart"/>
            <w:tcBorders>
              <w:top w:val="single" w:sz="4" w:space="0" w:color="auto"/>
              <w:left w:val="single" w:sz="4" w:space="0" w:color="auto"/>
              <w:bottom w:val="single" w:sz="4" w:space="0" w:color="auto"/>
              <w:right w:val="single" w:sz="4" w:space="0" w:color="auto"/>
            </w:tcBorders>
          </w:tcPr>
          <w:p w:rsidR="00CD3D3B" w:rsidRPr="00CD3D3B" w:rsidRDefault="00CD3D3B" w:rsidP="00CD3D3B">
            <w:pPr>
              <w:spacing w:before="120" w:after="120" w:line="256" w:lineRule="auto"/>
              <w:jc w:val="both"/>
              <w:rPr>
                <w:rFonts w:eastAsia="Calibri"/>
                <w:lang w:eastAsia="en-US"/>
              </w:rPr>
            </w:pPr>
            <w:r w:rsidRPr="00CD3D3B">
              <w:rPr>
                <w:rFonts w:eastAsia="Calibri"/>
                <w:lang w:eastAsia="en-US"/>
              </w:rPr>
              <w:t>Количество прекращений подачи тепловой энергии, в результате технологических нарушений на тепловых сетях на 1 км тепловых сетей</w:t>
            </w:r>
          </w:p>
          <w:p w:rsidR="00CD3D3B" w:rsidRPr="00CD3D3B" w:rsidRDefault="00CD3D3B" w:rsidP="00CD3D3B">
            <w:pPr>
              <w:spacing w:before="120" w:after="120" w:line="256" w:lineRule="auto"/>
              <w:jc w:val="both"/>
              <w:rPr>
                <w:rFonts w:eastAsia="Calibri"/>
                <w:lang w:eastAsia="en-US"/>
              </w:rPr>
            </w:pPr>
          </w:p>
        </w:tc>
        <w:tc>
          <w:tcPr>
            <w:tcW w:w="458" w:type="pct"/>
            <w:vMerge w:val="restart"/>
            <w:tcBorders>
              <w:top w:val="single" w:sz="4" w:space="0" w:color="auto"/>
              <w:left w:val="single" w:sz="4" w:space="0" w:color="auto"/>
              <w:bottom w:val="single" w:sz="4" w:space="0" w:color="auto"/>
              <w:right w:val="single" w:sz="4" w:space="0" w:color="auto"/>
            </w:tcBorders>
          </w:tcPr>
          <w:p w:rsidR="00CD3D3B" w:rsidRPr="00CD3D3B" w:rsidRDefault="00CD3D3B" w:rsidP="00CD3D3B">
            <w:pPr>
              <w:spacing w:before="120" w:after="120" w:line="256" w:lineRule="auto"/>
              <w:jc w:val="both"/>
              <w:rPr>
                <w:rFonts w:eastAsia="Calibri"/>
                <w:lang w:eastAsia="en-US"/>
              </w:rPr>
            </w:pPr>
            <w:r w:rsidRPr="00CD3D3B">
              <w:rPr>
                <w:rFonts w:eastAsia="Calibri"/>
                <w:lang w:eastAsia="en-US"/>
              </w:rPr>
              <w:t>Ед./км.</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2016 г.</w:t>
            </w:r>
          </w:p>
        </w:tc>
        <w:tc>
          <w:tcPr>
            <w:tcW w:w="315" w:type="pct"/>
            <w:tcBorders>
              <w:top w:val="single" w:sz="4" w:space="0" w:color="auto"/>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2017 г.</w:t>
            </w:r>
          </w:p>
        </w:tc>
        <w:tc>
          <w:tcPr>
            <w:tcW w:w="332" w:type="pct"/>
            <w:tcBorders>
              <w:top w:val="single" w:sz="4" w:space="0" w:color="auto"/>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2018 г.</w:t>
            </w:r>
          </w:p>
        </w:tc>
        <w:tc>
          <w:tcPr>
            <w:tcW w:w="291" w:type="pct"/>
            <w:tcBorders>
              <w:top w:val="single" w:sz="4" w:space="0" w:color="auto"/>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2019 г.</w:t>
            </w:r>
          </w:p>
        </w:tc>
        <w:tc>
          <w:tcPr>
            <w:tcW w:w="291" w:type="pct"/>
            <w:tcBorders>
              <w:top w:val="single" w:sz="4" w:space="0" w:color="auto"/>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2020 г.</w:t>
            </w:r>
          </w:p>
        </w:tc>
        <w:tc>
          <w:tcPr>
            <w:tcW w:w="291" w:type="pct"/>
            <w:tcBorders>
              <w:top w:val="single" w:sz="4" w:space="0" w:color="auto"/>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2021 г.</w:t>
            </w:r>
          </w:p>
        </w:tc>
        <w:tc>
          <w:tcPr>
            <w:tcW w:w="291" w:type="pct"/>
            <w:tcBorders>
              <w:top w:val="single" w:sz="4" w:space="0" w:color="auto"/>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2022 г.</w:t>
            </w:r>
          </w:p>
        </w:tc>
        <w:tc>
          <w:tcPr>
            <w:tcW w:w="291" w:type="pct"/>
            <w:tcBorders>
              <w:top w:val="single" w:sz="4" w:space="0" w:color="auto"/>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2023 г.</w:t>
            </w:r>
          </w:p>
        </w:tc>
        <w:tc>
          <w:tcPr>
            <w:tcW w:w="291" w:type="pct"/>
            <w:tcBorders>
              <w:top w:val="single" w:sz="4" w:space="0" w:color="auto"/>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2024 г.</w:t>
            </w:r>
          </w:p>
        </w:tc>
        <w:tc>
          <w:tcPr>
            <w:tcW w:w="310" w:type="pct"/>
            <w:tcBorders>
              <w:top w:val="single" w:sz="4" w:space="0" w:color="auto"/>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2025 г.</w:t>
            </w:r>
          </w:p>
        </w:tc>
      </w:tr>
      <w:tr w:rsidR="00CD3D3B" w:rsidRPr="00CD3D3B" w:rsidTr="00CD3D3B">
        <w:trPr>
          <w:trHeight w:val="417"/>
        </w:trPr>
        <w:tc>
          <w:tcPr>
            <w:tcW w:w="177" w:type="pct"/>
            <w:vMerge/>
            <w:tcBorders>
              <w:left w:val="single" w:sz="4" w:space="0" w:color="auto"/>
              <w:right w:val="single" w:sz="4" w:space="0" w:color="auto"/>
            </w:tcBorders>
            <w:shd w:val="clear" w:color="auto" w:fill="auto"/>
          </w:tcPr>
          <w:p w:rsidR="00CD3D3B" w:rsidRPr="00CD3D3B" w:rsidRDefault="00CD3D3B" w:rsidP="00CD3D3B">
            <w:pPr>
              <w:spacing w:before="120" w:after="120" w:line="256" w:lineRule="auto"/>
              <w:jc w:val="both"/>
              <w:rPr>
                <w:rFonts w:eastAsia="Calibri"/>
                <w:lang w:eastAsia="en-US"/>
              </w:rPr>
            </w:pPr>
          </w:p>
        </w:tc>
        <w:tc>
          <w:tcPr>
            <w:tcW w:w="586" w:type="pct"/>
            <w:vMerge/>
            <w:tcBorders>
              <w:left w:val="single" w:sz="4" w:space="0" w:color="auto"/>
              <w:bottom w:val="single" w:sz="4" w:space="0" w:color="auto"/>
              <w:right w:val="single" w:sz="4" w:space="0" w:color="auto"/>
            </w:tcBorders>
            <w:shd w:val="clear" w:color="auto" w:fill="auto"/>
          </w:tcPr>
          <w:p w:rsidR="00CD3D3B" w:rsidRPr="00CD3D3B" w:rsidRDefault="00CD3D3B" w:rsidP="00CD3D3B">
            <w:pPr>
              <w:spacing w:before="120" w:after="120" w:line="256" w:lineRule="auto"/>
              <w:jc w:val="both"/>
              <w:rPr>
                <w:rFonts w:eastAsia="Calibri"/>
                <w:lang w:eastAsia="en-US"/>
              </w:rPr>
            </w:pPr>
          </w:p>
        </w:tc>
        <w:tc>
          <w:tcPr>
            <w:tcW w:w="782" w:type="pct"/>
            <w:vMerge/>
            <w:tcBorders>
              <w:top w:val="single" w:sz="4" w:space="0" w:color="auto"/>
              <w:left w:val="single" w:sz="4" w:space="0" w:color="auto"/>
              <w:bottom w:val="single" w:sz="4" w:space="0" w:color="auto"/>
              <w:right w:val="single" w:sz="4" w:space="0" w:color="auto"/>
            </w:tcBorders>
          </w:tcPr>
          <w:p w:rsidR="00CD3D3B" w:rsidRPr="00CD3D3B" w:rsidRDefault="00CD3D3B" w:rsidP="00CD3D3B">
            <w:pPr>
              <w:spacing w:before="120" w:after="120" w:line="256" w:lineRule="auto"/>
              <w:jc w:val="both"/>
              <w:rPr>
                <w:rFonts w:eastAsia="Calibri"/>
                <w:lang w:eastAsia="en-US"/>
              </w:rPr>
            </w:pPr>
          </w:p>
        </w:tc>
        <w:tc>
          <w:tcPr>
            <w:tcW w:w="458" w:type="pct"/>
            <w:vMerge/>
            <w:tcBorders>
              <w:top w:val="single" w:sz="4" w:space="0" w:color="auto"/>
              <w:left w:val="single" w:sz="4" w:space="0" w:color="auto"/>
              <w:bottom w:val="single" w:sz="4" w:space="0" w:color="auto"/>
              <w:right w:val="single" w:sz="4" w:space="0" w:color="auto"/>
            </w:tcBorders>
          </w:tcPr>
          <w:p w:rsidR="00CD3D3B" w:rsidRPr="00CD3D3B" w:rsidRDefault="00CD3D3B" w:rsidP="00CD3D3B">
            <w:pPr>
              <w:spacing w:before="120" w:after="120" w:line="256" w:lineRule="auto"/>
              <w:jc w:val="both"/>
              <w:rPr>
                <w:rFonts w:eastAsia="Calibri"/>
                <w:lang w:eastAsia="en-US"/>
              </w:rPr>
            </w:pPr>
          </w:p>
        </w:tc>
        <w:tc>
          <w:tcPr>
            <w:tcW w:w="294" w:type="pct"/>
            <w:tcBorders>
              <w:top w:val="nil"/>
              <w:left w:val="single" w:sz="4" w:space="0" w:color="auto"/>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0,0</w:t>
            </w:r>
          </w:p>
        </w:tc>
        <w:tc>
          <w:tcPr>
            <w:tcW w:w="315"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0,0</w:t>
            </w:r>
          </w:p>
        </w:tc>
        <w:tc>
          <w:tcPr>
            <w:tcW w:w="332"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0,0</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0,0</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0,0</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0,0</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0,0</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0,0</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0,0</w:t>
            </w:r>
          </w:p>
        </w:tc>
        <w:tc>
          <w:tcPr>
            <w:tcW w:w="310"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0,0</w:t>
            </w:r>
          </w:p>
        </w:tc>
      </w:tr>
      <w:tr w:rsidR="00CD3D3B" w:rsidRPr="00CD3D3B" w:rsidTr="00CD3D3B">
        <w:trPr>
          <w:trHeight w:val="410"/>
        </w:trPr>
        <w:tc>
          <w:tcPr>
            <w:tcW w:w="177" w:type="pct"/>
            <w:vMerge/>
            <w:tcBorders>
              <w:left w:val="single" w:sz="4" w:space="0" w:color="auto"/>
              <w:right w:val="single" w:sz="4" w:space="0" w:color="auto"/>
            </w:tcBorders>
            <w:shd w:val="clear" w:color="auto" w:fill="auto"/>
          </w:tcPr>
          <w:p w:rsidR="00CD3D3B" w:rsidRPr="00CD3D3B" w:rsidRDefault="00CD3D3B" w:rsidP="00CD3D3B">
            <w:pPr>
              <w:spacing w:before="120" w:after="120" w:line="256" w:lineRule="auto"/>
              <w:jc w:val="both"/>
              <w:rPr>
                <w:rFonts w:eastAsia="Calibri"/>
                <w:lang w:eastAsia="en-US"/>
              </w:rPr>
            </w:pPr>
          </w:p>
        </w:tc>
        <w:tc>
          <w:tcPr>
            <w:tcW w:w="586" w:type="pct"/>
            <w:vMerge/>
            <w:tcBorders>
              <w:left w:val="single" w:sz="4" w:space="0" w:color="auto"/>
              <w:bottom w:val="single" w:sz="4" w:space="0" w:color="auto"/>
              <w:right w:val="single" w:sz="4" w:space="0" w:color="auto"/>
            </w:tcBorders>
            <w:shd w:val="clear" w:color="auto" w:fill="auto"/>
          </w:tcPr>
          <w:p w:rsidR="00CD3D3B" w:rsidRPr="00CD3D3B" w:rsidRDefault="00CD3D3B" w:rsidP="00CD3D3B">
            <w:pPr>
              <w:spacing w:before="120" w:after="120" w:line="256" w:lineRule="auto"/>
              <w:jc w:val="both"/>
              <w:rPr>
                <w:rFonts w:eastAsia="Calibri"/>
                <w:lang w:eastAsia="en-US"/>
              </w:rPr>
            </w:pPr>
          </w:p>
        </w:tc>
        <w:tc>
          <w:tcPr>
            <w:tcW w:w="782" w:type="pct"/>
            <w:vMerge/>
            <w:tcBorders>
              <w:top w:val="single" w:sz="4" w:space="0" w:color="auto"/>
              <w:left w:val="single" w:sz="4" w:space="0" w:color="auto"/>
              <w:bottom w:val="single" w:sz="4" w:space="0" w:color="auto"/>
              <w:right w:val="single" w:sz="4" w:space="0" w:color="auto"/>
            </w:tcBorders>
          </w:tcPr>
          <w:p w:rsidR="00CD3D3B" w:rsidRPr="00CD3D3B" w:rsidRDefault="00CD3D3B" w:rsidP="00CD3D3B">
            <w:pPr>
              <w:spacing w:before="120" w:after="120" w:line="256" w:lineRule="auto"/>
              <w:jc w:val="both"/>
              <w:rPr>
                <w:rFonts w:eastAsia="Calibri"/>
                <w:lang w:eastAsia="en-US"/>
              </w:rPr>
            </w:pPr>
          </w:p>
        </w:tc>
        <w:tc>
          <w:tcPr>
            <w:tcW w:w="458" w:type="pct"/>
            <w:vMerge/>
            <w:tcBorders>
              <w:top w:val="single" w:sz="4" w:space="0" w:color="auto"/>
              <w:left w:val="single" w:sz="4" w:space="0" w:color="auto"/>
              <w:bottom w:val="single" w:sz="4" w:space="0" w:color="auto"/>
              <w:right w:val="single" w:sz="4" w:space="0" w:color="auto"/>
            </w:tcBorders>
          </w:tcPr>
          <w:p w:rsidR="00CD3D3B" w:rsidRPr="00CD3D3B" w:rsidRDefault="00CD3D3B" w:rsidP="00CD3D3B">
            <w:pPr>
              <w:spacing w:before="120" w:after="120" w:line="256" w:lineRule="auto"/>
              <w:jc w:val="both"/>
              <w:rPr>
                <w:rFonts w:eastAsia="Calibri"/>
                <w:lang w:eastAsia="en-US"/>
              </w:rPr>
            </w:pPr>
          </w:p>
        </w:tc>
        <w:tc>
          <w:tcPr>
            <w:tcW w:w="294" w:type="pct"/>
            <w:tcBorders>
              <w:top w:val="nil"/>
              <w:left w:val="single" w:sz="4" w:space="0" w:color="auto"/>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2026 г.</w:t>
            </w:r>
          </w:p>
        </w:tc>
        <w:tc>
          <w:tcPr>
            <w:tcW w:w="315"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2027 г.</w:t>
            </w:r>
          </w:p>
        </w:tc>
        <w:tc>
          <w:tcPr>
            <w:tcW w:w="332"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2028 г.</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c>
          <w:tcPr>
            <w:tcW w:w="310"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r>
      <w:tr w:rsidR="00CD3D3B" w:rsidRPr="00CD3D3B" w:rsidTr="00CD3D3B">
        <w:trPr>
          <w:trHeight w:val="297"/>
        </w:trPr>
        <w:tc>
          <w:tcPr>
            <w:tcW w:w="177" w:type="pct"/>
            <w:vMerge/>
            <w:tcBorders>
              <w:left w:val="single" w:sz="4" w:space="0" w:color="auto"/>
              <w:right w:val="single" w:sz="4" w:space="0" w:color="auto"/>
            </w:tcBorders>
            <w:shd w:val="clear" w:color="auto" w:fill="auto"/>
          </w:tcPr>
          <w:p w:rsidR="00CD3D3B" w:rsidRPr="00CD3D3B" w:rsidRDefault="00CD3D3B" w:rsidP="00CD3D3B">
            <w:pPr>
              <w:spacing w:before="120" w:after="120" w:line="256" w:lineRule="auto"/>
              <w:jc w:val="both"/>
              <w:rPr>
                <w:rFonts w:eastAsia="Calibri"/>
                <w:lang w:eastAsia="en-US"/>
              </w:rPr>
            </w:pPr>
          </w:p>
        </w:tc>
        <w:tc>
          <w:tcPr>
            <w:tcW w:w="586" w:type="pct"/>
            <w:vMerge/>
            <w:tcBorders>
              <w:left w:val="single" w:sz="4" w:space="0" w:color="auto"/>
              <w:bottom w:val="single" w:sz="4" w:space="0" w:color="auto"/>
              <w:right w:val="single" w:sz="4" w:space="0" w:color="auto"/>
            </w:tcBorders>
            <w:shd w:val="clear" w:color="auto" w:fill="auto"/>
          </w:tcPr>
          <w:p w:rsidR="00CD3D3B" w:rsidRPr="00CD3D3B" w:rsidRDefault="00CD3D3B" w:rsidP="00CD3D3B">
            <w:pPr>
              <w:spacing w:before="120" w:after="120" w:line="256" w:lineRule="auto"/>
              <w:jc w:val="both"/>
              <w:rPr>
                <w:rFonts w:eastAsia="Calibri"/>
                <w:lang w:eastAsia="en-US"/>
              </w:rPr>
            </w:pPr>
          </w:p>
        </w:tc>
        <w:tc>
          <w:tcPr>
            <w:tcW w:w="782" w:type="pct"/>
            <w:vMerge/>
            <w:tcBorders>
              <w:top w:val="single" w:sz="4" w:space="0" w:color="auto"/>
              <w:left w:val="single" w:sz="4" w:space="0" w:color="auto"/>
              <w:bottom w:val="single" w:sz="4" w:space="0" w:color="auto"/>
              <w:right w:val="single" w:sz="4" w:space="0" w:color="auto"/>
            </w:tcBorders>
          </w:tcPr>
          <w:p w:rsidR="00CD3D3B" w:rsidRPr="00CD3D3B" w:rsidRDefault="00CD3D3B" w:rsidP="00CD3D3B">
            <w:pPr>
              <w:spacing w:before="120" w:after="120" w:line="256" w:lineRule="auto"/>
              <w:jc w:val="both"/>
              <w:rPr>
                <w:rFonts w:eastAsia="Calibri"/>
                <w:lang w:eastAsia="en-US"/>
              </w:rPr>
            </w:pPr>
          </w:p>
        </w:tc>
        <w:tc>
          <w:tcPr>
            <w:tcW w:w="458" w:type="pct"/>
            <w:vMerge/>
            <w:tcBorders>
              <w:top w:val="single" w:sz="4" w:space="0" w:color="auto"/>
              <w:left w:val="single" w:sz="4" w:space="0" w:color="auto"/>
              <w:bottom w:val="single" w:sz="4" w:space="0" w:color="auto"/>
              <w:right w:val="single" w:sz="4" w:space="0" w:color="auto"/>
            </w:tcBorders>
          </w:tcPr>
          <w:p w:rsidR="00CD3D3B" w:rsidRPr="00CD3D3B" w:rsidRDefault="00CD3D3B" w:rsidP="00CD3D3B">
            <w:pPr>
              <w:spacing w:before="120" w:after="120" w:line="256" w:lineRule="auto"/>
              <w:jc w:val="both"/>
              <w:rPr>
                <w:rFonts w:eastAsia="Calibri"/>
                <w:lang w:eastAsia="en-US"/>
              </w:rPr>
            </w:pPr>
          </w:p>
        </w:tc>
        <w:tc>
          <w:tcPr>
            <w:tcW w:w="294" w:type="pct"/>
            <w:tcBorders>
              <w:top w:val="nil"/>
              <w:left w:val="single" w:sz="4" w:space="0" w:color="auto"/>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0,0</w:t>
            </w:r>
          </w:p>
        </w:tc>
        <w:tc>
          <w:tcPr>
            <w:tcW w:w="315"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0,0</w:t>
            </w:r>
          </w:p>
        </w:tc>
        <w:tc>
          <w:tcPr>
            <w:tcW w:w="332"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0,0</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c>
          <w:tcPr>
            <w:tcW w:w="310"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r>
      <w:tr w:rsidR="00CD3D3B" w:rsidRPr="00CD3D3B" w:rsidTr="00CD3D3B">
        <w:trPr>
          <w:trHeight w:val="521"/>
        </w:trPr>
        <w:tc>
          <w:tcPr>
            <w:tcW w:w="177" w:type="pct"/>
            <w:vMerge/>
            <w:tcBorders>
              <w:left w:val="single" w:sz="4" w:space="0" w:color="auto"/>
              <w:right w:val="single" w:sz="4" w:space="0" w:color="auto"/>
            </w:tcBorders>
            <w:shd w:val="clear" w:color="auto" w:fill="auto"/>
          </w:tcPr>
          <w:p w:rsidR="00CD3D3B" w:rsidRPr="00CD3D3B" w:rsidRDefault="00CD3D3B" w:rsidP="00CD3D3B">
            <w:pPr>
              <w:spacing w:before="120" w:after="120" w:line="256" w:lineRule="auto"/>
              <w:jc w:val="both"/>
              <w:rPr>
                <w:rFonts w:eastAsia="Calibri"/>
                <w:lang w:eastAsia="en-US"/>
              </w:rPr>
            </w:pPr>
          </w:p>
        </w:tc>
        <w:tc>
          <w:tcPr>
            <w:tcW w:w="586" w:type="pct"/>
            <w:vMerge/>
            <w:tcBorders>
              <w:left w:val="single" w:sz="4" w:space="0" w:color="auto"/>
              <w:bottom w:val="single" w:sz="4" w:space="0" w:color="auto"/>
              <w:right w:val="single" w:sz="4" w:space="0" w:color="auto"/>
            </w:tcBorders>
            <w:shd w:val="clear" w:color="auto" w:fill="auto"/>
          </w:tcPr>
          <w:p w:rsidR="00CD3D3B" w:rsidRPr="00CD3D3B" w:rsidRDefault="00CD3D3B" w:rsidP="00CD3D3B">
            <w:pPr>
              <w:spacing w:before="120" w:after="120" w:line="256" w:lineRule="auto"/>
              <w:jc w:val="both"/>
              <w:rPr>
                <w:rFonts w:eastAsia="Calibri"/>
                <w:lang w:eastAsia="en-US"/>
              </w:rPr>
            </w:pPr>
          </w:p>
        </w:tc>
        <w:tc>
          <w:tcPr>
            <w:tcW w:w="782" w:type="pct"/>
            <w:vMerge w:val="restart"/>
            <w:tcBorders>
              <w:top w:val="single" w:sz="4" w:space="0" w:color="auto"/>
              <w:left w:val="single" w:sz="4" w:space="0" w:color="auto"/>
              <w:bottom w:val="single" w:sz="4" w:space="0" w:color="auto"/>
              <w:right w:val="single" w:sz="4" w:space="0" w:color="auto"/>
            </w:tcBorders>
          </w:tcPr>
          <w:p w:rsidR="00CD3D3B" w:rsidRPr="00CD3D3B" w:rsidRDefault="00CD3D3B" w:rsidP="00CD3D3B">
            <w:pPr>
              <w:spacing w:before="120" w:after="120" w:line="256" w:lineRule="auto"/>
              <w:jc w:val="both"/>
              <w:rPr>
                <w:rFonts w:eastAsia="Calibri"/>
                <w:lang w:eastAsia="en-US"/>
              </w:rPr>
            </w:pPr>
            <w:r w:rsidRPr="00CD3D3B">
              <w:rPr>
                <w:rFonts w:eastAsia="Calibri"/>
                <w:lang w:eastAsia="en-US"/>
              </w:rPr>
              <w:t>Количество прекращений подачи тепловой энергии, в результате технологических нарушений на источниках тепловой энергии на 1 Гкал/час установленной мощности</w:t>
            </w:r>
          </w:p>
        </w:tc>
        <w:tc>
          <w:tcPr>
            <w:tcW w:w="458" w:type="pct"/>
            <w:vMerge w:val="restart"/>
            <w:tcBorders>
              <w:top w:val="single" w:sz="4" w:space="0" w:color="auto"/>
              <w:left w:val="single" w:sz="4" w:space="0" w:color="auto"/>
              <w:bottom w:val="single" w:sz="4" w:space="0" w:color="auto"/>
              <w:right w:val="single" w:sz="4" w:space="0" w:color="auto"/>
            </w:tcBorders>
          </w:tcPr>
          <w:p w:rsidR="00CD3D3B" w:rsidRPr="00CD3D3B" w:rsidRDefault="00CD3D3B" w:rsidP="00CD3D3B">
            <w:pPr>
              <w:spacing w:before="120" w:after="120" w:line="256" w:lineRule="auto"/>
              <w:jc w:val="both"/>
              <w:rPr>
                <w:rFonts w:eastAsia="Calibri"/>
                <w:lang w:eastAsia="en-US"/>
              </w:rPr>
            </w:pPr>
            <w:r w:rsidRPr="00CD3D3B">
              <w:rPr>
                <w:rFonts w:eastAsia="Calibri"/>
                <w:lang w:eastAsia="en-US"/>
              </w:rPr>
              <w:t>Ед./ Гкал/час</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2016 г.</w:t>
            </w:r>
          </w:p>
        </w:tc>
        <w:tc>
          <w:tcPr>
            <w:tcW w:w="315" w:type="pct"/>
            <w:tcBorders>
              <w:top w:val="single" w:sz="4" w:space="0" w:color="auto"/>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2017 г.</w:t>
            </w:r>
          </w:p>
        </w:tc>
        <w:tc>
          <w:tcPr>
            <w:tcW w:w="332" w:type="pct"/>
            <w:tcBorders>
              <w:top w:val="single" w:sz="4" w:space="0" w:color="auto"/>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2018 г.</w:t>
            </w:r>
          </w:p>
        </w:tc>
        <w:tc>
          <w:tcPr>
            <w:tcW w:w="291" w:type="pct"/>
            <w:tcBorders>
              <w:top w:val="single" w:sz="4" w:space="0" w:color="auto"/>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2019 г.</w:t>
            </w:r>
          </w:p>
        </w:tc>
        <w:tc>
          <w:tcPr>
            <w:tcW w:w="291" w:type="pct"/>
            <w:tcBorders>
              <w:top w:val="single" w:sz="4" w:space="0" w:color="auto"/>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2020 г.</w:t>
            </w:r>
          </w:p>
        </w:tc>
        <w:tc>
          <w:tcPr>
            <w:tcW w:w="291" w:type="pct"/>
            <w:tcBorders>
              <w:top w:val="single" w:sz="4" w:space="0" w:color="auto"/>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2021 г.</w:t>
            </w:r>
          </w:p>
        </w:tc>
        <w:tc>
          <w:tcPr>
            <w:tcW w:w="291" w:type="pct"/>
            <w:tcBorders>
              <w:top w:val="single" w:sz="4" w:space="0" w:color="auto"/>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2022 г.</w:t>
            </w:r>
          </w:p>
        </w:tc>
        <w:tc>
          <w:tcPr>
            <w:tcW w:w="291" w:type="pct"/>
            <w:tcBorders>
              <w:top w:val="single" w:sz="4" w:space="0" w:color="auto"/>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2023 г.</w:t>
            </w:r>
          </w:p>
        </w:tc>
        <w:tc>
          <w:tcPr>
            <w:tcW w:w="291" w:type="pct"/>
            <w:tcBorders>
              <w:top w:val="single" w:sz="4" w:space="0" w:color="auto"/>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2024 г.</w:t>
            </w:r>
          </w:p>
        </w:tc>
        <w:tc>
          <w:tcPr>
            <w:tcW w:w="310" w:type="pct"/>
            <w:tcBorders>
              <w:top w:val="single" w:sz="4" w:space="0" w:color="auto"/>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2025 г.</w:t>
            </w:r>
          </w:p>
        </w:tc>
      </w:tr>
      <w:tr w:rsidR="00CD3D3B" w:rsidRPr="00CD3D3B" w:rsidTr="00CD3D3B">
        <w:trPr>
          <w:trHeight w:val="413"/>
        </w:trPr>
        <w:tc>
          <w:tcPr>
            <w:tcW w:w="177" w:type="pct"/>
            <w:vMerge/>
            <w:tcBorders>
              <w:left w:val="single" w:sz="4" w:space="0" w:color="auto"/>
              <w:right w:val="single" w:sz="4" w:space="0" w:color="auto"/>
            </w:tcBorders>
            <w:shd w:val="clear" w:color="auto" w:fill="auto"/>
          </w:tcPr>
          <w:p w:rsidR="00CD3D3B" w:rsidRPr="00CD3D3B" w:rsidRDefault="00CD3D3B" w:rsidP="00CD3D3B">
            <w:pPr>
              <w:spacing w:before="120" w:after="120" w:line="256" w:lineRule="auto"/>
              <w:jc w:val="both"/>
              <w:rPr>
                <w:rFonts w:eastAsia="Calibri"/>
                <w:lang w:eastAsia="en-US"/>
              </w:rPr>
            </w:pPr>
          </w:p>
        </w:tc>
        <w:tc>
          <w:tcPr>
            <w:tcW w:w="586" w:type="pct"/>
            <w:vMerge/>
            <w:tcBorders>
              <w:left w:val="single" w:sz="4" w:space="0" w:color="auto"/>
              <w:bottom w:val="single" w:sz="4" w:space="0" w:color="auto"/>
              <w:right w:val="single" w:sz="4" w:space="0" w:color="auto"/>
            </w:tcBorders>
            <w:shd w:val="clear" w:color="auto" w:fill="auto"/>
          </w:tcPr>
          <w:p w:rsidR="00CD3D3B" w:rsidRPr="00CD3D3B" w:rsidRDefault="00CD3D3B" w:rsidP="00CD3D3B">
            <w:pPr>
              <w:spacing w:before="120" w:after="120" w:line="256" w:lineRule="auto"/>
              <w:jc w:val="both"/>
              <w:rPr>
                <w:rFonts w:eastAsia="Calibri"/>
                <w:lang w:eastAsia="en-US"/>
              </w:rPr>
            </w:pPr>
          </w:p>
        </w:tc>
        <w:tc>
          <w:tcPr>
            <w:tcW w:w="782" w:type="pct"/>
            <w:vMerge/>
            <w:tcBorders>
              <w:top w:val="single" w:sz="4" w:space="0" w:color="auto"/>
              <w:left w:val="single" w:sz="4" w:space="0" w:color="auto"/>
              <w:bottom w:val="single" w:sz="4" w:space="0" w:color="auto"/>
              <w:right w:val="single" w:sz="4" w:space="0" w:color="auto"/>
            </w:tcBorders>
          </w:tcPr>
          <w:p w:rsidR="00CD3D3B" w:rsidRPr="00CD3D3B" w:rsidRDefault="00CD3D3B" w:rsidP="00CD3D3B">
            <w:pPr>
              <w:spacing w:before="120" w:after="120" w:line="256" w:lineRule="auto"/>
              <w:jc w:val="both"/>
              <w:rPr>
                <w:rFonts w:eastAsia="Calibri"/>
                <w:lang w:eastAsia="en-US"/>
              </w:rPr>
            </w:pPr>
          </w:p>
        </w:tc>
        <w:tc>
          <w:tcPr>
            <w:tcW w:w="458" w:type="pct"/>
            <w:vMerge/>
            <w:tcBorders>
              <w:top w:val="single" w:sz="4" w:space="0" w:color="auto"/>
              <w:left w:val="single" w:sz="4" w:space="0" w:color="auto"/>
              <w:bottom w:val="single" w:sz="4" w:space="0" w:color="auto"/>
              <w:right w:val="single" w:sz="4" w:space="0" w:color="auto"/>
            </w:tcBorders>
          </w:tcPr>
          <w:p w:rsidR="00CD3D3B" w:rsidRPr="00CD3D3B" w:rsidRDefault="00CD3D3B" w:rsidP="00CD3D3B">
            <w:pPr>
              <w:spacing w:before="120" w:after="120" w:line="256" w:lineRule="auto"/>
              <w:jc w:val="both"/>
              <w:rPr>
                <w:rFonts w:eastAsia="Calibri"/>
                <w:lang w:eastAsia="en-US"/>
              </w:rPr>
            </w:pPr>
          </w:p>
        </w:tc>
        <w:tc>
          <w:tcPr>
            <w:tcW w:w="294" w:type="pct"/>
            <w:tcBorders>
              <w:top w:val="nil"/>
              <w:left w:val="single" w:sz="4" w:space="0" w:color="auto"/>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0,0</w:t>
            </w:r>
          </w:p>
        </w:tc>
        <w:tc>
          <w:tcPr>
            <w:tcW w:w="315"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0,0</w:t>
            </w:r>
          </w:p>
        </w:tc>
        <w:tc>
          <w:tcPr>
            <w:tcW w:w="332"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0,0</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0,0</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0,0</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0,0</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0,0</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0,0</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0,0</w:t>
            </w:r>
          </w:p>
        </w:tc>
        <w:tc>
          <w:tcPr>
            <w:tcW w:w="310"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0,0</w:t>
            </w:r>
          </w:p>
        </w:tc>
      </w:tr>
      <w:tr w:rsidR="00CD3D3B" w:rsidRPr="00CD3D3B" w:rsidTr="00CD3D3B">
        <w:trPr>
          <w:trHeight w:val="561"/>
        </w:trPr>
        <w:tc>
          <w:tcPr>
            <w:tcW w:w="177" w:type="pct"/>
            <w:vMerge/>
            <w:tcBorders>
              <w:left w:val="single" w:sz="4" w:space="0" w:color="auto"/>
              <w:right w:val="single" w:sz="4" w:space="0" w:color="auto"/>
            </w:tcBorders>
            <w:shd w:val="clear" w:color="auto" w:fill="auto"/>
          </w:tcPr>
          <w:p w:rsidR="00CD3D3B" w:rsidRPr="00CD3D3B" w:rsidRDefault="00CD3D3B" w:rsidP="00CD3D3B">
            <w:pPr>
              <w:spacing w:before="120" w:after="120" w:line="256" w:lineRule="auto"/>
              <w:jc w:val="both"/>
              <w:rPr>
                <w:rFonts w:eastAsia="Calibri"/>
                <w:lang w:eastAsia="en-US"/>
              </w:rPr>
            </w:pPr>
          </w:p>
        </w:tc>
        <w:tc>
          <w:tcPr>
            <w:tcW w:w="586" w:type="pct"/>
            <w:vMerge/>
            <w:tcBorders>
              <w:left w:val="single" w:sz="4" w:space="0" w:color="auto"/>
              <w:bottom w:val="single" w:sz="4" w:space="0" w:color="auto"/>
              <w:right w:val="single" w:sz="4" w:space="0" w:color="auto"/>
            </w:tcBorders>
            <w:shd w:val="clear" w:color="auto" w:fill="auto"/>
          </w:tcPr>
          <w:p w:rsidR="00CD3D3B" w:rsidRPr="00CD3D3B" w:rsidRDefault="00CD3D3B" w:rsidP="00CD3D3B">
            <w:pPr>
              <w:spacing w:before="120" w:after="120" w:line="256" w:lineRule="auto"/>
              <w:jc w:val="both"/>
              <w:rPr>
                <w:rFonts w:eastAsia="Calibri"/>
                <w:lang w:eastAsia="en-US"/>
              </w:rPr>
            </w:pPr>
          </w:p>
        </w:tc>
        <w:tc>
          <w:tcPr>
            <w:tcW w:w="782" w:type="pct"/>
            <w:vMerge/>
            <w:tcBorders>
              <w:top w:val="single" w:sz="4" w:space="0" w:color="auto"/>
              <w:left w:val="single" w:sz="4" w:space="0" w:color="auto"/>
              <w:bottom w:val="single" w:sz="4" w:space="0" w:color="auto"/>
              <w:right w:val="single" w:sz="4" w:space="0" w:color="auto"/>
            </w:tcBorders>
          </w:tcPr>
          <w:p w:rsidR="00CD3D3B" w:rsidRPr="00CD3D3B" w:rsidRDefault="00CD3D3B" w:rsidP="00CD3D3B">
            <w:pPr>
              <w:spacing w:before="120" w:after="120" w:line="256" w:lineRule="auto"/>
              <w:jc w:val="both"/>
              <w:rPr>
                <w:rFonts w:eastAsia="Calibri"/>
                <w:lang w:eastAsia="en-US"/>
              </w:rPr>
            </w:pPr>
          </w:p>
        </w:tc>
        <w:tc>
          <w:tcPr>
            <w:tcW w:w="458" w:type="pct"/>
            <w:vMerge/>
            <w:tcBorders>
              <w:top w:val="single" w:sz="4" w:space="0" w:color="auto"/>
              <w:left w:val="single" w:sz="4" w:space="0" w:color="auto"/>
              <w:bottom w:val="single" w:sz="4" w:space="0" w:color="auto"/>
              <w:right w:val="single" w:sz="4" w:space="0" w:color="auto"/>
            </w:tcBorders>
          </w:tcPr>
          <w:p w:rsidR="00CD3D3B" w:rsidRPr="00CD3D3B" w:rsidRDefault="00CD3D3B" w:rsidP="00CD3D3B">
            <w:pPr>
              <w:spacing w:before="120" w:after="120" w:line="256" w:lineRule="auto"/>
              <w:jc w:val="both"/>
              <w:rPr>
                <w:rFonts w:eastAsia="Calibri"/>
                <w:lang w:eastAsia="en-US"/>
              </w:rPr>
            </w:pPr>
          </w:p>
        </w:tc>
        <w:tc>
          <w:tcPr>
            <w:tcW w:w="294" w:type="pct"/>
            <w:tcBorders>
              <w:top w:val="nil"/>
              <w:left w:val="single" w:sz="4" w:space="0" w:color="auto"/>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2026 г.</w:t>
            </w:r>
          </w:p>
        </w:tc>
        <w:tc>
          <w:tcPr>
            <w:tcW w:w="315"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2027 г.</w:t>
            </w:r>
          </w:p>
        </w:tc>
        <w:tc>
          <w:tcPr>
            <w:tcW w:w="332"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2028 г.</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c>
          <w:tcPr>
            <w:tcW w:w="310"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r>
      <w:tr w:rsidR="00CD3D3B" w:rsidRPr="00CD3D3B" w:rsidTr="00CD3D3B">
        <w:trPr>
          <w:trHeight w:val="255"/>
        </w:trPr>
        <w:tc>
          <w:tcPr>
            <w:tcW w:w="177" w:type="pct"/>
            <w:vMerge/>
            <w:tcBorders>
              <w:left w:val="single" w:sz="4" w:space="0" w:color="auto"/>
              <w:bottom w:val="single" w:sz="4" w:space="0" w:color="auto"/>
              <w:right w:val="single" w:sz="4" w:space="0" w:color="auto"/>
            </w:tcBorders>
            <w:shd w:val="clear" w:color="auto" w:fill="auto"/>
          </w:tcPr>
          <w:p w:rsidR="00CD3D3B" w:rsidRPr="00CD3D3B" w:rsidRDefault="00CD3D3B" w:rsidP="00CD3D3B">
            <w:pPr>
              <w:spacing w:before="120" w:after="120" w:line="256" w:lineRule="auto"/>
              <w:jc w:val="both"/>
              <w:rPr>
                <w:rFonts w:eastAsia="Calibri"/>
                <w:lang w:eastAsia="en-US"/>
              </w:rPr>
            </w:pPr>
          </w:p>
        </w:tc>
        <w:tc>
          <w:tcPr>
            <w:tcW w:w="586" w:type="pct"/>
            <w:vMerge/>
            <w:tcBorders>
              <w:left w:val="single" w:sz="4" w:space="0" w:color="auto"/>
              <w:bottom w:val="single" w:sz="4" w:space="0" w:color="auto"/>
              <w:right w:val="single" w:sz="4" w:space="0" w:color="auto"/>
            </w:tcBorders>
            <w:shd w:val="clear" w:color="auto" w:fill="auto"/>
          </w:tcPr>
          <w:p w:rsidR="00CD3D3B" w:rsidRPr="00CD3D3B" w:rsidRDefault="00CD3D3B" w:rsidP="00CD3D3B">
            <w:pPr>
              <w:spacing w:before="120" w:after="120" w:line="256" w:lineRule="auto"/>
              <w:jc w:val="both"/>
              <w:rPr>
                <w:rFonts w:eastAsia="Calibri"/>
                <w:lang w:eastAsia="en-US"/>
              </w:rPr>
            </w:pPr>
          </w:p>
        </w:tc>
        <w:tc>
          <w:tcPr>
            <w:tcW w:w="782" w:type="pct"/>
            <w:vMerge/>
            <w:tcBorders>
              <w:top w:val="nil"/>
              <w:left w:val="single" w:sz="4" w:space="0" w:color="auto"/>
              <w:bottom w:val="single" w:sz="4" w:space="0" w:color="auto"/>
              <w:right w:val="single" w:sz="4" w:space="0" w:color="auto"/>
            </w:tcBorders>
          </w:tcPr>
          <w:p w:rsidR="00CD3D3B" w:rsidRPr="00CD3D3B" w:rsidRDefault="00CD3D3B" w:rsidP="00CD3D3B">
            <w:pPr>
              <w:spacing w:before="120" w:after="120" w:line="256" w:lineRule="auto"/>
              <w:jc w:val="both"/>
              <w:rPr>
                <w:rFonts w:eastAsia="Calibri"/>
                <w:lang w:eastAsia="en-US"/>
              </w:rPr>
            </w:pPr>
          </w:p>
        </w:tc>
        <w:tc>
          <w:tcPr>
            <w:tcW w:w="458" w:type="pct"/>
            <w:vMerge/>
            <w:tcBorders>
              <w:top w:val="nil"/>
              <w:left w:val="single" w:sz="4" w:space="0" w:color="auto"/>
              <w:bottom w:val="single" w:sz="4" w:space="0" w:color="auto"/>
              <w:right w:val="single" w:sz="4" w:space="0" w:color="auto"/>
            </w:tcBorders>
          </w:tcPr>
          <w:p w:rsidR="00CD3D3B" w:rsidRPr="00CD3D3B" w:rsidRDefault="00CD3D3B" w:rsidP="00CD3D3B">
            <w:pPr>
              <w:spacing w:before="120" w:after="120" w:line="256" w:lineRule="auto"/>
              <w:jc w:val="both"/>
              <w:rPr>
                <w:rFonts w:eastAsia="Calibri"/>
                <w:lang w:eastAsia="en-US"/>
              </w:rPr>
            </w:pPr>
          </w:p>
        </w:tc>
        <w:tc>
          <w:tcPr>
            <w:tcW w:w="294" w:type="pct"/>
            <w:tcBorders>
              <w:top w:val="nil"/>
              <w:left w:val="single" w:sz="4" w:space="0" w:color="auto"/>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0,0</w:t>
            </w:r>
          </w:p>
        </w:tc>
        <w:tc>
          <w:tcPr>
            <w:tcW w:w="315"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0,0</w:t>
            </w:r>
          </w:p>
        </w:tc>
        <w:tc>
          <w:tcPr>
            <w:tcW w:w="332"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0,0</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c>
          <w:tcPr>
            <w:tcW w:w="310"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r>
      <w:tr w:rsidR="00CD3D3B" w:rsidRPr="00CD3D3B" w:rsidTr="00CD3D3B">
        <w:trPr>
          <w:trHeight w:val="364"/>
        </w:trPr>
        <w:tc>
          <w:tcPr>
            <w:tcW w:w="177" w:type="pct"/>
            <w:vMerge w:val="restart"/>
            <w:tcBorders>
              <w:top w:val="single" w:sz="4" w:space="0" w:color="auto"/>
              <w:left w:val="single" w:sz="4" w:space="0" w:color="auto"/>
              <w:bottom w:val="single" w:sz="4" w:space="0" w:color="auto"/>
              <w:right w:val="single" w:sz="4" w:space="0" w:color="auto"/>
            </w:tcBorders>
            <w:shd w:val="clear" w:color="auto" w:fill="auto"/>
          </w:tcPr>
          <w:p w:rsidR="00CD3D3B" w:rsidRPr="00CD3D3B" w:rsidRDefault="00CD3D3B" w:rsidP="00CD3D3B">
            <w:pPr>
              <w:spacing w:before="120" w:after="120" w:line="256" w:lineRule="auto"/>
              <w:jc w:val="both"/>
              <w:rPr>
                <w:rFonts w:eastAsia="Calibri"/>
                <w:lang w:eastAsia="en-US"/>
              </w:rPr>
            </w:pPr>
            <w:r w:rsidRPr="00CD3D3B">
              <w:rPr>
                <w:rFonts w:eastAsia="Calibri"/>
                <w:lang w:eastAsia="en-US"/>
              </w:rPr>
              <w:t>2.</w:t>
            </w:r>
          </w:p>
        </w:tc>
        <w:tc>
          <w:tcPr>
            <w:tcW w:w="586" w:type="pct"/>
            <w:vMerge w:val="restart"/>
            <w:tcBorders>
              <w:top w:val="single" w:sz="4" w:space="0" w:color="auto"/>
              <w:left w:val="single" w:sz="4" w:space="0" w:color="auto"/>
              <w:bottom w:val="single" w:sz="4" w:space="0" w:color="auto"/>
              <w:right w:val="single" w:sz="4" w:space="0" w:color="auto"/>
            </w:tcBorders>
            <w:shd w:val="clear" w:color="auto" w:fill="auto"/>
          </w:tcPr>
          <w:p w:rsidR="00CD3D3B" w:rsidRPr="00CD3D3B" w:rsidRDefault="00CD3D3B" w:rsidP="00CD3D3B">
            <w:pPr>
              <w:spacing w:before="120" w:after="120" w:line="256" w:lineRule="auto"/>
              <w:jc w:val="both"/>
              <w:rPr>
                <w:rFonts w:eastAsia="Calibri"/>
                <w:lang w:eastAsia="en-US"/>
              </w:rPr>
            </w:pPr>
            <w:r w:rsidRPr="00CD3D3B">
              <w:rPr>
                <w:rFonts w:eastAsia="Calibri"/>
                <w:lang w:eastAsia="en-US"/>
              </w:rPr>
              <w:t>Показатели энергетической эффективности объектов теплоснабжения</w:t>
            </w:r>
          </w:p>
        </w:tc>
        <w:tc>
          <w:tcPr>
            <w:tcW w:w="782" w:type="pct"/>
            <w:vMerge w:val="restart"/>
            <w:tcBorders>
              <w:top w:val="single" w:sz="4" w:space="0" w:color="auto"/>
              <w:left w:val="single" w:sz="4" w:space="0" w:color="auto"/>
              <w:bottom w:val="single" w:sz="4" w:space="0" w:color="auto"/>
              <w:right w:val="single" w:sz="4" w:space="0" w:color="auto"/>
            </w:tcBorders>
          </w:tcPr>
          <w:p w:rsidR="00CD3D3B" w:rsidRPr="00CD3D3B" w:rsidRDefault="00CD3D3B" w:rsidP="00CD3D3B">
            <w:pPr>
              <w:spacing w:before="120" w:after="120" w:line="256" w:lineRule="auto"/>
              <w:jc w:val="both"/>
              <w:rPr>
                <w:rFonts w:eastAsia="Calibri"/>
                <w:lang w:eastAsia="en-US"/>
              </w:rPr>
            </w:pPr>
            <w:r w:rsidRPr="00CD3D3B">
              <w:rPr>
                <w:rFonts w:eastAsia="Calibri"/>
                <w:lang w:eastAsia="en-US"/>
              </w:rPr>
              <w:t>Удельный расход топлива на производство единицы тепловой энергии, отпускаемой с коллекторов источников тепловой энергии, мазут</w:t>
            </w:r>
          </w:p>
        </w:tc>
        <w:tc>
          <w:tcPr>
            <w:tcW w:w="458" w:type="pct"/>
            <w:vMerge w:val="restart"/>
            <w:tcBorders>
              <w:top w:val="single" w:sz="4" w:space="0" w:color="auto"/>
              <w:left w:val="single" w:sz="4" w:space="0" w:color="auto"/>
              <w:bottom w:val="single" w:sz="4" w:space="0" w:color="auto"/>
              <w:right w:val="single" w:sz="4" w:space="0" w:color="auto"/>
            </w:tcBorders>
          </w:tcPr>
          <w:p w:rsidR="00CD3D3B" w:rsidRPr="00CD3D3B" w:rsidRDefault="00CD3D3B" w:rsidP="00CD3D3B">
            <w:pPr>
              <w:spacing w:before="120" w:after="120" w:line="256" w:lineRule="auto"/>
              <w:jc w:val="both"/>
              <w:rPr>
                <w:rFonts w:eastAsia="Calibri"/>
                <w:i/>
                <w:lang w:eastAsia="en-US"/>
              </w:rPr>
            </w:pPr>
            <w:r w:rsidRPr="00CD3D3B">
              <w:rPr>
                <w:rFonts w:eastAsia="Calibri"/>
                <w:lang w:eastAsia="en-US"/>
              </w:rPr>
              <w:t xml:space="preserve">кг </w:t>
            </w:r>
            <w:proofErr w:type="spellStart"/>
            <w:r w:rsidRPr="00CD3D3B">
              <w:rPr>
                <w:rFonts w:eastAsia="Calibri"/>
                <w:lang w:eastAsia="en-US"/>
              </w:rPr>
              <w:t>у.т</w:t>
            </w:r>
            <w:proofErr w:type="spellEnd"/>
            <w:r w:rsidRPr="00CD3D3B">
              <w:rPr>
                <w:rFonts w:eastAsia="Calibri"/>
                <w:lang w:eastAsia="en-US"/>
              </w:rPr>
              <w:t>./Гкал</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2016 г.</w:t>
            </w:r>
          </w:p>
        </w:tc>
        <w:tc>
          <w:tcPr>
            <w:tcW w:w="315" w:type="pct"/>
            <w:tcBorders>
              <w:top w:val="single" w:sz="4" w:space="0" w:color="auto"/>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2017 г.</w:t>
            </w:r>
          </w:p>
        </w:tc>
        <w:tc>
          <w:tcPr>
            <w:tcW w:w="332" w:type="pct"/>
            <w:tcBorders>
              <w:top w:val="single" w:sz="4" w:space="0" w:color="auto"/>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2018 г.</w:t>
            </w:r>
          </w:p>
        </w:tc>
        <w:tc>
          <w:tcPr>
            <w:tcW w:w="291" w:type="pct"/>
            <w:tcBorders>
              <w:top w:val="single" w:sz="4" w:space="0" w:color="auto"/>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2019 г.</w:t>
            </w:r>
          </w:p>
        </w:tc>
        <w:tc>
          <w:tcPr>
            <w:tcW w:w="291" w:type="pct"/>
            <w:tcBorders>
              <w:top w:val="single" w:sz="4" w:space="0" w:color="auto"/>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2020 г.</w:t>
            </w:r>
          </w:p>
        </w:tc>
        <w:tc>
          <w:tcPr>
            <w:tcW w:w="291" w:type="pct"/>
            <w:tcBorders>
              <w:top w:val="single" w:sz="4" w:space="0" w:color="auto"/>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2021 г.</w:t>
            </w:r>
          </w:p>
        </w:tc>
        <w:tc>
          <w:tcPr>
            <w:tcW w:w="291" w:type="pct"/>
            <w:tcBorders>
              <w:top w:val="single" w:sz="4" w:space="0" w:color="auto"/>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2022 г.</w:t>
            </w:r>
          </w:p>
        </w:tc>
        <w:tc>
          <w:tcPr>
            <w:tcW w:w="291" w:type="pct"/>
            <w:tcBorders>
              <w:top w:val="single" w:sz="4" w:space="0" w:color="auto"/>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2023 г.</w:t>
            </w:r>
          </w:p>
        </w:tc>
        <w:tc>
          <w:tcPr>
            <w:tcW w:w="291" w:type="pct"/>
            <w:tcBorders>
              <w:top w:val="single" w:sz="4" w:space="0" w:color="auto"/>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2024 г.</w:t>
            </w:r>
          </w:p>
        </w:tc>
        <w:tc>
          <w:tcPr>
            <w:tcW w:w="310" w:type="pct"/>
            <w:tcBorders>
              <w:top w:val="single" w:sz="4" w:space="0" w:color="auto"/>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2025 г.</w:t>
            </w:r>
          </w:p>
        </w:tc>
      </w:tr>
      <w:tr w:rsidR="00CD3D3B" w:rsidRPr="00CD3D3B" w:rsidTr="00CD3D3B">
        <w:trPr>
          <w:trHeight w:val="425"/>
        </w:trPr>
        <w:tc>
          <w:tcPr>
            <w:tcW w:w="177" w:type="pct"/>
            <w:vMerge/>
            <w:tcBorders>
              <w:top w:val="single" w:sz="4" w:space="0" w:color="auto"/>
              <w:left w:val="single" w:sz="4" w:space="0" w:color="auto"/>
              <w:right w:val="single" w:sz="4" w:space="0" w:color="auto"/>
            </w:tcBorders>
            <w:shd w:val="clear" w:color="auto" w:fill="auto"/>
          </w:tcPr>
          <w:p w:rsidR="00CD3D3B" w:rsidRPr="00CD3D3B" w:rsidRDefault="00CD3D3B" w:rsidP="00CD3D3B">
            <w:pPr>
              <w:spacing w:before="120" w:after="120" w:line="256" w:lineRule="auto"/>
              <w:jc w:val="both"/>
              <w:rPr>
                <w:rFonts w:eastAsia="Calibri"/>
                <w:lang w:eastAsia="en-US"/>
              </w:rPr>
            </w:pPr>
          </w:p>
        </w:tc>
        <w:tc>
          <w:tcPr>
            <w:tcW w:w="586" w:type="pct"/>
            <w:vMerge/>
            <w:tcBorders>
              <w:top w:val="single" w:sz="4" w:space="0" w:color="auto"/>
              <w:left w:val="single" w:sz="4" w:space="0" w:color="auto"/>
              <w:right w:val="single" w:sz="4" w:space="0" w:color="auto"/>
            </w:tcBorders>
            <w:shd w:val="clear" w:color="auto" w:fill="auto"/>
          </w:tcPr>
          <w:p w:rsidR="00CD3D3B" w:rsidRPr="00CD3D3B" w:rsidRDefault="00CD3D3B" w:rsidP="00CD3D3B">
            <w:pPr>
              <w:spacing w:before="120" w:after="120" w:line="256" w:lineRule="auto"/>
              <w:jc w:val="both"/>
              <w:rPr>
                <w:rFonts w:eastAsia="Calibri"/>
                <w:lang w:eastAsia="en-US"/>
              </w:rPr>
            </w:pPr>
          </w:p>
        </w:tc>
        <w:tc>
          <w:tcPr>
            <w:tcW w:w="782" w:type="pct"/>
            <w:vMerge/>
            <w:tcBorders>
              <w:top w:val="single" w:sz="4" w:space="0" w:color="auto"/>
              <w:left w:val="single" w:sz="4" w:space="0" w:color="auto"/>
              <w:right w:val="single" w:sz="4" w:space="0" w:color="auto"/>
            </w:tcBorders>
          </w:tcPr>
          <w:p w:rsidR="00CD3D3B" w:rsidRPr="00CD3D3B" w:rsidRDefault="00CD3D3B" w:rsidP="00CD3D3B">
            <w:pPr>
              <w:spacing w:before="120" w:after="120" w:line="256" w:lineRule="auto"/>
              <w:jc w:val="both"/>
              <w:rPr>
                <w:rFonts w:eastAsia="Calibri"/>
                <w:lang w:eastAsia="en-US"/>
              </w:rPr>
            </w:pPr>
          </w:p>
        </w:tc>
        <w:tc>
          <w:tcPr>
            <w:tcW w:w="458" w:type="pct"/>
            <w:vMerge/>
            <w:tcBorders>
              <w:top w:val="single" w:sz="4" w:space="0" w:color="auto"/>
              <w:left w:val="single" w:sz="4" w:space="0" w:color="auto"/>
              <w:right w:val="single" w:sz="4" w:space="0" w:color="auto"/>
            </w:tcBorders>
          </w:tcPr>
          <w:p w:rsidR="00CD3D3B" w:rsidRPr="00CD3D3B" w:rsidRDefault="00CD3D3B" w:rsidP="00CD3D3B">
            <w:pPr>
              <w:spacing w:before="120" w:after="120" w:line="256" w:lineRule="auto"/>
              <w:jc w:val="both"/>
              <w:rPr>
                <w:rFonts w:eastAsia="Calibri"/>
                <w:lang w:eastAsia="en-US"/>
              </w:rPr>
            </w:pPr>
          </w:p>
        </w:tc>
        <w:tc>
          <w:tcPr>
            <w:tcW w:w="294" w:type="pct"/>
            <w:tcBorders>
              <w:top w:val="nil"/>
              <w:left w:val="single" w:sz="4" w:space="0" w:color="auto"/>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176,03</w:t>
            </w:r>
          </w:p>
        </w:tc>
        <w:tc>
          <w:tcPr>
            <w:tcW w:w="315"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185,93</w:t>
            </w:r>
          </w:p>
        </w:tc>
        <w:tc>
          <w:tcPr>
            <w:tcW w:w="332"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180,90</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180,90</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180,90</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180,90</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180,90</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180,90</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180,90</w:t>
            </w:r>
          </w:p>
        </w:tc>
        <w:tc>
          <w:tcPr>
            <w:tcW w:w="310"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180,90</w:t>
            </w:r>
          </w:p>
        </w:tc>
      </w:tr>
      <w:tr w:rsidR="00CD3D3B" w:rsidRPr="00CD3D3B" w:rsidTr="00CD3D3B">
        <w:trPr>
          <w:trHeight w:val="417"/>
        </w:trPr>
        <w:tc>
          <w:tcPr>
            <w:tcW w:w="177" w:type="pct"/>
            <w:vMerge/>
            <w:tcBorders>
              <w:left w:val="single" w:sz="4" w:space="0" w:color="auto"/>
              <w:right w:val="single" w:sz="4" w:space="0" w:color="auto"/>
            </w:tcBorders>
            <w:shd w:val="clear" w:color="auto" w:fill="auto"/>
          </w:tcPr>
          <w:p w:rsidR="00CD3D3B" w:rsidRPr="00CD3D3B" w:rsidRDefault="00CD3D3B" w:rsidP="00CD3D3B">
            <w:pPr>
              <w:spacing w:before="120" w:after="120" w:line="256" w:lineRule="auto"/>
              <w:jc w:val="both"/>
              <w:rPr>
                <w:rFonts w:eastAsia="Calibri"/>
                <w:lang w:eastAsia="en-US"/>
              </w:rPr>
            </w:pPr>
          </w:p>
        </w:tc>
        <w:tc>
          <w:tcPr>
            <w:tcW w:w="586" w:type="pct"/>
            <w:vMerge/>
            <w:tcBorders>
              <w:left w:val="single" w:sz="4" w:space="0" w:color="auto"/>
              <w:right w:val="single" w:sz="4" w:space="0" w:color="auto"/>
            </w:tcBorders>
            <w:shd w:val="clear" w:color="auto" w:fill="auto"/>
          </w:tcPr>
          <w:p w:rsidR="00CD3D3B" w:rsidRPr="00CD3D3B" w:rsidRDefault="00CD3D3B" w:rsidP="00CD3D3B">
            <w:pPr>
              <w:spacing w:before="120" w:after="120" w:line="256" w:lineRule="auto"/>
              <w:jc w:val="both"/>
              <w:rPr>
                <w:rFonts w:eastAsia="Calibri"/>
                <w:lang w:eastAsia="en-US"/>
              </w:rPr>
            </w:pPr>
          </w:p>
        </w:tc>
        <w:tc>
          <w:tcPr>
            <w:tcW w:w="782" w:type="pct"/>
            <w:vMerge/>
            <w:tcBorders>
              <w:left w:val="single" w:sz="4" w:space="0" w:color="auto"/>
              <w:right w:val="single" w:sz="4" w:space="0" w:color="auto"/>
            </w:tcBorders>
          </w:tcPr>
          <w:p w:rsidR="00CD3D3B" w:rsidRPr="00CD3D3B" w:rsidRDefault="00CD3D3B" w:rsidP="00CD3D3B">
            <w:pPr>
              <w:spacing w:before="120" w:after="120" w:line="256" w:lineRule="auto"/>
              <w:jc w:val="both"/>
              <w:rPr>
                <w:rFonts w:eastAsia="Calibri"/>
                <w:lang w:eastAsia="en-US"/>
              </w:rPr>
            </w:pPr>
          </w:p>
        </w:tc>
        <w:tc>
          <w:tcPr>
            <w:tcW w:w="458" w:type="pct"/>
            <w:vMerge/>
            <w:tcBorders>
              <w:left w:val="single" w:sz="4" w:space="0" w:color="auto"/>
              <w:right w:val="single" w:sz="4" w:space="0" w:color="auto"/>
            </w:tcBorders>
          </w:tcPr>
          <w:p w:rsidR="00CD3D3B" w:rsidRPr="00CD3D3B" w:rsidRDefault="00CD3D3B" w:rsidP="00CD3D3B">
            <w:pPr>
              <w:spacing w:before="120" w:after="120" w:line="256" w:lineRule="auto"/>
              <w:jc w:val="both"/>
              <w:rPr>
                <w:rFonts w:eastAsia="Calibri"/>
                <w:lang w:eastAsia="en-US"/>
              </w:rPr>
            </w:pPr>
          </w:p>
        </w:tc>
        <w:tc>
          <w:tcPr>
            <w:tcW w:w="294" w:type="pct"/>
            <w:tcBorders>
              <w:top w:val="nil"/>
              <w:left w:val="single" w:sz="4" w:space="0" w:color="auto"/>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2026 г.</w:t>
            </w:r>
          </w:p>
        </w:tc>
        <w:tc>
          <w:tcPr>
            <w:tcW w:w="315"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2027 г.</w:t>
            </w:r>
          </w:p>
        </w:tc>
        <w:tc>
          <w:tcPr>
            <w:tcW w:w="332"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2028 г.</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c>
          <w:tcPr>
            <w:tcW w:w="310"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r>
      <w:tr w:rsidR="00CD3D3B" w:rsidRPr="00CD3D3B" w:rsidTr="00CD3D3B">
        <w:trPr>
          <w:trHeight w:val="255"/>
        </w:trPr>
        <w:tc>
          <w:tcPr>
            <w:tcW w:w="177" w:type="pct"/>
            <w:vMerge/>
            <w:tcBorders>
              <w:left w:val="single" w:sz="4" w:space="0" w:color="auto"/>
              <w:bottom w:val="single" w:sz="4" w:space="0" w:color="auto"/>
              <w:right w:val="single" w:sz="4" w:space="0" w:color="auto"/>
            </w:tcBorders>
            <w:shd w:val="clear" w:color="auto" w:fill="auto"/>
          </w:tcPr>
          <w:p w:rsidR="00CD3D3B" w:rsidRPr="00CD3D3B" w:rsidRDefault="00CD3D3B" w:rsidP="00CD3D3B">
            <w:pPr>
              <w:spacing w:before="120" w:after="120" w:line="256" w:lineRule="auto"/>
              <w:jc w:val="both"/>
              <w:rPr>
                <w:rFonts w:eastAsia="Calibri"/>
                <w:lang w:eastAsia="en-US"/>
              </w:rPr>
            </w:pPr>
          </w:p>
        </w:tc>
        <w:tc>
          <w:tcPr>
            <w:tcW w:w="586" w:type="pct"/>
            <w:vMerge/>
            <w:tcBorders>
              <w:left w:val="single" w:sz="4" w:space="0" w:color="auto"/>
              <w:bottom w:val="single" w:sz="4" w:space="0" w:color="auto"/>
              <w:right w:val="single" w:sz="4" w:space="0" w:color="auto"/>
            </w:tcBorders>
            <w:shd w:val="clear" w:color="auto" w:fill="auto"/>
          </w:tcPr>
          <w:p w:rsidR="00CD3D3B" w:rsidRPr="00CD3D3B" w:rsidRDefault="00CD3D3B" w:rsidP="00CD3D3B">
            <w:pPr>
              <w:spacing w:before="120" w:after="120" w:line="256" w:lineRule="auto"/>
              <w:jc w:val="both"/>
              <w:rPr>
                <w:rFonts w:eastAsia="Calibri"/>
                <w:lang w:eastAsia="en-US"/>
              </w:rPr>
            </w:pPr>
          </w:p>
        </w:tc>
        <w:tc>
          <w:tcPr>
            <w:tcW w:w="782" w:type="pct"/>
            <w:vMerge/>
            <w:tcBorders>
              <w:left w:val="single" w:sz="4" w:space="0" w:color="auto"/>
              <w:bottom w:val="single" w:sz="4" w:space="0" w:color="auto"/>
              <w:right w:val="single" w:sz="4" w:space="0" w:color="auto"/>
            </w:tcBorders>
          </w:tcPr>
          <w:p w:rsidR="00CD3D3B" w:rsidRPr="00CD3D3B" w:rsidRDefault="00CD3D3B" w:rsidP="00CD3D3B">
            <w:pPr>
              <w:spacing w:before="120" w:after="120" w:line="256" w:lineRule="auto"/>
              <w:jc w:val="both"/>
              <w:rPr>
                <w:rFonts w:eastAsia="Calibri"/>
                <w:lang w:eastAsia="en-US"/>
              </w:rPr>
            </w:pPr>
          </w:p>
        </w:tc>
        <w:tc>
          <w:tcPr>
            <w:tcW w:w="458" w:type="pct"/>
            <w:vMerge/>
            <w:tcBorders>
              <w:left w:val="single" w:sz="4" w:space="0" w:color="auto"/>
              <w:bottom w:val="single" w:sz="4" w:space="0" w:color="auto"/>
              <w:right w:val="single" w:sz="4" w:space="0" w:color="auto"/>
            </w:tcBorders>
          </w:tcPr>
          <w:p w:rsidR="00CD3D3B" w:rsidRPr="00CD3D3B" w:rsidRDefault="00CD3D3B" w:rsidP="00CD3D3B">
            <w:pPr>
              <w:spacing w:before="120" w:after="120" w:line="256" w:lineRule="auto"/>
              <w:jc w:val="both"/>
              <w:rPr>
                <w:rFonts w:eastAsia="Calibri"/>
                <w:lang w:eastAsia="en-US"/>
              </w:rPr>
            </w:pPr>
          </w:p>
        </w:tc>
        <w:tc>
          <w:tcPr>
            <w:tcW w:w="294" w:type="pct"/>
            <w:tcBorders>
              <w:top w:val="nil"/>
              <w:left w:val="single" w:sz="4" w:space="0" w:color="auto"/>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180,90</w:t>
            </w:r>
          </w:p>
        </w:tc>
        <w:tc>
          <w:tcPr>
            <w:tcW w:w="315"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180,90</w:t>
            </w:r>
          </w:p>
        </w:tc>
        <w:tc>
          <w:tcPr>
            <w:tcW w:w="332"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180,90</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c>
          <w:tcPr>
            <w:tcW w:w="310"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r>
      <w:tr w:rsidR="00CD3D3B" w:rsidRPr="00CD3D3B" w:rsidTr="00CD3D3B">
        <w:trPr>
          <w:trHeight w:val="255"/>
        </w:trPr>
        <w:tc>
          <w:tcPr>
            <w:tcW w:w="177" w:type="pct"/>
            <w:vMerge/>
            <w:tcBorders>
              <w:left w:val="single" w:sz="4" w:space="0" w:color="auto"/>
              <w:bottom w:val="single" w:sz="4" w:space="0" w:color="auto"/>
              <w:right w:val="single" w:sz="4" w:space="0" w:color="auto"/>
            </w:tcBorders>
            <w:shd w:val="clear" w:color="auto" w:fill="auto"/>
          </w:tcPr>
          <w:p w:rsidR="00CD3D3B" w:rsidRPr="00CD3D3B" w:rsidRDefault="00CD3D3B" w:rsidP="00CD3D3B">
            <w:pPr>
              <w:spacing w:before="120" w:after="120" w:line="256" w:lineRule="auto"/>
              <w:jc w:val="both"/>
              <w:rPr>
                <w:rFonts w:eastAsia="Calibri"/>
                <w:lang w:eastAsia="en-US"/>
              </w:rPr>
            </w:pPr>
          </w:p>
        </w:tc>
        <w:tc>
          <w:tcPr>
            <w:tcW w:w="586" w:type="pct"/>
            <w:vMerge/>
            <w:tcBorders>
              <w:left w:val="single" w:sz="4" w:space="0" w:color="auto"/>
              <w:bottom w:val="single" w:sz="4" w:space="0" w:color="auto"/>
              <w:right w:val="single" w:sz="4" w:space="0" w:color="auto"/>
            </w:tcBorders>
            <w:shd w:val="clear" w:color="auto" w:fill="auto"/>
          </w:tcPr>
          <w:p w:rsidR="00CD3D3B" w:rsidRPr="00CD3D3B" w:rsidRDefault="00CD3D3B" w:rsidP="00CD3D3B">
            <w:pPr>
              <w:spacing w:before="120" w:after="120" w:line="256" w:lineRule="auto"/>
              <w:jc w:val="both"/>
              <w:rPr>
                <w:rFonts w:eastAsia="Calibri"/>
                <w:lang w:eastAsia="en-US"/>
              </w:rPr>
            </w:pPr>
          </w:p>
        </w:tc>
        <w:tc>
          <w:tcPr>
            <w:tcW w:w="782" w:type="pct"/>
            <w:vMerge w:val="restart"/>
            <w:tcBorders>
              <w:left w:val="single" w:sz="4" w:space="0" w:color="auto"/>
              <w:right w:val="single" w:sz="4" w:space="0" w:color="auto"/>
            </w:tcBorders>
          </w:tcPr>
          <w:p w:rsidR="00CD3D3B" w:rsidRPr="00CD3D3B" w:rsidRDefault="00CD3D3B" w:rsidP="00CD3D3B">
            <w:pPr>
              <w:spacing w:before="120" w:after="120" w:line="256" w:lineRule="auto"/>
              <w:jc w:val="both"/>
              <w:rPr>
                <w:rFonts w:eastAsia="Calibri"/>
                <w:lang w:eastAsia="en-US"/>
              </w:rPr>
            </w:pPr>
            <w:r w:rsidRPr="00CD3D3B">
              <w:rPr>
                <w:rFonts w:eastAsia="Calibri"/>
                <w:lang w:eastAsia="en-US"/>
              </w:rPr>
              <w:t xml:space="preserve">Удельный расход топлива на производство единицы </w:t>
            </w:r>
            <w:r w:rsidRPr="00CD3D3B">
              <w:rPr>
                <w:rFonts w:eastAsia="Calibri"/>
                <w:lang w:eastAsia="en-US"/>
              </w:rPr>
              <w:lastRenderedPageBreak/>
              <w:t>тепловой энергии, отпускаемой с коллекторов источников тепловой энергии, щепа</w:t>
            </w:r>
          </w:p>
        </w:tc>
        <w:tc>
          <w:tcPr>
            <w:tcW w:w="458" w:type="pct"/>
            <w:vMerge w:val="restart"/>
            <w:tcBorders>
              <w:left w:val="single" w:sz="4" w:space="0" w:color="auto"/>
              <w:right w:val="single" w:sz="4" w:space="0" w:color="auto"/>
            </w:tcBorders>
          </w:tcPr>
          <w:p w:rsidR="00CD3D3B" w:rsidRPr="00CD3D3B" w:rsidRDefault="00CD3D3B" w:rsidP="00CD3D3B">
            <w:pPr>
              <w:spacing w:before="120" w:after="120" w:line="256" w:lineRule="auto"/>
              <w:jc w:val="both"/>
              <w:rPr>
                <w:rFonts w:eastAsia="Calibri"/>
                <w:i/>
                <w:lang w:eastAsia="en-US"/>
              </w:rPr>
            </w:pPr>
            <w:r w:rsidRPr="00CD3D3B">
              <w:rPr>
                <w:rFonts w:eastAsia="Calibri"/>
                <w:lang w:eastAsia="en-US"/>
              </w:rPr>
              <w:lastRenderedPageBreak/>
              <w:t xml:space="preserve">кг </w:t>
            </w:r>
            <w:proofErr w:type="spellStart"/>
            <w:r w:rsidRPr="00CD3D3B">
              <w:rPr>
                <w:rFonts w:eastAsia="Calibri"/>
                <w:lang w:eastAsia="en-US"/>
              </w:rPr>
              <w:t>у.т</w:t>
            </w:r>
            <w:proofErr w:type="spellEnd"/>
            <w:r w:rsidRPr="00CD3D3B">
              <w:rPr>
                <w:rFonts w:eastAsia="Calibri"/>
                <w:lang w:eastAsia="en-US"/>
              </w:rPr>
              <w:t>./Гкал</w:t>
            </w:r>
          </w:p>
        </w:tc>
        <w:tc>
          <w:tcPr>
            <w:tcW w:w="294" w:type="pct"/>
            <w:tcBorders>
              <w:top w:val="nil"/>
              <w:left w:val="single" w:sz="4" w:space="0" w:color="auto"/>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2016 г.</w:t>
            </w:r>
          </w:p>
        </w:tc>
        <w:tc>
          <w:tcPr>
            <w:tcW w:w="315"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2017 г.</w:t>
            </w:r>
          </w:p>
        </w:tc>
        <w:tc>
          <w:tcPr>
            <w:tcW w:w="332"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2018 г.</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2019 г.</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2020 г.</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2021 г.</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2022 г.</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2023 г.</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2024 г.</w:t>
            </w:r>
          </w:p>
        </w:tc>
        <w:tc>
          <w:tcPr>
            <w:tcW w:w="310"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2025 г.</w:t>
            </w:r>
          </w:p>
        </w:tc>
      </w:tr>
      <w:tr w:rsidR="00CD3D3B" w:rsidRPr="00CD3D3B" w:rsidTr="00CD3D3B">
        <w:trPr>
          <w:trHeight w:val="255"/>
        </w:trPr>
        <w:tc>
          <w:tcPr>
            <w:tcW w:w="177" w:type="pct"/>
            <w:vMerge/>
            <w:tcBorders>
              <w:left w:val="single" w:sz="4" w:space="0" w:color="auto"/>
              <w:bottom w:val="single" w:sz="4" w:space="0" w:color="auto"/>
              <w:right w:val="single" w:sz="4" w:space="0" w:color="auto"/>
            </w:tcBorders>
            <w:shd w:val="clear" w:color="auto" w:fill="auto"/>
          </w:tcPr>
          <w:p w:rsidR="00CD3D3B" w:rsidRPr="00CD3D3B" w:rsidRDefault="00CD3D3B" w:rsidP="00CD3D3B">
            <w:pPr>
              <w:spacing w:before="120" w:after="120" w:line="256" w:lineRule="auto"/>
              <w:jc w:val="both"/>
              <w:rPr>
                <w:rFonts w:eastAsia="Calibri"/>
                <w:lang w:eastAsia="en-US"/>
              </w:rPr>
            </w:pPr>
          </w:p>
        </w:tc>
        <w:tc>
          <w:tcPr>
            <w:tcW w:w="586" w:type="pct"/>
            <w:vMerge/>
            <w:tcBorders>
              <w:left w:val="single" w:sz="4" w:space="0" w:color="auto"/>
              <w:bottom w:val="single" w:sz="4" w:space="0" w:color="auto"/>
              <w:right w:val="single" w:sz="4" w:space="0" w:color="auto"/>
            </w:tcBorders>
            <w:shd w:val="clear" w:color="auto" w:fill="auto"/>
          </w:tcPr>
          <w:p w:rsidR="00CD3D3B" w:rsidRPr="00CD3D3B" w:rsidRDefault="00CD3D3B" w:rsidP="00CD3D3B">
            <w:pPr>
              <w:spacing w:before="120" w:after="120" w:line="256" w:lineRule="auto"/>
              <w:jc w:val="both"/>
              <w:rPr>
                <w:rFonts w:eastAsia="Calibri"/>
                <w:lang w:eastAsia="en-US"/>
              </w:rPr>
            </w:pPr>
          </w:p>
        </w:tc>
        <w:tc>
          <w:tcPr>
            <w:tcW w:w="782" w:type="pct"/>
            <w:vMerge/>
            <w:tcBorders>
              <w:left w:val="single" w:sz="4" w:space="0" w:color="auto"/>
              <w:right w:val="single" w:sz="4" w:space="0" w:color="auto"/>
            </w:tcBorders>
          </w:tcPr>
          <w:p w:rsidR="00CD3D3B" w:rsidRPr="00CD3D3B" w:rsidRDefault="00CD3D3B" w:rsidP="00CD3D3B">
            <w:pPr>
              <w:spacing w:before="120" w:after="120" w:line="256" w:lineRule="auto"/>
              <w:jc w:val="both"/>
              <w:rPr>
                <w:rFonts w:eastAsia="Calibri"/>
                <w:lang w:eastAsia="en-US"/>
              </w:rPr>
            </w:pPr>
          </w:p>
        </w:tc>
        <w:tc>
          <w:tcPr>
            <w:tcW w:w="458" w:type="pct"/>
            <w:vMerge/>
            <w:tcBorders>
              <w:left w:val="single" w:sz="4" w:space="0" w:color="auto"/>
              <w:right w:val="single" w:sz="4" w:space="0" w:color="auto"/>
            </w:tcBorders>
          </w:tcPr>
          <w:p w:rsidR="00CD3D3B" w:rsidRPr="00CD3D3B" w:rsidRDefault="00CD3D3B" w:rsidP="00CD3D3B">
            <w:pPr>
              <w:spacing w:before="120" w:after="120" w:line="256" w:lineRule="auto"/>
              <w:jc w:val="both"/>
              <w:rPr>
                <w:rFonts w:eastAsia="Calibri"/>
                <w:lang w:eastAsia="en-US"/>
              </w:rPr>
            </w:pPr>
          </w:p>
        </w:tc>
        <w:tc>
          <w:tcPr>
            <w:tcW w:w="294" w:type="pct"/>
            <w:tcBorders>
              <w:top w:val="nil"/>
              <w:left w:val="single" w:sz="4" w:space="0" w:color="auto"/>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c>
          <w:tcPr>
            <w:tcW w:w="315"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c>
          <w:tcPr>
            <w:tcW w:w="332"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187,21</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187,21</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187,21</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187,21</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187,21</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187,21</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187,21</w:t>
            </w:r>
          </w:p>
        </w:tc>
        <w:tc>
          <w:tcPr>
            <w:tcW w:w="310"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187,21</w:t>
            </w:r>
          </w:p>
        </w:tc>
      </w:tr>
      <w:tr w:rsidR="00CD3D3B" w:rsidRPr="00CD3D3B" w:rsidTr="00CD3D3B">
        <w:trPr>
          <w:trHeight w:val="255"/>
        </w:trPr>
        <w:tc>
          <w:tcPr>
            <w:tcW w:w="177" w:type="pct"/>
            <w:vMerge/>
            <w:tcBorders>
              <w:left w:val="single" w:sz="4" w:space="0" w:color="auto"/>
              <w:bottom w:val="single" w:sz="4" w:space="0" w:color="auto"/>
              <w:right w:val="single" w:sz="4" w:space="0" w:color="auto"/>
            </w:tcBorders>
            <w:shd w:val="clear" w:color="auto" w:fill="auto"/>
          </w:tcPr>
          <w:p w:rsidR="00CD3D3B" w:rsidRPr="00CD3D3B" w:rsidRDefault="00CD3D3B" w:rsidP="00CD3D3B">
            <w:pPr>
              <w:spacing w:before="120" w:after="120" w:line="256" w:lineRule="auto"/>
              <w:jc w:val="both"/>
              <w:rPr>
                <w:rFonts w:eastAsia="Calibri"/>
                <w:lang w:eastAsia="en-US"/>
              </w:rPr>
            </w:pPr>
          </w:p>
        </w:tc>
        <w:tc>
          <w:tcPr>
            <w:tcW w:w="586" w:type="pct"/>
            <w:vMerge/>
            <w:tcBorders>
              <w:left w:val="single" w:sz="4" w:space="0" w:color="auto"/>
              <w:bottom w:val="single" w:sz="4" w:space="0" w:color="auto"/>
              <w:right w:val="single" w:sz="4" w:space="0" w:color="auto"/>
            </w:tcBorders>
            <w:shd w:val="clear" w:color="auto" w:fill="auto"/>
          </w:tcPr>
          <w:p w:rsidR="00CD3D3B" w:rsidRPr="00CD3D3B" w:rsidRDefault="00CD3D3B" w:rsidP="00CD3D3B">
            <w:pPr>
              <w:spacing w:before="120" w:after="120" w:line="256" w:lineRule="auto"/>
              <w:jc w:val="both"/>
              <w:rPr>
                <w:rFonts w:eastAsia="Calibri"/>
                <w:lang w:eastAsia="en-US"/>
              </w:rPr>
            </w:pPr>
          </w:p>
        </w:tc>
        <w:tc>
          <w:tcPr>
            <w:tcW w:w="782" w:type="pct"/>
            <w:vMerge/>
            <w:tcBorders>
              <w:left w:val="single" w:sz="4" w:space="0" w:color="auto"/>
              <w:right w:val="single" w:sz="4" w:space="0" w:color="auto"/>
            </w:tcBorders>
          </w:tcPr>
          <w:p w:rsidR="00CD3D3B" w:rsidRPr="00CD3D3B" w:rsidRDefault="00CD3D3B" w:rsidP="00CD3D3B">
            <w:pPr>
              <w:spacing w:before="120" w:after="120" w:line="256" w:lineRule="auto"/>
              <w:jc w:val="both"/>
              <w:rPr>
                <w:rFonts w:eastAsia="Calibri"/>
                <w:lang w:eastAsia="en-US"/>
              </w:rPr>
            </w:pPr>
          </w:p>
        </w:tc>
        <w:tc>
          <w:tcPr>
            <w:tcW w:w="458" w:type="pct"/>
            <w:vMerge/>
            <w:tcBorders>
              <w:left w:val="single" w:sz="4" w:space="0" w:color="auto"/>
              <w:right w:val="single" w:sz="4" w:space="0" w:color="auto"/>
            </w:tcBorders>
          </w:tcPr>
          <w:p w:rsidR="00CD3D3B" w:rsidRPr="00CD3D3B" w:rsidRDefault="00CD3D3B" w:rsidP="00CD3D3B">
            <w:pPr>
              <w:spacing w:before="120" w:after="120" w:line="256" w:lineRule="auto"/>
              <w:jc w:val="both"/>
              <w:rPr>
                <w:rFonts w:eastAsia="Calibri"/>
                <w:lang w:eastAsia="en-US"/>
              </w:rPr>
            </w:pPr>
          </w:p>
        </w:tc>
        <w:tc>
          <w:tcPr>
            <w:tcW w:w="294" w:type="pct"/>
            <w:tcBorders>
              <w:top w:val="nil"/>
              <w:left w:val="single" w:sz="4" w:space="0" w:color="auto"/>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2026 г.</w:t>
            </w:r>
          </w:p>
        </w:tc>
        <w:tc>
          <w:tcPr>
            <w:tcW w:w="315"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2027 г.</w:t>
            </w:r>
          </w:p>
        </w:tc>
        <w:tc>
          <w:tcPr>
            <w:tcW w:w="332"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2028 г.</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c>
          <w:tcPr>
            <w:tcW w:w="310"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r>
      <w:tr w:rsidR="00CD3D3B" w:rsidRPr="00CD3D3B" w:rsidTr="00CD3D3B">
        <w:trPr>
          <w:trHeight w:val="255"/>
        </w:trPr>
        <w:tc>
          <w:tcPr>
            <w:tcW w:w="177" w:type="pct"/>
            <w:vMerge/>
            <w:tcBorders>
              <w:left w:val="single" w:sz="4" w:space="0" w:color="auto"/>
              <w:bottom w:val="single" w:sz="4" w:space="0" w:color="auto"/>
              <w:right w:val="single" w:sz="4" w:space="0" w:color="auto"/>
            </w:tcBorders>
            <w:shd w:val="clear" w:color="auto" w:fill="auto"/>
          </w:tcPr>
          <w:p w:rsidR="00CD3D3B" w:rsidRPr="00CD3D3B" w:rsidRDefault="00CD3D3B" w:rsidP="00CD3D3B">
            <w:pPr>
              <w:spacing w:before="120" w:after="120" w:line="256" w:lineRule="auto"/>
              <w:jc w:val="both"/>
              <w:rPr>
                <w:rFonts w:eastAsia="Calibri"/>
                <w:lang w:eastAsia="en-US"/>
              </w:rPr>
            </w:pPr>
          </w:p>
        </w:tc>
        <w:tc>
          <w:tcPr>
            <w:tcW w:w="586" w:type="pct"/>
            <w:vMerge/>
            <w:tcBorders>
              <w:left w:val="single" w:sz="4" w:space="0" w:color="auto"/>
              <w:bottom w:val="single" w:sz="4" w:space="0" w:color="auto"/>
              <w:right w:val="single" w:sz="4" w:space="0" w:color="auto"/>
            </w:tcBorders>
            <w:shd w:val="clear" w:color="auto" w:fill="auto"/>
          </w:tcPr>
          <w:p w:rsidR="00CD3D3B" w:rsidRPr="00CD3D3B" w:rsidRDefault="00CD3D3B" w:rsidP="00CD3D3B">
            <w:pPr>
              <w:spacing w:before="120" w:after="120" w:line="256" w:lineRule="auto"/>
              <w:jc w:val="both"/>
              <w:rPr>
                <w:rFonts w:eastAsia="Calibri"/>
                <w:lang w:eastAsia="en-US"/>
              </w:rPr>
            </w:pPr>
          </w:p>
        </w:tc>
        <w:tc>
          <w:tcPr>
            <w:tcW w:w="782" w:type="pct"/>
            <w:vMerge/>
            <w:tcBorders>
              <w:left w:val="single" w:sz="4" w:space="0" w:color="auto"/>
              <w:bottom w:val="single" w:sz="4" w:space="0" w:color="auto"/>
              <w:right w:val="single" w:sz="4" w:space="0" w:color="auto"/>
            </w:tcBorders>
          </w:tcPr>
          <w:p w:rsidR="00CD3D3B" w:rsidRPr="00CD3D3B" w:rsidRDefault="00CD3D3B" w:rsidP="00CD3D3B">
            <w:pPr>
              <w:spacing w:before="120" w:after="120" w:line="256" w:lineRule="auto"/>
              <w:jc w:val="both"/>
              <w:rPr>
                <w:rFonts w:eastAsia="Calibri"/>
                <w:lang w:eastAsia="en-US"/>
              </w:rPr>
            </w:pPr>
          </w:p>
        </w:tc>
        <w:tc>
          <w:tcPr>
            <w:tcW w:w="458" w:type="pct"/>
            <w:vMerge/>
            <w:tcBorders>
              <w:left w:val="single" w:sz="4" w:space="0" w:color="auto"/>
              <w:bottom w:val="single" w:sz="4" w:space="0" w:color="auto"/>
              <w:right w:val="single" w:sz="4" w:space="0" w:color="auto"/>
            </w:tcBorders>
          </w:tcPr>
          <w:p w:rsidR="00CD3D3B" w:rsidRPr="00CD3D3B" w:rsidRDefault="00CD3D3B" w:rsidP="00CD3D3B">
            <w:pPr>
              <w:spacing w:before="120" w:after="120" w:line="256" w:lineRule="auto"/>
              <w:jc w:val="both"/>
              <w:rPr>
                <w:rFonts w:eastAsia="Calibri"/>
                <w:lang w:eastAsia="en-US"/>
              </w:rPr>
            </w:pPr>
          </w:p>
        </w:tc>
        <w:tc>
          <w:tcPr>
            <w:tcW w:w="294" w:type="pct"/>
            <w:tcBorders>
              <w:top w:val="nil"/>
              <w:left w:val="single" w:sz="4" w:space="0" w:color="auto"/>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187,21</w:t>
            </w:r>
          </w:p>
        </w:tc>
        <w:tc>
          <w:tcPr>
            <w:tcW w:w="315"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187,21</w:t>
            </w:r>
          </w:p>
        </w:tc>
        <w:tc>
          <w:tcPr>
            <w:tcW w:w="332"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187,21</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c>
          <w:tcPr>
            <w:tcW w:w="310"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r>
      <w:tr w:rsidR="00CD3D3B" w:rsidRPr="00CD3D3B" w:rsidTr="00CD3D3B">
        <w:trPr>
          <w:trHeight w:val="303"/>
        </w:trPr>
        <w:tc>
          <w:tcPr>
            <w:tcW w:w="177" w:type="pct"/>
            <w:vMerge/>
            <w:tcBorders>
              <w:top w:val="single" w:sz="4" w:space="0" w:color="auto"/>
              <w:left w:val="single" w:sz="4" w:space="0" w:color="auto"/>
              <w:right w:val="single" w:sz="4" w:space="0" w:color="auto"/>
            </w:tcBorders>
            <w:shd w:val="clear" w:color="auto" w:fill="auto"/>
          </w:tcPr>
          <w:p w:rsidR="00CD3D3B" w:rsidRPr="00CD3D3B" w:rsidRDefault="00CD3D3B" w:rsidP="00CD3D3B">
            <w:pPr>
              <w:spacing w:before="120" w:after="120" w:line="256" w:lineRule="auto"/>
              <w:jc w:val="both"/>
              <w:rPr>
                <w:rFonts w:eastAsia="Calibri"/>
                <w:lang w:eastAsia="en-US"/>
              </w:rPr>
            </w:pPr>
          </w:p>
        </w:tc>
        <w:tc>
          <w:tcPr>
            <w:tcW w:w="586" w:type="pct"/>
            <w:vMerge/>
            <w:tcBorders>
              <w:top w:val="single" w:sz="4" w:space="0" w:color="auto"/>
              <w:left w:val="single" w:sz="4" w:space="0" w:color="auto"/>
              <w:right w:val="single" w:sz="4" w:space="0" w:color="auto"/>
            </w:tcBorders>
            <w:shd w:val="clear" w:color="auto" w:fill="auto"/>
          </w:tcPr>
          <w:p w:rsidR="00CD3D3B" w:rsidRPr="00CD3D3B" w:rsidRDefault="00CD3D3B" w:rsidP="00CD3D3B">
            <w:pPr>
              <w:spacing w:before="120" w:after="120" w:line="256" w:lineRule="auto"/>
              <w:jc w:val="both"/>
              <w:rPr>
                <w:rFonts w:eastAsia="Calibri"/>
                <w:lang w:eastAsia="en-US"/>
              </w:rPr>
            </w:pPr>
          </w:p>
        </w:tc>
        <w:tc>
          <w:tcPr>
            <w:tcW w:w="782" w:type="pct"/>
            <w:vMerge w:val="restart"/>
            <w:tcBorders>
              <w:top w:val="single" w:sz="4" w:space="0" w:color="auto"/>
              <w:left w:val="single" w:sz="4" w:space="0" w:color="auto"/>
              <w:right w:val="single" w:sz="4" w:space="0" w:color="auto"/>
            </w:tcBorders>
          </w:tcPr>
          <w:p w:rsidR="00CD3D3B" w:rsidRPr="00CD3D3B" w:rsidRDefault="00CD3D3B" w:rsidP="00CD3D3B">
            <w:pPr>
              <w:spacing w:before="120" w:after="120" w:line="256" w:lineRule="auto"/>
              <w:jc w:val="both"/>
              <w:rPr>
                <w:rFonts w:eastAsia="Calibri"/>
                <w:lang w:eastAsia="en-US"/>
              </w:rPr>
            </w:pPr>
            <w:r w:rsidRPr="00CD3D3B">
              <w:rPr>
                <w:rFonts w:eastAsia="Calibri"/>
                <w:lang w:eastAsia="en-US"/>
              </w:rPr>
              <w:t>Отношение величины технологических потерь тепловой энергии к материальной характеристике тепловой сети</w:t>
            </w:r>
          </w:p>
        </w:tc>
        <w:tc>
          <w:tcPr>
            <w:tcW w:w="458" w:type="pct"/>
            <w:vMerge w:val="restart"/>
            <w:tcBorders>
              <w:top w:val="single" w:sz="4" w:space="0" w:color="auto"/>
              <w:left w:val="single" w:sz="4" w:space="0" w:color="auto"/>
              <w:right w:val="single" w:sz="4" w:space="0" w:color="auto"/>
            </w:tcBorders>
          </w:tcPr>
          <w:p w:rsidR="00CD3D3B" w:rsidRPr="00CD3D3B" w:rsidRDefault="00CD3D3B" w:rsidP="00CD3D3B">
            <w:pPr>
              <w:spacing w:before="120" w:after="120" w:line="256" w:lineRule="auto"/>
              <w:jc w:val="both"/>
              <w:rPr>
                <w:rFonts w:eastAsia="Calibri"/>
                <w:lang w:eastAsia="en-US"/>
              </w:rPr>
            </w:pPr>
            <w:r w:rsidRPr="00CD3D3B">
              <w:rPr>
                <w:rFonts w:eastAsia="Calibri"/>
                <w:lang w:eastAsia="en-US"/>
              </w:rPr>
              <w:t>Гкал/год / кв. м</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2016 г.</w:t>
            </w:r>
          </w:p>
        </w:tc>
        <w:tc>
          <w:tcPr>
            <w:tcW w:w="315" w:type="pct"/>
            <w:tcBorders>
              <w:top w:val="single" w:sz="4" w:space="0" w:color="auto"/>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2017 г.</w:t>
            </w:r>
          </w:p>
        </w:tc>
        <w:tc>
          <w:tcPr>
            <w:tcW w:w="332" w:type="pct"/>
            <w:tcBorders>
              <w:top w:val="single" w:sz="4" w:space="0" w:color="auto"/>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2018 г.</w:t>
            </w:r>
          </w:p>
        </w:tc>
        <w:tc>
          <w:tcPr>
            <w:tcW w:w="291" w:type="pct"/>
            <w:tcBorders>
              <w:top w:val="single" w:sz="4" w:space="0" w:color="auto"/>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2019 г.</w:t>
            </w:r>
          </w:p>
        </w:tc>
        <w:tc>
          <w:tcPr>
            <w:tcW w:w="291" w:type="pct"/>
            <w:tcBorders>
              <w:top w:val="single" w:sz="4" w:space="0" w:color="auto"/>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2020 г.</w:t>
            </w:r>
          </w:p>
        </w:tc>
        <w:tc>
          <w:tcPr>
            <w:tcW w:w="291" w:type="pct"/>
            <w:tcBorders>
              <w:top w:val="single" w:sz="4" w:space="0" w:color="auto"/>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2021 г.</w:t>
            </w:r>
          </w:p>
        </w:tc>
        <w:tc>
          <w:tcPr>
            <w:tcW w:w="291" w:type="pct"/>
            <w:tcBorders>
              <w:top w:val="single" w:sz="4" w:space="0" w:color="auto"/>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2022 г.</w:t>
            </w:r>
          </w:p>
        </w:tc>
        <w:tc>
          <w:tcPr>
            <w:tcW w:w="291" w:type="pct"/>
            <w:tcBorders>
              <w:top w:val="single" w:sz="4" w:space="0" w:color="auto"/>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2023 г.</w:t>
            </w:r>
          </w:p>
        </w:tc>
        <w:tc>
          <w:tcPr>
            <w:tcW w:w="291" w:type="pct"/>
            <w:tcBorders>
              <w:top w:val="single" w:sz="4" w:space="0" w:color="auto"/>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2024 г.</w:t>
            </w:r>
          </w:p>
        </w:tc>
        <w:tc>
          <w:tcPr>
            <w:tcW w:w="310" w:type="pct"/>
            <w:tcBorders>
              <w:top w:val="single" w:sz="4" w:space="0" w:color="auto"/>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2025 г.</w:t>
            </w:r>
          </w:p>
        </w:tc>
      </w:tr>
      <w:tr w:rsidR="00CD3D3B" w:rsidRPr="00CD3D3B" w:rsidTr="00CD3D3B">
        <w:trPr>
          <w:trHeight w:val="422"/>
        </w:trPr>
        <w:tc>
          <w:tcPr>
            <w:tcW w:w="177" w:type="pct"/>
            <w:vMerge/>
            <w:tcBorders>
              <w:left w:val="single" w:sz="4" w:space="0" w:color="auto"/>
              <w:right w:val="single" w:sz="4" w:space="0" w:color="auto"/>
            </w:tcBorders>
            <w:shd w:val="clear" w:color="auto" w:fill="auto"/>
          </w:tcPr>
          <w:p w:rsidR="00CD3D3B" w:rsidRPr="00CD3D3B" w:rsidRDefault="00CD3D3B" w:rsidP="00CD3D3B">
            <w:pPr>
              <w:spacing w:before="120" w:after="120" w:line="256" w:lineRule="auto"/>
              <w:jc w:val="both"/>
              <w:rPr>
                <w:rFonts w:eastAsia="Calibri"/>
                <w:lang w:eastAsia="en-US"/>
              </w:rPr>
            </w:pPr>
          </w:p>
        </w:tc>
        <w:tc>
          <w:tcPr>
            <w:tcW w:w="586" w:type="pct"/>
            <w:vMerge/>
            <w:tcBorders>
              <w:left w:val="single" w:sz="4" w:space="0" w:color="auto"/>
              <w:right w:val="single" w:sz="4" w:space="0" w:color="auto"/>
            </w:tcBorders>
            <w:shd w:val="clear" w:color="auto" w:fill="auto"/>
          </w:tcPr>
          <w:p w:rsidR="00CD3D3B" w:rsidRPr="00CD3D3B" w:rsidRDefault="00CD3D3B" w:rsidP="00CD3D3B">
            <w:pPr>
              <w:spacing w:before="120" w:after="120" w:line="256" w:lineRule="auto"/>
              <w:jc w:val="both"/>
              <w:rPr>
                <w:rFonts w:eastAsia="Calibri"/>
                <w:lang w:eastAsia="en-US"/>
              </w:rPr>
            </w:pPr>
          </w:p>
        </w:tc>
        <w:tc>
          <w:tcPr>
            <w:tcW w:w="782" w:type="pct"/>
            <w:vMerge/>
            <w:tcBorders>
              <w:left w:val="single" w:sz="4" w:space="0" w:color="auto"/>
              <w:right w:val="single" w:sz="4" w:space="0" w:color="auto"/>
            </w:tcBorders>
          </w:tcPr>
          <w:p w:rsidR="00CD3D3B" w:rsidRPr="00CD3D3B" w:rsidRDefault="00CD3D3B" w:rsidP="00CD3D3B">
            <w:pPr>
              <w:spacing w:before="120" w:after="120" w:line="256" w:lineRule="auto"/>
              <w:jc w:val="both"/>
              <w:rPr>
                <w:rFonts w:eastAsia="Calibri"/>
                <w:lang w:eastAsia="en-US"/>
              </w:rPr>
            </w:pPr>
          </w:p>
        </w:tc>
        <w:tc>
          <w:tcPr>
            <w:tcW w:w="458" w:type="pct"/>
            <w:vMerge/>
            <w:tcBorders>
              <w:left w:val="single" w:sz="4" w:space="0" w:color="auto"/>
              <w:right w:val="single" w:sz="4" w:space="0" w:color="auto"/>
            </w:tcBorders>
          </w:tcPr>
          <w:p w:rsidR="00CD3D3B" w:rsidRPr="00CD3D3B" w:rsidRDefault="00CD3D3B" w:rsidP="00CD3D3B">
            <w:pPr>
              <w:spacing w:before="120" w:after="120" w:line="256" w:lineRule="auto"/>
              <w:jc w:val="both"/>
              <w:rPr>
                <w:rFonts w:eastAsia="Calibri"/>
                <w:lang w:eastAsia="en-US"/>
              </w:rPr>
            </w:pPr>
          </w:p>
        </w:tc>
        <w:tc>
          <w:tcPr>
            <w:tcW w:w="294" w:type="pct"/>
            <w:tcBorders>
              <w:top w:val="nil"/>
              <w:left w:val="single" w:sz="4" w:space="0" w:color="auto"/>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2,3</w:t>
            </w:r>
          </w:p>
        </w:tc>
        <w:tc>
          <w:tcPr>
            <w:tcW w:w="315"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2,1</w:t>
            </w:r>
          </w:p>
        </w:tc>
        <w:tc>
          <w:tcPr>
            <w:tcW w:w="332"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2,1</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2,1</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2,1</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2,1</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2,1</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2,1</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2,1</w:t>
            </w:r>
          </w:p>
        </w:tc>
        <w:tc>
          <w:tcPr>
            <w:tcW w:w="310"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2,1</w:t>
            </w:r>
          </w:p>
        </w:tc>
      </w:tr>
      <w:tr w:rsidR="00CD3D3B" w:rsidRPr="00CD3D3B" w:rsidTr="00CD3D3B">
        <w:trPr>
          <w:trHeight w:val="414"/>
        </w:trPr>
        <w:tc>
          <w:tcPr>
            <w:tcW w:w="177" w:type="pct"/>
            <w:vMerge/>
            <w:tcBorders>
              <w:left w:val="single" w:sz="4" w:space="0" w:color="auto"/>
              <w:right w:val="single" w:sz="4" w:space="0" w:color="auto"/>
            </w:tcBorders>
            <w:shd w:val="clear" w:color="auto" w:fill="auto"/>
          </w:tcPr>
          <w:p w:rsidR="00CD3D3B" w:rsidRPr="00CD3D3B" w:rsidRDefault="00CD3D3B" w:rsidP="00CD3D3B">
            <w:pPr>
              <w:spacing w:before="120" w:after="120" w:line="256" w:lineRule="auto"/>
              <w:jc w:val="both"/>
              <w:rPr>
                <w:rFonts w:eastAsia="Calibri"/>
                <w:lang w:eastAsia="en-US"/>
              </w:rPr>
            </w:pPr>
          </w:p>
        </w:tc>
        <w:tc>
          <w:tcPr>
            <w:tcW w:w="586" w:type="pct"/>
            <w:vMerge/>
            <w:tcBorders>
              <w:left w:val="single" w:sz="4" w:space="0" w:color="auto"/>
              <w:right w:val="single" w:sz="4" w:space="0" w:color="auto"/>
            </w:tcBorders>
            <w:shd w:val="clear" w:color="auto" w:fill="auto"/>
          </w:tcPr>
          <w:p w:rsidR="00CD3D3B" w:rsidRPr="00CD3D3B" w:rsidRDefault="00CD3D3B" w:rsidP="00CD3D3B">
            <w:pPr>
              <w:spacing w:before="120" w:after="120" w:line="256" w:lineRule="auto"/>
              <w:jc w:val="both"/>
              <w:rPr>
                <w:rFonts w:eastAsia="Calibri"/>
                <w:lang w:eastAsia="en-US"/>
              </w:rPr>
            </w:pPr>
          </w:p>
        </w:tc>
        <w:tc>
          <w:tcPr>
            <w:tcW w:w="782" w:type="pct"/>
            <w:vMerge/>
            <w:tcBorders>
              <w:left w:val="single" w:sz="4" w:space="0" w:color="auto"/>
              <w:right w:val="single" w:sz="4" w:space="0" w:color="auto"/>
            </w:tcBorders>
          </w:tcPr>
          <w:p w:rsidR="00CD3D3B" w:rsidRPr="00CD3D3B" w:rsidRDefault="00CD3D3B" w:rsidP="00CD3D3B">
            <w:pPr>
              <w:spacing w:before="120" w:after="120" w:line="256" w:lineRule="auto"/>
              <w:jc w:val="both"/>
              <w:rPr>
                <w:rFonts w:eastAsia="Calibri"/>
                <w:lang w:eastAsia="en-US"/>
              </w:rPr>
            </w:pPr>
          </w:p>
        </w:tc>
        <w:tc>
          <w:tcPr>
            <w:tcW w:w="458" w:type="pct"/>
            <w:vMerge/>
            <w:tcBorders>
              <w:left w:val="single" w:sz="4" w:space="0" w:color="auto"/>
              <w:right w:val="single" w:sz="4" w:space="0" w:color="auto"/>
            </w:tcBorders>
          </w:tcPr>
          <w:p w:rsidR="00CD3D3B" w:rsidRPr="00CD3D3B" w:rsidRDefault="00CD3D3B" w:rsidP="00CD3D3B">
            <w:pPr>
              <w:spacing w:before="120" w:after="120" w:line="256" w:lineRule="auto"/>
              <w:jc w:val="both"/>
              <w:rPr>
                <w:rFonts w:eastAsia="Calibri"/>
                <w:lang w:eastAsia="en-US"/>
              </w:rPr>
            </w:pPr>
          </w:p>
        </w:tc>
        <w:tc>
          <w:tcPr>
            <w:tcW w:w="294" w:type="pct"/>
            <w:tcBorders>
              <w:top w:val="nil"/>
              <w:left w:val="single" w:sz="4" w:space="0" w:color="auto"/>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2026 г.</w:t>
            </w:r>
          </w:p>
        </w:tc>
        <w:tc>
          <w:tcPr>
            <w:tcW w:w="315"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2027 г.</w:t>
            </w:r>
          </w:p>
        </w:tc>
        <w:tc>
          <w:tcPr>
            <w:tcW w:w="332"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2028 г.</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c>
          <w:tcPr>
            <w:tcW w:w="310"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r>
      <w:tr w:rsidR="00CD3D3B" w:rsidRPr="00CD3D3B" w:rsidTr="00CD3D3B">
        <w:trPr>
          <w:trHeight w:val="255"/>
        </w:trPr>
        <w:tc>
          <w:tcPr>
            <w:tcW w:w="177" w:type="pct"/>
            <w:vMerge/>
            <w:tcBorders>
              <w:left w:val="single" w:sz="4" w:space="0" w:color="auto"/>
              <w:right w:val="single" w:sz="4" w:space="0" w:color="auto"/>
            </w:tcBorders>
            <w:shd w:val="clear" w:color="auto" w:fill="auto"/>
          </w:tcPr>
          <w:p w:rsidR="00CD3D3B" w:rsidRPr="00CD3D3B" w:rsidRDefault="00CD3D3B" w:rsidP="00CD3D3B">
            <w:pPr>
              <w:spacing w:before="120" w:after="120" w:line="256" w:lineRule="auto"/>
              <w:jc w:val="both"/>
              <w:rPr>
                <w:rFonts w:eastAsia="Calibri"/>
                <w:lang w:eastAsia="en-US"/>
              </w:rPr>
            </w:pPr>
          </w:p>
        </w:tc>
        <w:tc>
          <w:tcPr>
            <w:tcW w:w="586" w:type="pct"/>
            <w:vMerge/>
            <w:tcBorders>
              <w:left w:val="single" w:sz="4" w:space="0" w:color="auto"/>
              <w:right w:val="single" w:sz="4" w:space="0" w:color="auto"/>
            </w:tcBorders>
            <w:shd w:val="clear" w:color="auto" w:fill="auto"/>
          </w:tcPr>
          <w:p w:rsidR="00CD3D3B" w:rsidRPr="00CD3D3B" w:rsidRDefault="00CD3D3B" w:rsidP="00CD3D3B">
            <w:pPr>
              <w:spacing w:before="120" w:after="120" w:line="256" w:lineRule="auto"/>
              <w:jc w:val="both"/>
              <w:rPr>
                <w:rFonts w:eastAsia="Calibri"/>
                <w:lang w:eastAsia="en-US"/>
              </w:rPr>
            </w:pPr>
          </w:p>
        </w:tc>
        <w:tc>
          <w:tcPr>
            <w:tcW w:w="782" w:type="pct"/>
            <w:vMerge/>
            <w:tcBorders>
              <w:left w:val="single" w:sz="4" w:space="0" w:color="auto"/>
              <w:bottom w:val="single" w:sz="4" w:space="0" w:color="auto"/>
              <w:right w:val="single" w:sz="4" w:space="0" w:color="auto"/>
            </w:tcBorders>
          </w:tcPr>
          <w:p w:rsidR="00CD3D3B" w:rsidRPr="00CD3D3B" w:rsidRDefault="00CD3D3B" w:rsidP="00CD3D3B">
            <w:pPr>
              <w:spacing w:before="120" w:after="120" w:line="256" w:lineRule="auto"/>
              <w:jc w:val="both"/>
              <w:rPr>
                <w:rFonts w:eastAsia="Calibri"/>
                <w:lang w:eastAsia="en-US"/>
              </w:rPr>
            </w:pPr>
          </w:p>
        </w:tc>
        <w:tc>
          <w:tcPr>
            <w:tcW w:w="458" w:type="pct"/>
            <w:vMerge/>
            <w:tcBorders>
              <w:left w:val="single" w:sz="4" w:space="0" w:color="auto"/>
              <w:bottom w:val="single" w:sz="4" w:space="0" w:color="auto"/>
              <w:right w:val="single" w:sz="4" w:space="0" w:color="auto"/>
            </w:tcBorders>
          </w:tcPr>
          <w:p w:rsidR="00CD3D3B" w:rsidRPr="00CD3D3B" w:rsidRDefault="00CD3D3B" w:rsidP="00CD3D3B">
            <w:pPr>
              <w:spacing w:before="120" w:after="120" w:line="256" w:lineRule="auto"/>
              <w:jc w:val="both"/>
              <w:rPr>
                <w:rFonts w:eastAsia="Calibri"/>
                <w:lang w:eastAsia="en-US"/>
              </w:rPr>
            </w:pPr>
          </w:p>
        </w:tc>
        <w:tc>
          <w:tcPr>
            <w:tcW w:w="294" w:type="pct"/>
            <w:tcBorders>
              <w:top w:val="nil"/>
              <w:left w:val="single" w:sz="4" w:space="0" w:color="auto"/>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2,1</w:t>
            </w:r>
          </w:p>
        </w:tc>
        <w:tc>
          <w:tcPr>
            <w:tcW w:w="315"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2,1</w:t>
            </w:r>
          </w:p>
        </w:tc>
        <w:tc>
          <w:tcPr>
            <w:tcW w:w="332"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2,1</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c>
          <w:tcPr>
            <w:tcW w:w="310"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r>
      <w:tr w:rsidR="00CD3D3B" w:rsidRPr="00CD3D3B" w:rsidTr="00CD3D3B">
        <w:trPr>
          <w:trHeight w:val="255"/>
        </w:trPr>
        <w:tc>
          <w:tcPr>
            <w:tcW w:w="177" w:type="pct"/>
            <w:vMerge/>
            <w:tcBorders>
              <w:left w:val="single" w:sz="4" w:space="0" w:color="auto"/>
              <w:right w:val="single" w:sz="4" w:space="0" w:color="auto"/>
            </w:tcBorders>
            <w:shd w:val="clear" w:color="auto" w:fill="auto"/>
          </w:tcPr>
          <w:p w:rsidR="00CD3D3B" w:rsidRPr="00CD3D3B" w:rsidRDefault="00CD3D3B" w:rsidP="00CD3D3B">
            <w:pPr>
              <w:spacing w:before="120" w:after="120" w:line="256" w:lineRule="auto"/>
              <w:jc w:val="both"/>
              <w:rPr>
                <w:rFonts w:eastAsia="Calibri"/>
                <w:lang w:eastAsia="en-US"/>
              </w:rPr>
            </w:pPr>
          </w:p>
        </w:tc>
        <w:tc>
          <w:tcPr>
            <w:tcW w:w="586" w:type="pct"/>
            <w:vMerge/>
            <w:tcBorders>
              <w:left w:val="single" w:sz="4" w:space="0" w:color="auto"/>
              <w:right w:val="single" w:sz="4" w:space="0" w:color="auto"/>
            </w:tcBorders>
            <w:shd w:val="clear" w:color="auto" w:fill="auto"/>
          </w:tcPr>
          <w:p w:rsidR="00CD3D3B" w:rsidRPr="00CD3D3B" w:rsidRDefault="00CD3D3B" w:rsidP="00CD3D3B">
            <w:pPr>
              <w:spacing w:before="120" w:after="120" w:line="256" w:lineRule="auto"/>
              <w:jc w:val="both"/>
              <w:rPr>
                <w:rFonts w:eastAsia="Calibri"/>
                <w:lang w:eastAsia="en-US"/>
              </w:rPr>
            </w:pPr>
          </w:p>
        </w:tc>
        <w:tc>
          <w:tcPr>
            <w:tcW w:w="782" w:type="pct"/>
            <w:vMerge w:val="restart"/>
            <w:tcBorders>
              <w:left w:val="single" w:sz="4" w:space="0" w:color="auto"/>
              <w:right w:val="single" w:sz="4" w:space="0" w:color="auto"/>
            </w:tcBorders>
          </w:tcPr>
          <w:p w:rsidR="00CD3D3B" w:rsidRPr="00CD3D3B" w:rsidRDefault="00CD3D3B" w:rsidP="00CD3D3B">
            <w:pPr>
              <w:spacing w:before="120" w:after="120" w:line="256" w:lineRule="auto"/>
              <w:jc w:val="both"/>
              <w:rPr>
                <w:rFonts w:eastAsia="Calibri"/>
                <w:lang w:eastAsia="en-US"/>
              </w:rPr>
            </w:pPr>
            <w:r w:rsidRPr="00CD3D3B">
              <w:rPr>
                <w:rFonts w:eastAsia="Calibri"/>
                <w:lang w:eastAsia="en-US"/>
              </w:rPr>
              <w:t>Величина технологических потерь при передаче тепловой энергии по тепловым сетям</w:t>
            </w:r>
          </w:p>
        </w:tc>
        <w:tc>
          <w:tcPr>
            <w:tcW w:w="458" w:type="pct"/>
            <w:vMerge w:val="restart"/>
            <w:tcBorders>
              <w:left w:val="single" w:sz="4" w:space="0" w:color="auto"/>
              <w:right w:val="single" w:sz="4" w:space="0" w:color="auto"/>
            </w:tcBorders>
          </w:tcPr>
          <w:p w:rsidR="00CD3D3B" w:rsidRPr="00CD3D3B" w:rsidRDefault="00CD3D3B" w:rsidP="00CD3D3B">
            <w:pPr>
              <w:spacing w:before="120" w:after="120" w:line="256" w:lineRule="auto"/>
              <w:jc w:val="both"/>
              <w:rPr>
                <w:rFonts w:eastAsia="Calibri"/>
                <w:lang w:eastAsia="en-US"/>
              </w:rPr>
            </w:pPr>
            <w:r w:rsidRPr="00CD3D3B">
              <w:rPr>
                <w:rFonts w:eastAsia="Calibri"/>
                <w:lang w:eastAsia="en-US"/>
              </w:rPr>
              <w:t>Гкал</w:t>
            </w:r>
          </w:p>
        </w:tc>
        <w:tc>
          <w:tcPr>
            <w:tcW w:w="294" w:type="pct"/>
            <w:tcBorders>
              <w:top w:val="nil"/>
              <w:left w:val="single" w:sz="4" w:space="0" w:color="auto"/>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2016 г.</w:t>
            </w:r>
          </w:p>
        </w:tc>
        <w:tc>
          <w:tcPr>
            <w:tcW w:w="315"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2017 г.</w:t>
            </w:r>
          </w:p>
        </w:tc>
        <w:tc>
          <w:tcPr>
            <w:tcW w:w="332"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2018 г.</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2019 г.</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2020 г.</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2021 г.</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2022 г.</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2023 г.</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2024 г.</w:t>
            </w:r>
          </w:p>
        </w:tc>
        <w:tc>
          <w:tcPr>
            <w:tcW w:w="310"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2025 г.</w:t>
            </w:r>
          </w:p>
        </w:tc>
      </w:tr>
      <w:tr w:rsidR="00CD3D3B" w:rsidRPr="00CD3D3B" w:rsidTr="00CD3D3B">
        <w:trPr>
          <w:trHeight w:val="313"/>
        </w:trPr>
        <w:tc>
          <w:tcPr>
            <w:tcW w:w="177" w:type="pct"/>
            <w:vMerge/>
            <w:tcBorders>
              <w:left w:val="single" w:sz="4" w:space="0" w:color="auto"/>
              <w:right w:val="single" w:sz="4" w:space="0" w:color="auto"/>
            </w:tcBorders>
            <w:shd w:val="clear" w:color="auto" w:fill="auto"/>
          </w:tcPr>
          <w:p w:rsidR="00CD3D3B" w:rsidRPr="00CD3D3B" w:rsidRDefault="00CD3D3B" w:rsidP="00CD3D3B">
            <w:pPr>
              <w:spacing w:before="120" w:after="120" w:line="256" w:lineRule="auto"/>
              <w:jc w:val="both"/>
              <w:rPr>
                <w:rFonts w:eastAsia="Calibri"/>
                <w:lang w:eastAsia="en-US"/>
              </w:rPr>
            </w:pPr>
          </w:p>
        </w:tc>
        <w:tc>
          <w:tcPr>
            <w:tcW w:w="586" w:type="pct"/>
            <w:vMerge/>
            <w:tcBorders>
              <w:left w:val="single" w:sz="4" w:space="0" w:color="auto"/>
              <w:right w:val="single" w:sz="4" w:space="0" w:color="auto"/>
            </w:tcBorders>
            <w:shd w:val="clear" w:color="auto" w:fill="auto"/>
          </w:tcPr>
          <w:p w:rsidR="00CD3D3B" w:rsidRPr="00CD3D3B" w:rsidRDefault="00CD3D3B" w:rsidP="00CD3D3B">
            <w:pPr>
              <w:spacing w:before="120" w:after="120" w:line="256" w:lineRule="auto"/>
              <w:jc w:val="both"/>
              <w:rPr>
                <w:rFonts w:eastAsia="Calibri"/>
                <w:lang w:eastAsia="en-US"/>
              </w:rPr>
            </w:pPr>
          </w:p>
        </w:tc>
        <w:tc>
          <w:tcPr>
            <w:tcW w:w="782" w:type="pct"/>
            <w:vMerge/>
            <w:tcBorders>
              <w:left w:val="single" w:sz="4" w:space="0" w:color="auto"/>
              <w:right w:val="single" w:sz="4" w:space="0" w:color="auto"/>
            </w:tcBorders>
          </w:tcPr>
          <w:p w:rsidR="00CD3D3B" w:rsidRPr="00CD3D3B" w:rsidRDefault="00CD3D3B" w:rsidP="00CD3D3B">
            <w:pPr>
              <w:spacing w:before="120" w:after="120" w:line="256" w:lineRule="auto"/>
              <w:jc w:val="both"/>
              <w:rPr>
                <w:rFonts w:eastAsia="Calibri"/>
                <w:lang w:eastAsia="en-US"/>
              </w:rPr>
            </w:pPr>
          </w:p>
        </w:tc>
        <w:tc>
          <w:tcPr>
            <w:tcW w:w="458" w:type="pct"/>
            <w:vMerge/>
            <w:tcBorders>
              <w:left w:val="single" w:sz="4" w:space="0" w:color="auto"/>
              <w:right w:val="single" w:sz="4" w:space="0" w:color="auto"/>
            </w:tcBorders>
          </w:tcPr>
          <w:p w:rsidR="00CD3D3B" w:rsidRPr="00CD3D3B" w:rsidRDefault="00CD3D3B" w:rsidP="00CD3D3B">
            <w:pPr>
              <w:spacing w:before="120" w:after="120" w:line="256" w:lineRule="auto"/>
              <w:jc w:val="both"/>
              <w:rPr>
                <w:rFonts w:eastAsia="Calibri"/>
                <w:lang w:eastAsia="en-US"/>
              </w:rPr>
            </w:pPr>
          </w:p>
        </w:tc>
        <w:tc>
          <w:tcPr>
            <w:tcW w:w="294" w:type="pct"/>
            <w:tcBorders>
              <w:top w:val="nil"/>
              <w:left w:val="single" w:sz="4" w:space="0" w:color="auto"/>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5992</w:t>
            </w:r>
          </w:p>
        </w:tc>
        <w:tc>
          <w:tcPr>
            <w:tcW w:w="315"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5433</w:t>
            </w:r>
          </w:p>
        </w:tc>
        <w:tc>
          <w:tcPr>
            <w:tcW w:w="332"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5433</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5433</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5433</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5433</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5433</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5433</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5433</w:t>
            </w:r>
          </w:p>
        </w:tc>
        <w:tc>
          <w:tcPr>
            <w:tcW w:w="310"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5433</w:t>
            </w:r>
          </w:p>
        </w:tc>
      </w:tr>
      <w:tr w:rsidR="00CD3D3B" w:rsidRPr="00CD3D3B" w:rsidTr="00CD3D3B">
        <w:trPr>
          <w:trHeight w:val="255"/>
        </w:trPr>
        <w:tc>
          <w:tcPr>
            <w:tcW w:w="177" w:type="pct"/>
            <w:vMerge/>
            <w:tcBorders>
              <w:left w:val="single" w:sz="4" w:space="0" w:color="auto"/>
              <w:right w:val="single" w:sz="4" w:space="0" w:color="auto"/>
            </w:tcBorders>
            <w:shd w:val="clear" w:color="auto" w:fill="auto"/>
          </w:tcPr>
          <w:p w:rsidR="00CD3D3B" w:rsidRPr="00CD3D3B" w:rsidRDefault="00CD3D3B" w:rsidP="00CD3D3B">
            <w:pPr>
              <w:spacing w:before="120" w:after="120" w:line="256" w:lineRule="auto"/>
              <w:jc w:val="both"/>
              <w:rPr>
                <w:rFonts w:eastAsia="Calibri"/>
                <w:lang w:eastAsia="en-US"/>
              </w:rPr>
            </w:pPr>
          </w:p>
        </w:tc>
        <w:tc>
          <w:tcPr>
            <w:tcW w:w="586" w:type="pct"/>
            <w:vMerge/>
            <w:tcBorders>
              <w:left w:val="single" w:sz="4" w:space="0" w:color="auto"/>
              <w:right w:val="single" w:sz="4" w:space="0" w:color="auto"/>
            </w:tcBorders>
            <w:shd w:val="clear" w:color="auto" w:fill="auto"/>
          </w:tcPr>
          <w:p w:rsidR="00CD3D3B" w:rsidRPr="00CD3D3B" w:rsidRDefault="00CD3D3B" w:rsidP="00CD3D3B">
            <w:pPr>
              <w:spacing w:before="120" w:after="120" w:line="256" w:lineRule="auto"/>
              <w:jc w:val="both"/>
              <w:rPr>
                <w:rFonts w:eastAsia="Calibri"/>
                <w:lang w:eastAsia="en-US"/>
              </w:rPr>
            </w:pPr>
          </w:p>
        </w:tc>
        <w:tc>
          <w:tcPr>
            <w:tcW w:w="782" w:type="pct"/>
            <w:vMerge/>
            <w:tcBorders>
              <w:left w:val="single" w:sz="4" w:space="0" w:color="auto"/>
              <w:right w:val="single" w:sz="4" w:space="0" w:color="auto"/>
            </w:tcBorders>
          </w:tcPr>
          <w:p w:rsidR="00CD3D3B" w:rsidRPr="00CD3D3B" w:rsidRDefault="00CD3D3B" w:rsidP="00CD3D3B">
            <w:pPr>
              <w:spacing w:before="120" w:after="120" w:line="256" w:lineRule="auto"/>
              <w:jc w:val="both"/>
              <w:rPr>
                <w:rFonts w:eastAsia="Calibri"/>
                <w:lang w:eastAsia="en-US"/>
              </w:rPr>
            </w:pPr>
          </w:p>
        </w:tc>
        <w:tc>
          <w:tcPr>
            <w:tcW w:w="458" w:type="pct"/>
            <w:vMerge/>
            <w:tcBorders>
              <w:left w:val="single" w:sz="4" w:space="0" w:color="auto"/>
              <w:right w:val="single" w:sz="4" w:space="0" w:color="auto"/>
            </w:tcBorders>
          </w:tcPr>
          <w:p w:rsidR="00CD3D3B" w:rsidRPr="00CD3D3B" w:rsidRDefault="00CD3D3B" w:rsidP="00CD3D3B">
            <w:pPr>
              <w:spacing w:before="120" w:after="120" w:line="256" w:lineRule="auto"/>
              <w:jc w:val="both"/>
              <w:rPr>
                <w:rFonts w:eastAsia="Calibri"/>
                <w:lang w:eastAsia="en-US"/>
              </w:rPr>
            </w:pPr>
          </w:p>
        </w:tc>
        <w:tc>
          <w:tcPr>
            <w:tcW w:w="294" w:type="pct"/>
            <w:tcBorders>
              <w:top w:val="nil"/>
              <w:left w:val="single" w:sz="4" w:space="0" w:color="auto"/>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2026 г.</w:t>
            </w:r>
          </w:p>
        </w:tc>
        <w:tc>
          <w:tcPr>
            <w:tcW w:w="315"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2027 г.</w:t>
            </w:r>
          </w:p>
        </w:tc>
        <w:tc>
          <w:tcPr>
            <w:tcW w:w="332"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2028 г.</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c>
          <w:tcPr>
            <w:tcW w:w="310"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r>
      <w:tr w:rsidR="00CD3D3B" w:rsidRPr="00CD3D3B" w:rsidTr="00CD3D3B">
        <w:trPr>
          <w:trHeight w:val="255"/>
        </w:trPr>
        <w:tc>
          <w:tcPr>
            <w:tcW w:w="177" w:type="pct"/>
            <w:vMerge/>
            <w:tcBorders>
              <w:left w:val="single" w:sz="4" w:space="0" w:color="auto"/>
              <w:right w:val="single" w:sz="4" w:space="0" w:color="auto"/>
            </w:tcBorders>
            <w:shd w:val="clear" w:color="auto" w:fill="auto"/>
          </w:tcPr>
          <w:p w:rsidR="00CD3D3B" w:rsidRPr="00CD3D3B" w:rsidRDefault="00CD3D3B" w:rsidP="00CD3D3B">
            <w:pPr>
              <w:spacing w:before="120" w:after="120" w:line="256" w:lineRule="auto"/>
              <w:jc w:val="both"/>
              <w:rPr>
                <w:rFonts w:eastAsia="Calibri"/>
                <w:lang w:eastAsia="en-US"/>
              </w:rPr>
            </w:pPr>
          </w:p>
        </w:tc>
        <w:tc>
          <w:tcPr>
            <w:tcW w:w="586" w:type="pct"/>
            <w:vMerge/>
            <w:tcBorders>
              <w:left w:val="single" w:sz="4" w:space="0" w:color="auto"/>
              <w:right w:val="single" w:sz="4" w:space="0" w:color="auto"/>
            </w:tcBorders>
            <w:shd w:val="clear" w:color="auto" w:fill="auto"/>
          </w:tcPr>
          <w:p w:rsidR="00CD3D3B" w:rsidRPr="00CD3D3B" w:rsidRDefault="00CD3D3B" w:rsidP="00CD3D3B">
            <w:pPr>
              <w:spacing w:before="120" w:after="120" w:line="256" w:lineRule="auto"/>
              <w:jc w:val="both"/>
              <w:rPr>
                <w:rFonts w:eastAsia="Calibri"/>
                <w:lang w:eastAsia="en-US"/>
              </w:rPr>
            </w:pPr>
          </w:p>
        </w:tc>
        <w:tc>
          <w:tcPr>
            <w:tcW w:w="782" w:type="pct"/>
            <w:vMerge/>
            <w:tcBorders>
              <w:left w:val="single" w:sz="4" w:space="0" w:color="auto"/>
              <w:right w:val="single" w:sz="4" w:space="0" w:color="auto"/>
            </w:tcBorders>
          </w:tcPr>
          <w:p w:rsidR="00CD3D3B" w:rsidRPr="00CD3D3B" w:rsidRDefault="00CD3D3B" w:rsidP="00CD3D3B">
            <w:pPr>
              <w:spacing w:before="120" w:after="120" w:line="256" w:lineRule="auto"/>
              <w:jc w:val="both"/>
              <w:rPr>
                <w:rFonts w:eastAsia="Calibri"/>
                <w:lang w:eastAsia="en-US"/>
              </w:rPr>
            </w:pPr>
          </w:p>
        </w:tc>
        <w:tc>
          <w:tcPr>
            <w:tcW w:w="458" w:type="pct"/>
            <w:vMerge/>
            <w:tcBorders>
              <w:left w:val="single" w:sz="4" w:space="0" w:color="auto"/>
              <w:right w:val="single" w:sz="4" w:space="0" w:color="auto"/>
            </w:tcBorders>
          </w:tcPr>
          <w:p w:rsidR="00CD3D3B" w:rsidRPr="00CD3D3B" w:rsidRDefault="00CD3D3B" w:rsidP="00CD3D3B">
            <w:pPr>
              <w:spacing w:before="120" w:after="120" w:line="256" w:lineRule="auto"/>
              <w:jc w:val="both"/>
              <w:rPr>
                <w:rFonts w:eastAsia="Calibri"/>
                <w:lang w:eastAsia="en-US"/>
              </w:rPr>
            </w:pPr>
          </w:p>
        </w:tc>
        <w:tc>
          <w:tcPr>
            <w:tcW w:w="294" w:type="pct"/>
            <w:tcBorders>
              <w:top w:val="nil"/>
              <w:left w:val="single" w:sz="4" w:space="0" w:color="auto"/>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5433</w:t>
            </w:r>
          </w:p>
        </w:tc>
        <w:tc>
          <w:tcPr>
            <w:tcW w:w="315"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5433</w:t>
            </w:r>
          </w:p>
        </w:tc>
        <w:tc>
          <w:tcPr>
            <w:tcW w:w="332"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5433</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c>
          <w:tcPr>
            <w:tcW w:w="310"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r>
      <w:tr w:rsidR="00CD3D3B" w:rsidRPr="00CD3D3B" w:rsidTr="00CD3D3B">
        <w:trPr>
          <w:trHeight w:val="255"/>
        </w:trPr>
        <w:tc>
          <w:tcPr>
            <w:tcW w:w="177" w:type="pct"/>
            <w:vMerge/>
            <w:tcBorders>
              <w:left w:val="single" w:sz="4" w:space="0" w:color="auto"/>
              <w:right w:val="single" w:sz="4" w:space="0" w:color="auto"/>
            </w:tcBorders>
            <w:shd w:val="clear" w:color="auto" w:fill="auto"/>
          </w:tcPr>
          <w:p w:rsidR="00CD3D3B" w:rsidRPr="00CD3D3B" w:rsidRDefault="00CD3D3B" w:rsidP="00CD3D3B">
            <w:pPr>
              <w:spacing w:before="120" w:after="120" w:line="256" w:lineRule="auto"/>
              <w:jc w:val="both"/>
              <w:rPr>
                <w:rFonts w:eastAsia="Calibri"/>
                <w:lang w:eastAsia="en-US"/>
              </w:rPr>
            </w:pPr>
          </w:p>
        </w:tc>
        <w:tc>
          <w:tcPr>
            <w:tcW w:w="586" w:type="pct"/>
            <w:vMerge/>
            <w:tcBorders>
              <w:left w:val="single" w:sz="4" w:space="0" w:color="auto"/>
              <w:right w:val="single" w:sz="4" w:space="0" w:color="auto"/>
            </w:tcBorders>
            <w:shd w:val="clear" w:color="auto" w:fill="auto"/>
          </w:tcPr>
          <w:p w:rsidR="00CD3D3B" w:rsidRPr="00CD3D3B" w:rsidRDefault="00CD3D3B" w:rsidP="00CD3D3B">
            <w:pPr>
              <w:spacing w:before="120" w:after="120" w:line="256" w:lineRule="auto"/>
              <w:jc w:val="both"/>
              <w:rPr>
                <w:rFonts w:eastAsia="Calibri"/>
                <w:lang w:eastAsia="en-US"/>
              </w:rPr>
            </w:pPr>
          </w:p>
        </w:tc>
        <w:tc>
          <w:tcPr>
            <w:tcW w:w="782" w:type="pct"/>
            <w:vMerge w:val="restart"/>
            <w:tcBorders>
              <w:top w:val="single" w:sz="4" w:space="0" w:color="auto"/>
              <w:left w:val="single" w:sz="4" w:space="0" w:color="auto"/>
              <w:right w:val="single" w:sz="4" w:space="0" w:color="auto"/>
            </w:tcBorders>
          </w:tcPr>
          <w:p w:rsidR="00CD3D3B" w:rsidRPr="00CD3D3B" w:rsidRDefault="00CD3D3B" w:rsidP="00CD3D3B">
            <w:pPr>
              <w:spacing w:before="120" w:after="120" w:line="256" w:lineRule="auto"/>
              <w:jc w:val="both"/>
              <w:rPr>
                <w:rFonts w:eastAsia="Calibri"/>
                <w:lang w:eastAsia="en-US"/>
              </w:rPr>
            </w:pPr>
            <w:r w:rsidRPr="00CD3D3B">
              <w:rPr>
                <w:rFonts w:eastAsia="Calibri"/>
                <w:lang w:eastAsia="en-US"/>
              </w:rPr>
              <w:t>Величина технологических потерь при передаче теплоносителя по тепловым сетям</w:t>
            </w:r>
          </w:p>
        </w:tc>
        <w:tc>
          <w:tcPr>
            <w:tcW w:w="458" w:type="pct"/>
            <w:vMerge w:val="restart"/>
            <w:tcBorders>
              <w:top w:val="single" w:sz="4" w:space="0" w:color="auto"/>
              <w:left w:val="single" w:sz="4" w:space="0" w:color="auto"/>
              <w:right w:val="single" w:sz="4" w:space="0" w:color="auto"/>
            </w:tcBorders>
          </w:tcPr>
          <w:p w:rsidR="00CD3D3B" w:rsidRPr="00CD3D3B" w:rsidRDefault="00CD3D3B" w:rsidP="00CD3D3B">
            <w:pPr>
              <w:spacing w:before="120" w:after="120" w:line="256" w:lineRule="auto"/>
              <w:jc w:val="both"/>
              <w:rPr>
                <w:rFonts w:eastAsia="Calibri"/>
                <w:lang w:eastAsia="en-US"/>
              </w:rPr>
            </w:pPr>
            <w:r w:rsidRPr="00CD3D3B">
              <w:rPr>
                <w:rFonts w:eastAsia="Calibri"/>
                <w:lang w:eastAsia="en-US"/>
              </w:rPr>
              <w:t>Тонн</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2016 г.</w:t>
            </w:r>
          </w:p>
        </w:tc>
        <w:tc>
          <w:tcPr>
            <w:tcW w:w="315" w:type="pct"/>
            <w:tcBorders>
              <w:top w:val="single" w:sz="4" w:space="0" w:color="auto"/>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2017 г.</w:t>
            </w:r>
          </w:p>
        </w:tc>
        <w:tc>
          <w:tcPr>
            <w:tcW w:w="332" w:type="pct"/>
            <w:tcBorders>
              <w:top w:val="single" w:sz="4" w:space="0" w:color="auto"/>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2018 г.</w:t>
            </w:r>
          </w:p>
        </w:tc>
        <w:tc>
          <w:tcPr>
            <w:tcW w:w="291" w:type="pct"/>
            <w:tcBorders>
              <w:top w:val="single" w:sz="4" w:space="0" w:color="auto"/>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2019 г.</w:t>
            </w:r>
          </w:p>
        </w:tc>
        <w:tc>
          <w:tcPr>
            <w:tcW w:w="291" w:type="pct"/>
            <w:tcBorders>
              <w:top w:val="single" w:sz="4" w:space="0" w:color="auto"/>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2020 г.</w:t>
            </w:r>
          </w:p>
        </w:tc>
        <w:tc>
          <w:tcPr>
            <w:tcW w:w="291" w:type="pct"/>
            <w:tcBorders>
              <w:top w:val="single" w:sz="4" w:space="0" w:color="auto"/>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2021 г.</w:t>
            </w:r>
          </w:p>
        </w:tc>
        <w:tc>
          <w:tcPr>
            <w:tcW w:w="291" w:type="pct"/>
            <w:tcBorders>
              <w:top w:val="single" w:sz="4" w:space="0" w:color="auto"/>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2022 г.</w:t>
            </w:r>
          </w:p>
        </w:tc>
        <w:tc>
          <w:tcPr>
            <w:tcW w:w="291" w:type="pct"/>
            <w:tcBorders>
              <w:top w:val="single" w:sz="4" w:space="0" w:color="auto"/>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2023 г.</w:t>
            </w:r>
          </w:p>
        </w:tc>
        <w:tc>
          <w:tcPr>
            <w:tcW w:w="291" w:type="pct"/>
            <w:tcBorders>
              <w:top w:val="single" w:sz="4" w:space="0" w:color="auto"/>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2024 г.</w:t>
            </w:r>
          </w:p>
        </w:tc>
        <w:tc>
          <w:tcPr>
            <w:tcW w:w="310" w:type="pct"/>
            <w:tcBorders>
              <w:top w:val="single" w:sz="4" w:space="0" w:color="auto"/>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2025 г.</w:t>
            </w:r>
          </w:p>
        </w:tc>
      </w:tr>
      <w:tr w:rsidR="00CD3D3B" w:rsidRPr="00CD3D3B" w:rsidTr="00CD3D3B">
        <w:trPr>
          <w:trHeight w:val="255"/>
        </w:trPr>
        <w:tc>
          <w:tcPr>
            <w:tcW w:w="177" w:type="pct"/>
            <w:vMerge/>
            <w:tcBorders>
              <w:left w:val="single" w:sz="4" w:space="0" w:color="auto"/>
              <w:right w:val="single" w:sz="4" w:space="0" w:color="auto"/>
            </w:tcBorders>
            <w:shd w:val="clear" w:color="auto" w:fill="auto"/>
          </w:tcPr>
          <w:p w:rsidR="00CD3D3B" w:rsidRPr="00CD3D3B" w:rsidRDefault="00CD3D3B" w:rsidP="00CD3D3B">
            <w:pPr>
              <w:spacing w:before="120" w:after="120" w:line="256" w:lineRule="auto"/>
              <w:jc w:val="both"/>
              <w:rPr>
                <w:rFonts w:eastAsia="Calibri"/>
                <w:lang w:eastAsia="en-US"/>
              </w:rPr>
            </w:pPr>
          </w:p>
        </w:tc>
        <w:tc>
          <w:tcPr>
            <w:tcW w:w="586" w:type="pct"/>
            <w:vMerge/>
            <w:tcBorders>
              <w:left w:val="single" w:sz="4" w:space="0" w:color="auto"/>
              <w:right w:val="single" w:sz="4" w:space="0" w:color="auto"/>
            </w:tcBorders>
            <w:shd w:val="clear" w:color="auto" w:fill="auto"/>
          </w:tcPr>
          <w:p w:rsidR="00CD3D3B" w:rsidRPr="00CD3D3B" w:rsidRDefault="00CD3D3B" w:rsidP="00CD3D3B">
            <w:pPr>
              <w:spacing w:before="120" w:after="120" w:line="256" w:lineRule="auto"/>
              <w:jc w:val="both"/>
              <w:rPr>
                <w:rFonts w:eastAsia="Calibri"/>
                <w:lang w:eastAsia="en-US"/>
              </w:rPr>
            </w:pPr>
          </w:p>
        </w:tc>
        <w:tc>
          <w:tcPr>
            <w:tcW w:w="782" w:type="pct"/>
            <w:vMerge/>
            <w:tcBorders>
              <w:left w:val="single" w:sz="4" w:space="0" w:color="auto"/>
              <w:right w:val="single" w:sz="4" w:space="0" w:color="auto"/>
            </w:tcBorders>
          </w:tcPr>
          <w:p w:rsidR="00CD3D3B" w:rsidRPr="00CD3D3B" w:rsidRDefault="00CD3D3B" w:rsidP="00CD3D3B">
            <w:pPr>
              <w:spacing w:before="120" w:after="120" w:line="256" w:lineRule="auto"/>
              <w:jc w:val="both"/>
              <w:rPr>
                <w:rFonts w:eastAsia="Calibri"/>
                <w:lang w:eastAsia="en-US"/>
              </w:rPr>
            </w:pPr>
          </w:p>
        </w:tc>
        <w:tc>
          <w:tcPr>
            <w:tcW w:w="458" w:type="pct"/>
            <w:vMerge/>
            <w:tcBorders>
              <w:left w:val="single" w:sz="4" w:space="0" w:color="auto"/>
              <w:right w:val="single" w:sz="4" w:space="0" w:color="auto"/>
            </w:tcBorders>
          </w:tcPr>
          <w:p w:rsidR="00CD3D3B" w:rsidRPr="00CD3D3B" w:rsidRDefault="00CD3D3B" w:rsidP="00CD3D3B">
            <w:pPr>
              <w:spacing w:before="120" w:after="120" w:line="256" w:lineRule="auto"/>
              <w:jc w:val="both"/>
              <w:rPr>
                <w:rFonts w:eastAsia="Calibri"/>
                <w:lang w:eastAsia="en-US"/>
              </w:rPr>
            </w:pP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6503</w:t>
            </w:r>
          </w:p>
        </w:tc>
        <w:tc>
          <w:tcPr>
            <w:tcW w:w="315" w:type="pct"/>
            <w:tcBorders>
              <w:top w:val="single" w:sz="4" w:space="0" w:color="auto"/>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6133</w:t>
            </w:r>
          </w:p>
        </w:tc>
        <w:tc>
          <w:tcPr>
            <w:tcW w:w="332" w:type="pct"/>
            <w:tcBorders>
              <w:top w:val="single" w:sz="4" w:space="0" w:color="auto"/>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6133</w:t>
            </w:r>
          </w:p>
        </w:tc>
        <w:tc>
          <w:tcPr>
            <w:tcW w:w="291" w:type="pct"/>
            <w:tcBorders>
              <w:top w:val="single" w:sz="4" w:space="0" w:color="auto"/>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6133</w:t>
            </w:r>
          </w:p>
        </w:tc>
        <w:tc>
          <w:tcPr>
            <w:tcW w:w="291" w:type="pct"/>
            <w:tcBorders>
              <w:top w:val="single" w:sz="4" w:space="0" w:color="auto"/>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6133</w:t>
            </w:r>
          </w:p>
        </w:tc>
        <w:tc>
          <w:tcPr>
            <w:tcW w:w="291" w:type="pct"/>
            <w:tcBorders>
              <w:top w:val="single" w:sz="4" w:space="0" w:color="auto"/>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6133</w:t>
            </w:r>
          </w:p>
        </w:tc>
        <w:tc>
          <w:tcPr>
            <w:tcW w:w="291" w:type="pct"/>
            <w:tcBorders>
              <w:top w:val="single" w:sz="4" w:space="0" w:color="auto"/>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6133</w:t>
            </w:r>
          </w:p>
        </w:tc>
        <w:tc>
          <w:tcPr>
            <w:tcW w:w="291" w:type="pct"/>
            <w:tcBorders>
              <w:top w:val="single" w:sz="4" w:space="0" w:color="auto"/>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6133</w:t>
            </w:r>
          </w:p>
        </w:tc>
        <w:tc>
          <w:tcPr>
            <w:tcW w:w="291" w:type="pct"/>
            <w:tcBorders>
              <w:top w:val="single" w:sz="4" w:space="0" w:color="auto"/>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6133</w:t>
            </w:r>
          </w:p>
        </w:tc>
        <w:tc>
          <w:tcPr>
            <w:tcW w:w="310" w:type="pct"/>
            <w:tcBorders>
              <w:top w:val="single" w:sz="4" w:space="0" w:color="auto"/>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6133</w:t>
            </w:r>
          </w:p>
        </w:tc>
      </w:tr>
      <w:tr w:rsidR="00CD3D3B" w:rsidRPr="00CD3D3B" w:rsidTr="00CD3D3B">
        <w:trPr>
          <w:trHeight w:val="255"/>
        </w:trPr>
        <w:tc>
          <w:tcPr>
            <w:tcW w:w="177" w:type="pct"/>
            <w:vMerge/>
            <w:tcBorders>
              <w:left w:val="single" w:sz="4" w:space="0" w:color="auto"/>
              <w:right w:val="single" w:sz="4" w:space="0" w:color="auto"/>
            </w:tcBorders>
            <w:shd w:val="clear" w:color="auto" w:fill="auto"/>
          </w:tcPr>
          <w:p w:rsidR="00CD3D3B" w:rsidRPr="00CD3D3B" w:rsidRDefault="00CD3D3B" w:rsidP="00CD3D3B">
            <w:pPr>
              <w:spacing w:before="120" w:after="120" w:line="256" w:lineRule="auto"/>
              <w:jc w:val="both"/>
              <w:rPr>
                <w:rFonts w:eastAsia="Calibri"/>
                <w:lang w:eastAsia="en-US"/>
              </w:rPr>
            </w:pPr>
          </w:p>
        </w:tc>
        <w:tc>
          <w:tcPr>
            <w:tcW w:w="586" w:type="pct"/>
            <w:vMerge/>
            <w:tcBorders>
              <w:left w:val="single" w:sz="4" w:space="0" w:color="auto"/>
              <w:right w:val="single" w:sz="4" w:space="0" w:color="auto"/>
            </w:tcBorders>
            <w:shd w:val="clear" w:color="auto" w:fill="auto"/>
          </w:tcPr>
          <w:p w:rsidR="00CD3D3B" w:rsidRPr="00CD3D3B" w:rsidRDefault="00CD3D3B" w:rsidP="00CD3D3B">
            <w:pPr>
              <w:spacing w:before="120" w:after="120" w:line="256" w:lineRule="auto"/>
              <w:jc w:val="both"/>
              <w:rPr>
                <w:rFonts w:eastAsia="Calibri"/>
                <w:lang w:eastAsia="en-US"/>
              </w:rPr>
            </w:pPr>
          </w:p>
        </w:tc>
        <w:tc>
          <w:tcPr>
            <w:tcW w:w="782" w:type="pct"/>
            <w:vMerge/>
            <w:tcBorders>
              <w:left w:val="single" w:sz="4" w:space="0" w:color="auto"/>
              <w:right w:val="single" w:sz="4" w:space="0" w:color="auto"/>
            </w:tcBorders>
          </w:tcPr>
          <w:p w:rsidR="00CD3D3B" w:rsidRPr="00CD3D3B" w:rsidRDefault="00CD3D3B" w:rsidP="00CD3D3B">
            <w:pPr>
              <w:spacing w:before="120" w:after="120" w:line="256" w:lineRule="auto"/>
              <w:jc w:val="both"/>
              <w:rPr>
                <w:rFonts w:eastAsia="Calibri"/>
                <w:lang w:eastAsia="en-US"/>
              </w:rPr>
            </w:pPr>
          </w:p>
        </w:tc>
        <w:tc>
          <w:tcPr>
            <w:tcW w:w="458" w:type="pct"/>
            <w:vMerge/>
            <w:tcBorders>
              <w:left w:val="single" w:sz="4" w:space="0" w:color="auto"/>
              <w:right w:val="single" w:sz="4" w:space="0" w:color="auto"/>
            </w:tcBorders>
          </w:tcPr>
          <w:p w:rsidR="00CD3D3B" w:rsidRPr="00CD3D3B" w:rsidRDefault="00CD3D3B" w:rsidP="00CD3D3B">
            <w:pPr>
              <w:spacing w:before="120" w:after="120" w:line="256" w:lineRule="auto"/>
              <w:jc w:val="both"/>
              <w:rPr>
                <w:rFonts w:eastAsia="Calibri"/>
                <w:lang w:eastAsia="en-US"/>
              </w:rPr>
            </w:pPr>
          </w:p>
        </w:tc>
        <w:tc>
          <w:tcPr>
            <w:tcW w:w="294" w:type="pct"/>
            <w:tcBorders>
              <w:top w:val="nil"/>
              <w:left w:val="single" w:sz="4" w:space="0" w:color="auto"/>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2026 г.</w:t>
            </w:r>
          </w:p>
        </w:tc>
        <w:tc>
          <w:tcPr>
            <w:tcW w:w="315"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2027 г.</w:t>
            </w:r>
          </w:p>
        </w:tc>
        <w:tc>
          <w:tcPr>
            <w:tcW w:w="332"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2028 г.</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c>
          <w:tcPr>
            <w:tcW w:w="310" w:type="pct"/>
            <w:tcBorders>
              <w:top w:val="nil"/>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r>
      <w:tr w:rsidR="00CD3D3B" w:rsidRPr="00CD3D3B" w:rsidTr="00CD3D3B">
        <w:trPr>
          <w:trHeight w:val="255"/>
        </w:trPr>
        <w:tc>
          <w:tcPr>
            <w:tcW w:w="177" w:type="pct"/>
            <w:vMerge/>
            <w:tcBorders>
              <w:left w:val="single" w:sz="4" w:space="0" w:color="auto"/>
              <w:bottom w:val="single" w:sz="4" w:space="0" w:color="auto"/>
              <w:right w:val="single" w:sz="4" w:space="0" w:color="auto"/>
            </w:tcBorders>
            <w:shd w:val="clear" w:color="auto" w:fill="auto"/>
          </w:tcPr>
          <w:p w:rsidR="00CD3D3B" w:rsidRPr="00CD3D3B" w:rsidRDefault="00CD3D3B" w:rsidP="00CD3D3B">
            <w:pPr>
              <w:spacing w:before="120" w:after="120" w:line="256" w:lineRule="auto"/>
              <w:jc w:val="both"/>
              <w:rPr>
                <w:rFonts w:eastAsia="Calibri"/>
                <w:lang w:eastAsia="en-US"/>
              </w:rPr>
            </w:pPr>
          </w:p>
        </w:tc>
        <w:tc>
          <w:tcPr>
            <w:tcW w:w="586" w:type="pct"/>
            <w:vMerge/>
            <w:tcBorders>
              <w:left w:val="single" w:sz="4" w:space="0" w:color="auto"/>
              <w:bottom w:val="single" w:sz="4" w:space="0" w:color="auto"/>
              <w:right w:val="single" w:sz="4" w:space="0" w:color="auto"/>
            </w:tcBorders>
            <w:shd w:val="clear" w:color="auto" w:fill="auto"/>
          </w:tcPr>
          <w:p w:rsidR="00CD3D3B" w:rsidRPr="00CD3D3B" w:rsidRDefault="00CD3D3B" w:rsidP="00CD3D3B">
            <w:pPr>
              <w:spacing w:before="120" w:after="120" w:line="256" w:lineRule="auto"/>
              <w:jc w:val="both"/>
              <w:rPr>
                <w:rFonts w:eastAsia="Calibri"/>
                <w:lang w:eastAsia="en-US"/>
              </w:rPr>
            </w:pPr>
          </w:p>
        </w:tc>
        <w:tc>
          <w:tcPr>
            <w:tcW w:w="782" w:type="pct"/>
            <w:vMerge/>
            <w:tcBorders>
              <w:left w:val="single" w:sz="4" w:space="0" w:color="auto"/>
              <w:bottom w:val="single" w:sz="4" w:space="0" w:color="auto"/>
              <w:right w:val="single" w:sz="4" w:space="0" w:color="auto"/>
            </w:tcBorders>
          </w:tcPr>
          <w:p w:rsidR="00CD3D3B" w:rsidRPr="00CD3D3B" w:rsidRDefault="00CD3D3B" w:rsidP="00CD3D3B">
            <w:pPr>
              <w:spacing w:before="120" w:after="120" w:line="256" w:lineRule="auto"/>
              <w:jc w:val="both"/>
              <w:rPr>
                <w:rFonts w:eastAsia="Calibri"/>
                <w:lang w:eastAsia="en-US"/>
              </w:rPr>
            </w:pPr>
          </w:p>
        </w:tc>
        <w:tc>
          <w:tcPr>
            <w:tcW w:w="458" w:type="pct"/>
            <w:vMerge/>
            <w:tcBorders>
              <w:left w:val="single" w:sz="4" w:space="0" w:color="auto"/>
              <w:bottom w:val="single" w:sz="4" w:space="0" w:color="auto"/>
              <w:right w:val="single" w:sz="4" w:space="0" w:color="auto"/>
            </w:tcBorders>
          </w:tcPr>
          <w:p w:rsidR="00CD3D3B" w:rsidRPr="00CD3D3B" w:rsidRDefault="00CD3D3B" w:rsidP="00CD3D3B">
            <w:pPr>
              <w:spacing w:before="120" w:after="120" w:line="256" w:lineRule="auto"/>
              <w:jc w:val="both"/>
              <w:rPr>
                <w:rFonts w:eastAsia="Calibri"/>
                <w:lang w:eastAsia="en-US"/>
              </w:rPr>
            </w:pP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6133</w:t>
            </w:r>
          </w:p>
        </w:tc>
        <w:tc>
          <w:tcPr>
            <w:tcW w:w="315" w:type="pct"/>
            <w:tcBorders>
              <w:top w:val="single" w:sz="4" w:space="0" w:color="auto"/>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6133</w:t>
            </w:r>
          </w:p>
        </w:tc>
        <w:tc>
          <w:tcPr>
            <w:tcW w:w="332" w:type="pct"/>
            <w:tcBorders>
              <w:top w:val="single" w:sz="4" w:space="0" w:color="auto"/>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6133</w:t>
            </w:r>
          </w:p>
        </w:tc>
        <w:tc>
          <w:tcPr>
            <w:tcW w:w="291" w:type="pct"/>
            <w:tcBorders>
              <w:top w:val="single" w:sz="4" w:space="0" w:color="auto"/>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c>
          <w:tcPr>
            <w:tcW w:w="291" w:type="pct"/>
            <w:tcBorders>
              <w:top w:val="single" w:sz="4" w:space="0" w:color="auto"/>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c>
          <w:tcPr>
            <w:tcW w:w="291" w:type="pct"/>
            <w:tcBorders>
              <w:top w:val="single" w:sz="4" w:space="0" w:color="auto"/>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c>
          <w:tcPr>
            <w:tcW w:w="291" w:type="pct"/>
            <w:tcBorders>
              <w:top w:val="single" w:sz="4" w:space="0" w:color="auto"/>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c>
          <w:tcPr>
            <w:tcW w:w="291" w:type="pct"/>
            <w:tcBorders>
              <w:top w:val="single" w:sz="4" w:space="0" w:color="auto"/>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c>
          <w:tcPr>
            <w:tcW w:w="291" w:type="pct"/>
            <w:tcBorders>
              <w:top w:val="single" w:sz="4" w:space="0" w:color="auto"/>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c>
          <w:tcPr>
            <w:tcW w:w="310" w:type="pct"/>
            <w:tcBorders>
              <w:top w:val="single" w:sz="4" w:space="0" w:color="auto"/>
              <w:left w:val="nil"/>
              <w:bottom w:val="single" w:sz="4" w:space="0" w:color="auto"/>
              <w:right w:val="single" w:sz="4" w:space="0" w:color="auto"/>
            </w:tcBorders>
            <w:shd w:val="clear" w:color="auto" w:fill="auto"/>
            <w:vAlign w:val="center"/>
          </w:tcPr>
          <w:p w:rsidR="00CD3D3B" w:rsidRPr="00CD3D3B" w:rsidRDefault="00CD3D3B" w:rsidP="00CD3D3B">
            <w:pPr>
              <w:spacing w:before="120" w:after="120" w:line="256" w:lineRule="auto"/>
              <w:jc w:val="both"/>
              <w:rPr>
                <w:rFonts w:eastAsia="Calibri"/>
                <w:bCs/>
                <w:lang w:eastAsia="en-US"/>
              </w:rPr>
            </w:pPr>
            <w:r w:rsidRPr="00CD3D3B">
              <w:rPr>
                <w:rFonts w:eastAsia="Calibri"/>
                <w:bCs/>
                <w:lang w:eastAsia="en-US"/>
              </w:rPr>
              <w:t>-</w:t>
            </w:r>
          </w:p>
        </w:tc>
      </w:tr>
    </w:tbl>
    <w:p w:rsidR="00CD3D3B" w:rsidRDefault="00CD3D3B" w:rsidP="00CD3D3B">
      <w:pPr>
        <w:spacing w:before="120" w:after="120" w:line="256" w:lineRule="auto"/>
        <w:jc w:val="both"/>
        <w:rPr>
          <w:rFonts w:eastAsia="Calibri"/>
          <w:lang w:eastAsia="en-US"/>
        </w:rPr>
      </w:pPr>
    </w:p>
    <w:p w:rsidR="006166A8" w:rsidRDefault="006166A8" w:rsidP="00923A10">
      <w:pPr>
        <w:spacing w:after="120" w:line="244" w:lineRule="auto"/>
        <w:ind w:right="250"/>
        <w:jc w:val="both"/>
        <w:rPr>
          <w:b/>
        </w:rPr>
      </w:pPr>
    </w:p>
    <w:p w:rsidR="006166A8" w:rsidRDefault="006166A8" w:rsidP="00923A10">
      <w:pPr>
        <w:spacing w:after="120" w:line="244" w:lineRule="auto"/>
        <w:ind w:right="250"/>
        <w:jc w:val="both"/>
        <w:rPr>
          <w:b/>
        </w:rPr>
      </w:pPr>
    </w:p>
    <w:p w:rsidR="00923A10" w:rsidRPr="00930C59" w:rsidRDefault="00AD5235" w:rsidP="00923A10">
      <w:pPr>
        <w:spacing w:after="120" w:line="244" w:lineRule="auto"/>
        <w:ind w:right="250"/>
        <w:jc w:val="both"/>
        <w:rPr>
          <w:b/>
        </w:rPr>
      </w:pPr>
      <w:r w:rsidRPr="00930C59">
        <w:rPr>
          <w:b/>
        </w:rPr>
        <w:lastRenderedPageBreak/>
        <w:t>1</w:t>
      </w:r>
      <w:r w:rsidR="00CD3D3B">
        <w:rPr>
          <w:b/>
        </w:rPr>
        <w:t>0</w:t>
      </w:r>
      <w:r w:rsidRPr="00930C59">
        <w:rPr>
          <w:b/>
        </w:rPr>
        <w:t xml:space="preserve">. </w:t>
      </w:r>
      <w:r w:rsidR="00923A10" w:rsidRPr="00930C59">
        <w:rPr>
          <w:b/>
        </w:rPr>
        <w:t>Предельный размер расходов на создание и реконструкцию объекта концессионного соглашения:</w:t>
      </w:r>
    </w:p>
    <w:p w:rsidR="008B5DAF" w:rsidRPr="008B5DAF" w:rsidRDefault="006166A8" w:rsidP="006166A8">
      <w:pPr>
        <w:autoSpaceDE w:val="0"/>
        <w:autoSpaceDN w:val="0"/>
        <w:adjustRightInd w:val="0"/>
        <w:spacing w:before="120" w:after="120"/>
        <w:rPr>
          <w:rFonts w:eastAsia="Calibri"/>
        </w:rPr>
      </w:pPr>
      <w:r w:rsidRPr="006166A8">
        <w:rPr>
          <w:rFonts w:eastAsia="Calibri"/>
        </w:rPr>
        <w:t xml:space="preserve">Предельный размер расходов на создание и реконструкцию объектов имущества в составе Объекта Соглашения, которые предполагается осуществить Концессионером в течение всего срока действия настоящего Соглашения, в прогнозных ценах равен </w:t>
      </w:r>
      <w:r>
        <w:rPr>
          <w:rFonts w:eastAsia="Calibri"/>
        </w:rPr>
        <w:t>45 726 020</w:t>
      </w:r>
      <w:r w:rsidRPr="006166A8">
        <w:rPr>
          <w:rFonts w:eastAsia="Calibri"/>
        </w:rPr>
        <w:t xml:space="preserve"> (</w:t>
      </w:r>
      <w:r>
        <w:rPr>
          <w:rFonts w:eastAsia="Calibri"/>
        </w:rPr>
        <w:t>Сорок пять миллионов семьсот двадцать шесть тысяч двадцать</w:t>
      </w:r>
      <w:r w:rsidRPr="006166A8">
        <w:rPr>
          <w:rFonts w:eastAsia="Calibri"/>
        </w:rPr>
        <w:t xml:space="preserve">) рублей </w:t>
      </w:r>
      <w:r>
        <w:rPr>
          <w:rFonts w:eastAsia="Calibri"/>
        </w:rPr>
        <w:t xml:space="preserve">00 копеек </w:t>
      </w:r>
      <w:r w:rsidRPr="006166A8">
        <w:rPr>
          <w:rFonts w:eastAsia="Calibri"/>
        </w:rPr>
        <w:t xml:space="preserve">с НДС. </w:t>
      </w:r>
    </w:p>
    <w:p w:rsidR="006166A8" w:rsidRPr="006166A8" w:rsidRDefault="006166A8" w:rsidP="006166A8">
      <w:pPr>
        <w:autoSpaceDE w:val="0"/>
        <w:autoSpaceDN w:val="0"/>
        <w:adjustRightInd w:val="0"/>
        <w:spacing w:before="120" w:after="120"/>
        <w:jc w:val="center"/>
        <w:rPr>
          <w:rFonts w:eastAsia="Calibri"/>
        </w:rPr>
      </w:pPr>
    </w:p>
    <w:p w:rsidR="006166A8" w:rsidRPr="006166A8" w:rsidRDefault="006166A8" w:rsidP="006166A8">
      <w:pPr>
        <w:autoSpaceDE w:val="0"/>
        <w:autoSpaceDN w:val="0"/>
        <w:adjustRightInd w:val="0"/>
        <w:spacing w:before="120" w:after="120"/>
        <w:jc w:val="center"/>
        <w:rPr>
          <w:rFonts w:eastAsia="Calibri"/>
        </w:rPr>
      </w:pPr>
      <w:r w:rsidRPr="006166A8">
        <w:rPr>
          <w:rFonts w:eastAsia="Calibri"/>
        </w:rPr>
        <w:t>Размер расходов на создание и реконструкцию Объекта Соглашения</w:t>
      </w:r>
    </w:p>
    <w:tbl>
      <w:tblPr>
        <w:tblW w:w="1417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0" w:type="dxa"/>
          <w:right w:w="170" w:type="dxa"/>
        </w:tblCellMar>
        <w:tblLook w:val="0000" w:firstRow="0" w:lastRow="0" w:firstColumn="0" w:lastColumn="0" w:noHBand="0" w:noVBand="0"/>
      </w:tblPr>
      <w:tblGrid>
        <w:gridCol w:w="3969"/>
        <w:gridCol w:w="10206"/>
      </w:tblGrid>
      <w:tr w:rsidR="006166A8" w:rsidRPr="006166A8" w:rsidTr="00AE4AF0">
        <w:trPr>
          <w:trHeight w:val="619"/>
        </w:trPr>
        <w:tc>
          <w:tcPr>
            <w:tcW w:w="3969" w:type="dxa"/>
          </w:tcPr>
          <w:p w:rsidR="006166A8" w:rsidRPr="006166A8" w:rsidRDefault="006166A8" w:rsidP="006166A8">
            <w:pPr>
              <w:autoSpaceDE w:val="0"/>
              <w:autoSpaceDN w:val="0"/>
              <w:adjustRightInd w:val="0"/>
              <w:spacing w:before="120" w:after="120"/>
              <w:jc w:val="center"/>
              <w:rPr>
                <w:rFonts w:eastAsia="Calibri"/>
              </w:rPr>
            </w:pPr>
            <w:r w:rsidRPr="006166A8">
              <w:rPr>
                <w:rFonts w:eastAsia="Calibri"/>
              </w:rPr>
              <w:t>Год действия Соглашения</w:t>
            </w:r>
          </w:p>
        </w:tc>
        <w:tc>
          <w:tcPr>
            <w:tcW w:w="10206" w:type="dxa"/>
          </w:tcPr>
          <w:p w:rsidR="006166A8" w:rsidRPr="006166A8" w:rsidRDefault="006166A8" w:rsidP="006166A8">
            <w:pPr>
              <w:autoSpaceDE w:val="0"/>
              <w:autoSpaceDN w:val="0"/>
              <w:adjustRightInd w:val="0"/>
              <w:spacing w:before="120" w:after="120"/>
              <w:jc w:val="center"/>
              <w:rPr>
                <w:rFonts w:eastAsia="Calibri"/>
              </w:rPr>
            </w:pPr>
            <w:r w:rsidRPr="006166A8">
              <w:rPr>
                <w:rFonts w:eastAsia="Calibri"/>
                <w:bCs/>
              </w:rPr>
              <w:t>Размер расходов по годам действия Соглашения в ценах первого года действия Соглашения,</w:t>
            </w:r>
            <w:r w:rsidRPr="006166A8">
              <w:rPr>
                <w:rFonts w:eastAsia="Calibri"/>
              </w:rPr>
              <w:t xml:space="preserve"> тыс. </w:t>
            </w:r>
            <w:r w:rsidRPr="006166A8">
              <w:rPr>
                <w:rFonts w:eastAsia="Calibri"/>
                <w:bCs/>
              </w:rPr>
              <w:t xml:space="preserve">руб., </w:t>
            </w:r>
            <w:r w:rsidRPr="006166A8">
              <w:rPr>
                <w:rFonts w:eastAsia="Calibri"/>
              </w:rPr>
              <w:t>с НДС</w:t>
            </w:r>
          </w:p>
        </w:tc>
      </w:tr>
      <w:tr w:rsidR="006166A8" w:rsidRPr="006166A8" w:rsidTr="00AE4AF0">
        <w:trPr>
          <w:trHeight w:val="185"/>
        </w:trPr>
        <w:tc>
          <w:tcPr>
            <w:tcW w:w="3969" w:type="dxa"/>
          </w:tcPr>
          <w:p w:rsidR="006166A8" w:rsidRPr="006166A8" w:rsidRDefault="006166A8" w:rsidP="006166A8">
            <w:pPr>
              <w:autoSpaceDE w:val="0"/>
              <w:autoSpaceDN w:val="0"/>
              <w:adjustRightInd w:val="0"/>
              <w:spacing w:before="120" w:after="120"/>
              <w:jc w:val="center"/>
              <w:rPr>
                <w:rFonts w:eastAsia="Calibri"/>
              </w:rPr>
            </w:pPr>
            <w:r w:rsidRPr="006166A8">
              <w:rPr>
                <w:rFonts w:eastAsia="Calibri"/>
              </w:rPr>
              <w:t>2017</w:t>
            </w:r>
          </w:p>
        </w:tc>
        <w:tc>
          <w:tcPr>
            <w:tcW w:w="10206" w:type="dxa"/>
          </w:tcPr>
          <w:p w:rsidR="006166A8" w:rsidRPr="006166A8" w:rsidRDefault="006166A8" w:rsidP="006166A8">
            <w:pPr>
              <w:autoSpaceDE w:val="0"/>
              <w:autoSpaceDN w:val="0"/>
              <w:adjustRightInd w:val="0"/>
              <w:spacing w:before="120" w:after="120"/>
              <w:jc w:val="center"/>
              <w:rPr>
                <w:rFonts w:eastAsia="Calibri"/>
              </w:rPr>
            </w:pPr>
            <w:r>
              <w:rPr>
                <w:rFonts w:eastAsia="Calibri"/>
              </w:rPr>
              <w:t>37 521,02</w:t>
            </w:r>
          </w:p>
        </w:tc>
      </w:tr>
      <w:tr w:rsidR="006166A8" w:rsidRPr="006166A8" w:rsidTr="00AE4AF0">
        <w:trPr>
          <w:trHeight w:val="335"/>
        </w:trPr>
        <w:tc>
          <w:tcPr>
            <w:tcW w:w="3969" w:type="dxa"/>
          </w:tcPr>
          <w:p w:rsidR="006166A8" w:rsidRPr="006166A8" w:rsidRDefault="006166A8" w:rsidP="006166A8">
            <w:pPr>
              <w:autoSpaceDE w:val="0"/>
              <w:autoSpaceDN w:val="0"/>
              <w:adjustRightInd w:val="0"/>
              <w:spacing w:before="120" w:after="120"/>
              <w:jc w:val="center"/>
              <w:rPr>
                <w:rFonts w:eastAsia="Calibri"/>
              </w:rPr>
            </w:pPr>
            <w:r w:rsidRPr="006166A8">
              <w:rPr>
                <w:rFonts w:eastAsia="Calibri"/>
              </w:rPr>
              <w:t>2018</w:t>
            </w:r>
          </w:p>
        </w:tc>
        <w:tc>
          <w:tcPr>
            <w:tcW w:w="10206" w:type="dxa"/>
          </w:tcPr>
          <w:p w:rsidR="006166A8" w:rsidRPr="006166A8" w:rsidRDefault="006166A8" w:rsidP="006166A8">
            <w:pPr>
              <w:autoSpaceDE w:val="0"/>
              <w:autoSpaceDN w:val="0"/>
              <w:adjustRightInd w:val="0"/>
              <w:spacing w:before="120" w:after="120"/>
              <w:jc w:val="center"/>
              <w:rPr>
                <w:rFonts w:eastAsia="Calibri"/>
              </w:rPr>
            </w:pPr>
            <w:r>
              <w:rPr>
                <w:rFonts w:eastAsia="Calibri"/>
              </w:rPr>
              <w:t>1 905,00</w:t>
            </w:r>
          </w:p>
        </w:tc>
      </w:tr>
      <w:tr w:rsidR="006166A8" w:rsidRPr="006166A8" w:rsidTr="00AE4AF0">
        <w:trPr>
          <w:trHeight w:val="335"/>
        </w:trPr>
        <w:tc>
          <w:tcPr>
            <w:tcW w:w="3969" w:type="dxa"/>
          </w:tcPr>
          <w:p w:rsidR="006166A8" w:rsidRPr="006166A8" w:rsidRDefault="006166A8" w:rsidP="006166A8">
            <w:pPr>
              <w:autoSpaceDE w:val="0"/>
              <w:autoSpaceDN w:val="0"/>
              <w:adjustRightInd w:val="0"/>
              <w:spacing w:before="120" w:after="120"/>
              <w:jc w:val="center"/>
              <w:rPr>
                <w:rFonts w:eastAsia="Calibri"/>
              </w:rPr>
            </w:pPr>
            <w:r w:rsidRPr="006166A8">
              <w:rPr>
                <w:rFonts w:eastAsia="Calibri"/>
              </w:rPr>
              <w:t>2019</w:t>
            </w:r>
          </w:p>
        </w:tc>
        <w:tc>
          <w:tcPr>
            <w:tcW w:w="10206" w:type="dxa"/>
          </w:tcPr>
          <w:p w:rsidR="006166A8" w:rsidRPr="006166A8" w:rsidRDefault="006166A8" w:rsidP="006166A8">
            <w:pPr>
              <w:autoSpaceDE w:val="0"/>
              <w:autoSpaceDN w:val="0"/>
              <w:adjustRightInd w:val="0"/>
              <w:spacing w:before="120" w:after="120"/>
              <w:jc w:val="center"/>
              <w:rPr>
                <w:rFonts w:eastAsia="Calibri"/>
              </w:rPr>
            </w:pPr>
            <w:r>
              <w:rPr>
                <w:rFonts w:eastAsia="Calibri"/>
              </w:rPr>
              <w:t>6 300,00</w:t>
            </w:r>
          </w:p>
        </w:tc>
      </w:tr>
    </w:tbl>
    <w:p w:rsidR="00477028" w:rsidRDefault="00477028" w:rsidP="00923A10">
      <w:pPr>
        <w:autoSpaceDE w:val="0"/>
        <w:autoSpaceDN w:val="0"/>
        <w:adjustRightInd w:val="0"/>
        <w:spacing w:before="120" w:after="120"/>
        <w:jc w:val="center"/>
        <w:rPr>
          <w:rFonts w:eastAsia="Calibri"/>
          <w:b/>
        </w:rPr>
      </w:pPr>
    </w:p>
    <w:p w:rsidR="000A080E" w:rsidRPr="00930C59" w:rsidRDefault="00AD5235" w:rsidP="00923A10">
      <w:pPr>
        <w:spacing w:after="120" w:line="244" w:lineRule="auto"/>
        <w:ind w:right="250"/>
        <w:jc w:val="both"/>
        <w:rPr>
          <w:b/>
        </w:rPr>
      </w:pPr>
      <w:r w:rsidRPr="00930C59">
        <w:rPr>
          <w:b/>
        </w:rPr>
        <w:t>1</w:t>
      </w:r>
      <w:r w:rsidR="006166A8">
        <w:rPr>
          <w:b/>
        </w:rPr>
        <w:t>1</w:t>
      </w:r>
      <w:r w:rsidRPr="00930C59">
        <w:rPr>
          <w:b/>
        </w:rPr>
        <w:t xml:space="preserve">. </w:t>
      </w:r>
      <w:r w:rsidR="000A080E" w:rsidRPr="00930C59">
        <w:rPr>
          <w:b/>
        </w:rPr>
        <w:t>Плановые значения показателей надежности</w:t>
      </w:r>
      <w:r w:rsidR="00430E55" w:rsidRPr="00930C59">
        <w:rPr>
          <w:b/>
        </w:rPr>
        <w:t xml:space="preserve"> и </w:t>
      </w:r>
      <w:r w:rsidR="000A080E" w:rsidRPr="00930C59">
        <w:rPr>
          <w:b/>
        </w:rPr>
        <w:t>энергетической эффективности</w:t>
      </w:r>
      <w:r w:rsidR="00430E55" w:rsidRPr="00930C59">
        <w:rPr>
          <w:b/>
        </w:rPr>
        <w:t xml:space="preserve"> объектов теплоснабжения:</w:t>
      </w:r>
      <w:r w:rsidRPr="00930C59">
        <w:rPr>
          <w:b/>
        </w:rPr>
        <w:t xml:space="preserve"> </w:t>
      </w:r>
    </w:p>
    <w:p w:rsidR="00430E55" w:rsidRDefault="00430E55" w:rsidP="00430E55">
      <w:pPr>
        <w:spacing w:before="120" w:after="120" w:line="256" w:lineRule="auto"/>
        <w:jc w:val="both"/>
        <w:rPr>
          <w:rFonts w:eastAsia="Calibri"/>
          <w:lang w:eastAsia="en-US"/>
        </w:rPr>
      </w:pPr>
      <w:r w:rsidRPr="00430E55">
        <w:rPr>
          <w:rFonts w:eastAsia="Calibri"/>
          <w:lang w:eastAsia="en-US"/>
        </w:rPr>
        <w:t xml:space="preserve">Центральная котельная Псковская область, </w:t>
      </w:r>
      <w:proofErr w:type="spellStart"/>
      <w:r w:rsidRPr="00430E55">
        <w:rPr>
          <w:rFonts w:eastAsia="Calibri"/>
          <w:lang w:eastAsia="en-US"/>
        </w:rPr>
        <w:t>Пушкиногорский</w:t>
      </w:r>
      <w:proofErr w:type="spellEnd"/>
      <w:r w:rsidRPr="00430E55">
        <w:rPr>
          <w:rFonts w:eastAsia="Calibri"/>
          <w:lang w:eastAsia="en-US"/>
        </w:rPr>
        <w:t xml:space="preserve"> </w:t>
      </w:r>
      <w:r w:rsidR="006166A8">
        <w:rPr>
          <w:rFonts w:eastAsia="Calibri"/>
          <w:lang w:eastAsia="en-US"/>
        </w:rPr>
        <w:t>район</w:t>
      </w:r>
    </w:p>
    <w:tbl>
      <w:tblPr>
        <w:tblW w:w="5022" w:type="pct"/>
        <w:tblLayout w:type="fixed"/>
        <w:tblLook w:val="00A0" w:firstRow="1" w:lastRow="0" w:firstColumn="1" w:lastColumn="0" w:noHBand="0" w:noVBand="0"/>
      </w:tblPr>
      <w:tblGrid>
        <w:gridCol w:w="527"/>
        <w:gridCol w:w="1741"/>
        <w:gridCol w:w="2323"/>
        <w:gridCol w:w="1360"/>
        <w:gridCol w:w="873"/>
        <w:gridCol w:w="936"/>
        <w:gridCol w:w="986"/>
        <w:gridCol w:w="864"/>
        <w:gridCol w:w="864"/>
        <w:gridCol w:w="864"/>
        <w:gridCol w:w="864"/>
        <w:gridCol w:w="864"/>
        <w:gridCol w:w="864"/>
        <w:gridCol w:w="921"/>
      </w:tblGrid>
      <w:tr w:rsidR="006166A8" w:rsidRPr="006166A8" w:rsidTr="00AE4AF0">
        <w:trPr>
          <w:trHeight w:val="510"/>
          <w:tblHeader/>
        </w:trPr>
        <w:tc>
          <w:tcPr>
            <w:tcW w:w="177" w:type="pct"/>
            <w:tcBorders>
              <w:top w:val="single" w:sz="4" w:space="0" w:color="auto"/>
              <w:left w:val="single" w:sz="4" w:space="0" w:color="auto"/>
              <w:bottom w:val="single" w:sz="4" w:space="0" w:color="auto"/>
              <w:right w:val="single" w:sz="4" w:space="0" w:color="auto"/>
            </w:tcBorders>
          </w:tcPr>
          <w:p w:rsidR="006166A8" w:rsidRPr="006166A8" w:rsidRDefault="006166A8" w:rsidP="006166A8">
            <w:pPr>
              <w:spacing w:before="120" w:after="120" w:line="256" w:lineRule="auto"/>
              <w:jc w:val="both"/>
              <w:rPr>
                <w:rFonts w:eastAsia="Calibri"/>
                <w:lang w:eastAsia="en-US"/>
              </w:rPr>
            </w:pPr>
            <w:r w:rsidRPr="006166A8">
              <w:rPr>
                <w:rFonts w:eastAsia="Calibri"/>
                <w:lang w:eastAsia="en-US"/>
              </w:rPr>
              <w:t>№ п/п</w:t>
            </w:r>
          </w:p>
        </w:tc>
        <w:tc>
          <w:tcPr>
            <w:tcW w:w="586" w:type="pct"/>
            <w:tcBorders>
              <w:top w:val="single" w:sz="4" w:space="0" w:color="auto"/>
              <w:left w:val="nil"/>
              <w:bottom w:val="single" w:sz="4" w:space="0" w:color="auto"/>
              <w:right w:val="single" w:sz="4" w:space="0" w:color="auto"/>
            </w:tcBorders>
          </w:tcPr>
          <w:p w:rsidR="006166A8" w:rsidRPr="006166A8" w:rsidRDefault="006166A8" w:rsidP="006166A8">
            <w:pPr>
              <w:spacing w:before="120" w:after="120" w:line="256" w:lineRule="auto"/>
              <w:jc w:val="both"/>
              <w:rPr>
                <w:rFonts w:eastAsia="Calibri"/>
                <w:lang w:eastAsia="en-US"/>
              </w:rPr>
            </w:pPr>
            <w:r w:rsidRPr="006166A8">
              <w:rPr>
                <w:rFonts w:eastAsia="Calibri"/>
                <w:lang w:eastAsia="en-US"/>
              </w:rPr>
              <w:t>Наименование показателя</w:t>
            </w:r>
          </w:p>
        </w:tc>
        <w:tc>
          <w:tcPr>
            <w:tcW w:w="782" w:type="pct"/>
            <w:tcBorders>
              <w:top w:val="single" w:sz="4" w:space="0" w:color="auto"/>
              <w:left w:val="nil"/>
              <w:bottom w:val="single" w:sz="4" w:space="0" w:color="auto"/>
              <w:right w:val="single" w:sz="4" w:space="0" w:color="auto"/>
            </w:tcBorders>
          </w:tcPr>
          <w:p w:rsidR="006166A8" w:rsidRPr="006166A8" w:rsidRDefault="006166A8" w:rsidP="006166A8">
            <w:pPr>
              <w:spacing w:before="120" w:after="120" w:line="256" w:lineRule="auto"/>
              <w:jc w:val="both"/>
              <w:rPr>
                <w:rFonts w:eastAsia="Calibri"/>
                <w:lang w:eastAsia="en-US"/>
              </w:rPr>
            </w:pPr>
            <w:r w:rsidRPr="006166A8">
              <w:rPr>
                <w:rFonts w:eastAsia="Calibri"/>
                <w:lang w:eastAsia="en-US"/>
              </w:rPr>
              <w:t>Данные, используемые для установления показателя</w:t>
            </w:r>
          </w:p>
        </w:tc>
        <w:tc>
          <w:tcPr>
            <w:tcW w:w="458" w:type="pct"/>
            <w:tcBorders>
              <w:top w:val="single" w:sz="4" w:space="0" w:color="auto"/>
              <w:left w:val="nil"/>
              <w:bottom w:val="single" w:sz="4" w:space="0" w:color="auto"/>
              <w:right w:val="single" w:sz="4" w:space="0" w:color="auto"/>
            </w:tcBorders>
          </w:tcPr>
          <w:p w:rsidR="006166A8" w:rsidRPr="006166A8" w:rsidRDefault="006166A8" w:rsidP="006166A8">
            <w:pPr>
              <w:spacing w:before="120" w:after="120" w:line="256" w:lineRule="auto"/>
              <w:jc w:val="both"/>
              <w:rPr>
                <w:rFonts w:eastAsia="Calibri"/>
                <w:lang w:eastAsia="en-US"/>
              </w:rPr>
            </w:pPr>
            <w:r w:rsidRPr="006166A8">
              <w:rPr>
                <w:rFonts w:eastAsia="Calibri"/>
                <w:lang w:eastAsia="en-US"/>
              </w:rPr>
              <w:t>Единица измерения</w:t>
            </w:r>
          </w:p>
        </w:tc>
        <w:tc>
          <w:tcPr>
            <w:tcW w:w="2998" w:type="pct"/>
            <w:gridSpan w:val="10"/>
            <w:tcBorders>
              <w:top w:val="single" w:sz="4" w:space="0" w:color="auto"/>
              <w:left w:val="nil"/>
              <w:bottom w:val="single" w:sz="4" w:space="0" w:color="auto"/>
              <w:right w:val="single" w:sz="4" w:space="0" w:color="auto"/>
            </w:tcBorders>
          </w:tcPr>
          <w:p w:rsidR="006166A8" w:rsidRPr="006166A8" w:rsidRDefault="006166A8" w:rsidP="006166A8">
            <w:pPr>
              <w:spacing w:before="120" w:after="120" w:line="256" w:lineRule="auto"/>
              <w:jc w:val="both"/>
              <w:rPr>
                <w:rFonts w:eastAsia="Calibri"/>
                <w:lang w:eastAsia="en-US"/>
              </w:rPr>
            </w:pPr>
            <w:r w:rsidRPr="006166A8">
              <w:rPr>
                <w:rFonts w:eastAsia="Calibri"/>
                <w:lang w:eastAsia="en-US"/>
              </w:rPr>
              <w:t>Значение показателя на каждый год срока действия концессионного соглашения (срок достижения показателей – 31 декабря соответствующего года)</w:t>
            </w:r>
          </w:p>
        </w:tc>
      </w:tr>
      <w:tr w:rsidR="006166A8" w:rsidRPr="006166A8" w:rsidTr="00AE4AF0">
        <w:trPr>
          <w:trHeight w:val="537"/>
        </w:trPr>
        <w:tc>
          <w:tcPr>
            <w:tcW w:w="177" w:type="pct"/>
            <w:vMerge w:val="restart"/>
            <w:tcBorders>
              <w:top w:val="single" w:sz="4" w:space="0" w:color="auto"/>
              <w:left w:val="single" w:sz="4" w:space="0" w:color="auto"/>
              <w:right w:val="single" w:sz="4" w:space="0" w:color="auto"/>
            </w:tcBorders>
            <w:shd w:val="clear" w:color="auto" w:fill="auto"/>
          </w:tcPr>
          <w:p w:rsidR="006166A8" w:rsidRPr="006166A8" w:rsidRDefault="006166A8" w:rsidP="006166A8">
            <w:pPr>
              <w:spacing w:before="120" w:after="120" w:line="256" w:lineRule="auto"/>
              <w:jc w:val="both"/>
              <w:rPr>
                <w:rFonts w:eastAsia="Calibri"/>
                <w:lang w:eastAsia="en-US"/>
              </w:rPr>
            </w:pPr>
            <w:r w:rsidRPr="006166A8">
              <w:rPr>
                <w:rFonts w:eastAsia="Calibri"/>
                <w:lang w:eastAsia="en-US"/>
              </w:rPr>
              <w:t>1.</w:t>
            </w:r>
          </w:p>
        </w:tc>
        <w:tc>
          <w:tcPr>
            <w:tcW w:w="586" w:type="pct"/>
            <w:vMerge w:val="restart"/>
            <w:tcBorders>
              <w:top w:val="single" w:sz="4" w:space="0" w:color="auto"/>
              <w:left w:val="single" w:sz="4" w:space="0" w:color="auto"/>
              <w:bottom w:val="single" w:sz="4" w:space="0" w:color="auto"/>
              <w:right w:val="single" w:sz="4" w:space="0" w:color="auto"/>
            </w:tcBorders>
            <w:shd w:val="clear" w:color="auto" w:fill="auto"/>
          </w:tcPr>
          <w:p w:rsidR="006166A8" w:rsidRPr="006166A8" w:rsidRDefault="006166A8" w:rsidP="006166A8">
            <w:pPr>
              <w:spacing w:before="120" w:after="120" w:line="256" w:lineRule="auto"/>
              <w:jc w:val="both"/>
              <w:rPr>
                <w:rFonts w:eastAsia="Calibri"/>
                <w:lang w:eastAsia="en-US"/>
              </w:rPr>
            </w:pPr>
            <w:r w:rsidRPr="006166A8">
              <w:rPr>
                <w:rFonts w:eastAsia="Calibri"/>
                <w:lang w:eastAsia="en-US"/>
              </w:rPr>
              <w:t>Показатели надежности объектов теплоснабжения</w:t>
            </w:r>
          </w:p>
        </w:tc>
        <w:tc>
          <w:tcPr>
            <w:tcW w:w="782" w:type="pct"/>
            <w:vMerge w:val="restart"/>
            <w:tcBorders>
              <w:top w:val="single" w:sz="4" w:space="0" w:color="auto"/>
              <w:left w:val="single" w:sz="4" w:space="0" w:color="auto"/>
              <w:bottom w:val="single" w:sz="4" w:space="0" w:color="auto"/>
              <w:right w:val="single" w:sz="4" w:space="0" w:color="auto"/>
            </w:tcBorders>
          </w:tcPr>
          <w:p w:rsidR="006166A8" w:rsidRPr="006166A8" w:rsidRDefault="006166A8" w:rsidP="006166A8">
            <w:pPr>
              <w:spacing w:before="120" w:after="120" w:line="256" w:lineRule="auto"/>
              <w:jc w:val="both"/>
              <w:rPr>
                <w:rFonts w:eastAsia="Calibri"/>
                <w:lang w:eastAsia="en-US"/>
              </w:rPr>
            </w:pPr>
            <w:r w:rsidRPr="006166A8">
              <w:rPr>
                <w:rFonts w:eastAsia="Calibri"/>
                <w:lang w:eastAsia="en-US"/>
              </w:rPr>
              <w:t>Количество прекращений подачи тепловой энергии, в результате технологических нарушений на тепловых сетях на 1 км тепловых сетей</w:t>
            </w:r>
          </w:p>
          <w:p w:rsidR="006166A8" w:rsidRPr="006166A8" w:rsidRDefault="006166A8" w:rsidP="006166A8">
            <w:pPr>
              <w:spacing w:before="120" w:after="120" w:line="256" w:lineRule="auto"/>
              <w:jc w:val="both"/>
              <w:rPr>
                <w:rFonts w:eastAsia="Calibri"/>
                <w:lang w:eastAsia="en-US"/>
              </w:rPr>
            </w:pPr>
          </w:p>
        </w:tc>
        <w:tc>
          <w:tcPr>
            <w:tcW w:w="458" w:type="pct"/>
            <w:vMerge w:val="restart"/>
            <w:tcBorders>
              <w:top w:val="single" w:sz="4" w:space="0" w:color="auto"/>
              <w:left w:val="single" w:sz="4" w:space="0" w:color="auto"/>
              <w:bottom w:val="single" w:sz="4" w:space="0" w:color="auto"/>
              <w:right w:val="single" w:sz="4" w:space="0" w:color="auto"/>
            </w:tcBorders>
          </w:tcPr>
          <w:p w:rsidR="006166A8" w:rsidRPr="006166A8" w:rsidRDefault="006166A8" w:rsidP="006166A8">
            <w:pPr>
              <w:spacing w:before="120" w:after="120" w:line="256" w:lineRule="auto"/>
              <w:jc w:val="both"/>
              <w:rPr>
                <w:rFonts w:eastAsia="Calibri"/>
                <w:lang w:eastAsia="en-US"/>
              </w:rPr>
            </w:pPr>
            <w:r w:rsidRPr="006166A8">
              <w:rPr>
                <w:rFonts w:eastAsia="Calibri"/>
                <w:lang w:eastAsia="en-US"/>
              </w:rPr>
              <w:t>Ед./км.</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2016 г.</w:t>
            </w:r>
          </w:p>
        </w:tc>
        <w:tc>
          <w:tcPr>
            <w:tcW w:w="315" w:type="pct"/>
            <w:tcBorders>
              <w:top w:val="single" w:sz="4" w:space="0" w:color="auto"/>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2017 г.</w:t>
            </w:r>
          </w:p>
        </w:tc>
        <w:tc>
          <w:tcPr>
            <w:tcW w:w="332" w:type="pct"/>
            <w:tcBorders>
              <w:top w:val="single" w:sz="4" w:space="0" w:color="auto"/>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2018 г.</w:t>
            </w:r>
          </w:p>
        </w:tc>
        <w:tc>
          <w:tcPr>
            <w:tcW w:w="291" w:type="pct"/>
            <w:tcBorders>
              <w:top w:val="single" w:sz="4" w:space="0" w:color="auto"/>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2019 г.</w:t>
            </w:r>
          </w:p>
        </w:tc>
        <w:tc>
          <w:tcPr>
            <w:tcW w:w="291" w:type="pct"/>
            <w:tcBorders>
              <w:top w:val="single" w:sz="4" w:space="0" w:color="auto"/>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2020 г.</w:t>
            </w:r>
          </w:p>
        </w:tc>
        <w:tc>
          <w:tcPr>
            <w:tcW w:w="291" w:type="pct"/>
            <w:tcBorders>
              <w:top w:val="single" w:sz="4" w:space="0" w:color="auto"/>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2021 г.</w:t>
            </w:r>
          </w:p>
        </w:tc>
        <w:tc>
          <w:tcPr>
            <w:tcW w:w="291" w:type="pct"/>
            <w:tcBorders>
              <w:top w:val="single" w:sz="4" w:space="0" w:color="auto"/>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2022 г.</w:t>
            </w:r>
          </w:p>
        </w:tc>
        <w:tc>
          <w:tcPr>
            <w:tcW w:w="291" w:type="pct"/>
            <w:tcBorders>
              <w:top w:val="single" w:sz="4" w:space="0" w:color="auto"/>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2023 г.</w:t>
            </w:r>
          </w:p>
        </w:tc>
        <w:tc>
          <w:tcPr>
            <w:tcW w:w="291" w:type="pct"/>
            <w:tcBorders>
              <w:top w:val="single" w:sz="4" w:space="0" w:color="auto"/>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2024 г.</w:t>
            </w:r>
          </w:p>
        </w:tc>
        <w:tc>
          <w:tcPr>
            <w:tcW w:w="310" w:type="pct"/>
            <w:tcBorders>
              <w:top w:val="single" w:sz="4" w:space="0" w:color="auto"/>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2025 г.</w:t>
            </w:r>
          </w:p>
        </w:tc>
      </w:tr>
      <w:tr w:rsidR="006166A8" w:rsidRPr="006166A8" w:rsidTr="00AE4AF0">
        <w:trPr>
          <w:trHeight w:val="417"/>
        </w:trPr>
        <w:tc>
          <w:tcPr>
            <w:tcW w:w="177" w:type="pct"/>
            <w:vMerge/>
            <w:tcBorders>
              <w:left w:val="single" w:sz="4" w:space="0" w:color="auto"/>
              <w:right w:val="single" w:sz="4" w:space="0" w:color="auto"/>
            </w:tcBorders>
            <w:shd w:val="clear" w:color="auto" w:fill="auto"/>
          </w:tcPr>
          <w:p w:rsidR="006166A8" w:rsidRPr="006166A8" w:rsidRDefault="006166A8" w:rsidP="006166A8">
            <w:pPr>
              <w:spacing w:before="120" w:after="120" w:line="256" w:lineRule="auto"/>
              <w:jc w:val="both"/>
              <w:rPr>
                <w:rFonts w:eastAsia="Calibri"/>
                <w:lang w:eastAsia="en-US"/>
              </w:rPr>
            </w:pPr>
          </w:p>
        </w:tc>
        <w:tc>
          <w:tcPr>
            <w:tcW w:w="586" w:type="pct"/>
            <w:vMerge/>
            <w:tcBorders>
              <w:left w:val="single" w:sz="4" w:space="0" w:color="auto"/>
              <w:bottom w:val="single" w:sz="4" w:space="0" w:color="auto"/>
              <w:right w:val="single" w:sz="4" w:space="0" w:color="auto"/>
            </w:tcBorders>
            <w:shd w:val="clear" w:color="auto" w:fill="auto"/>
          </w:tcPr>
          <w:p w:rsidR="006166A8" w:rsidRPr="006166A8" w:rsidRDefault="006166A8" w:rsidP="006166A8">
            <w:pPr>
              <w:spacing w:before="120" w:after="120" w:line="256" w:lineRule="auto"/>
              <w:jc w:val="both"/>
              <w:rPr>
                <w:rFonts w:eastAsia="Calibri"/>
                <w:lang w:eastAsia="en-US"/>
              </w:rPr>
            </w:pPr>
          </w:p>
        </w:tc>
        <w:tc>
          <w:tcPr>
            <w:tcW w:w="782" w:type="pct"/>
            <w:vMerge/>
            <w:tcBorders>
              <w:top w:val="single" w:sz="4" w:space="0" w:color="auto"/>
              <w:left w:val="single" w:sz="4" w:space="0" w:color="auto"/>
              <w:bottom w:val="single" w:sz="4" w:space="0" w:color="auto"/>
              <w:right w:val="single" w:sz="4" w:space="0" w:color="auto"/>
            </w:tcBorders>
          </w:tcPr>
          <w:p w:rsidR="006166A8" w:rsidRPr="006166A8" w:rsidRDefault="006166A8" w:rsidP="006166A8">
            <w:pPr>
              <w:spacing w:before="120" w:after="120" w:line="256" w:lineRule="auto"/>
              <w:jc w:val="both"/>
              <w:rPr>
                <w:rFonts w:eastAsia="Calibri"/>
                <w:lang w:eastAsia="en-US"/>
              </w:rPr>
            </w:pPr>
          </w:p>
        </w:tc>
        <w:tc>
          <w:tcPr>
            <w:tcW w:w="458" w:type="pct"/>
            <w:vMerge/>
            <w:tcBorders>
              <w:top w:val="single" w:sz="4" w:space="0" w:color="auto"/>
              <w:left w:val="single" w:sz="4" w:space="0" w:color="auto"/>
              <w:bottom w:val="single" w:sz="4" w:space="0" w:color="auto"/>
              <w:right w:val="single" w:sz="4" w:space="0" w:color="auto"/>
            </w:tcBorders>
          </w:tcPr>
          <w:p w:rsidR="006166A8" w:rsidRPr="006166A8" w:rsidRDefault="006166A8" w:rsidP="006166A8">
            <w:pPr>
              <w:spacing w:before="120" w:after="120" w:line="256" w:lineRule="auto"/>
              <w:jc w:val="both"/>
              <w:rPr>
                <w:rFonts w:eastAsia="Calibri"/>
                <w:lang w:eastAsia="en-US"/>
              </w:rPr>
            </w:pPr>
          </w:p>
        </w:tc>
        <w:tc>
          <w:tcPr>
            <w:tcW w:w="294" w:type="pct"/>
            <w:tcBorders>
              <w:top w:val="nil"/>
              <w:left w:val="single" w:sz="4" w:space="0" w:color="auto"/>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0,0</w:t>
            </w:r>
          </w:p>
        </w:tc>
        <w:tc>
          <w:tcPr>
            <w:tcW w:w="315"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0,0</w:t>
            </w:r>
          </w:p>
        </w:tc>
        <w:tc>
          <w:tcPr>
            <w:tcW w:w="332"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0,0</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0,0</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0,0</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0,0</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0,0</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0,0</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0,0</w:t>
            </w:r>
          </w:p>
        </w:tc>
        <w:tc>
          <w:tcPr>
            <w:tcW w:w="310"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0,0</w:t>
            </w:r>
          </w:p>
        </w:tc>
      </w:tr>
      <w:tr w:rsidR="006166A8" w:rsidRPr="006166A8" w:rsidTr="00AE4AF0">
        <w:trPr>
          <w:trHeight w:val="410"/>
        </w:trPr>
        <w:tc>
          <w:tcPr>
            <w:tcW w:w="177" w:type="pct"/>
            <w:vMerge/>
            <w:tcBorders>
              <w:left w:val="single" w:sz="4" w:space="0" w:color="auto"/>
              <w:right w:val="single" w:sz="4" w:space="0" w:color="auto"/>
            </w:tcBorders>
            <w:shd w:val="clear" w:color="auto" w:fill="auto"/>
          </w:tcPr>
          <w:p w:rsidR="006166A8" w:rsidRPr="006166A8" w:rsidRDefault="006166A8" w:rsidP="006166A8">
            <w:pPr>
              <w:spacing w:before="120" w:after="120" w:line="256" w:lineRule="auto"/>
              <w:jc w:val="both"/>
              <w:rPr>
                <w:rFonts w:eastAsia="Calibri"/>
                <w:lang w:eastAsia="en-US"/>
              </w:rPr>
            </w:pPr>
          </w:p>
        </w:tc>
        <w:tc>
          <w:tcPr>
            <w:tcW w:w="586" w:type="pct"/>
            <w:vMerge/>
            <w:tcBorders>
              <w:left w:val="single" w:sz="4" w:space="0" w:color="auto"/>
              <w:bottom w:val="single" w:sz="4" w:space="0" w:color="auto"/>
              <w:right w:val="single" w:sz="4" w:space="0" w:color="auto"/>
            </w:tcBorders>
            <w:shd w:val="clear" w:color="auto" w:fill="auto"/>
          </w:tcPr>
          <w:p w:rsidR="006166A8" w:rsidRPr="006166A8" w:rsidRDefault="006166A8" w:rsidP="006166A8">
            <w:pPr>
              <w:spacing w:before="120" w:after="120" w:line="256" w:lineRule="auto"/>
              <w:jc w:val="both"/>
              <w:rPr>
                <w:rFonts w:eastAsia="Calibri"/>
                <w:lang w:eastAsia="en-US"/>
              </w:rPr>
            </w:pPr>
          </w:p>
        </w:tc>
        <w:tc>
          <w:tcPr>
            <w:tcW w:w="782" w:type="pct"/>
            <w:vMerge/>
            <w:tcBorders>
              <w:top w:val="single" w:sz="4" w:space="0" w:color="auto"/>
              <w:left w:val="single" w:sz="4" w:space="0" w:color="auto"/>
              <w:bottom w:val="single" w:sz="4" w:space="0" w:color="auto"/>
              <w:right w:val="single" w:sz="4" w:space="0" w:color="auto"/>
            </w:tcBorders>
          </w:tcPr>
          <w:p w:rsidR="006166A8" w:rsidRPr="006166A8" w:rsidRDefault="006166A8" w:rsidP="006166A8">
            <w:pPr>
              <w:spacing w:before="120" w:after="120" w:line="256" w:lineRule="auto"/>
              <w:jc w:val="both"/>
              <w:rPr>
                <w:rFonts w:eastAsia="Calibri"/>
                <w:lang w:eastAsia="en-US"/>
              </w:rPr>
            </w:pPr>
          </w:p>
        </w:tc>
        <w:tc>
          <w:tcPr>
            <w:tcW w:w="458" w:type="pct"/>
            <w:vMerge/>
            <w:tcBorders>
              <w:top w:val="single" w:sz="4" w:space="0" w:color="auto"/>
              <w:left w:val="single" w:sz="4" w:space="0" w:color="auto"/>
              <w:bottom w:val="single" w:sz="4" w:space="0" w:color="auto"/>
              <w:right w:val="single" w:sz="4" w:space="0" w:color="auto"/>
            </w:tcBorders>
          </w:tcPr>
          <w:p w:rsidR="006166A8" w:rsidRPr="006166A8" w:rsidRDefault="006166A8" w:rsidP="006166A8">
            <w:pPr>
              <w:spacing w:before="120" w:after="120" w:line="256" w:lineRule="auto"/>
              <w:jc w:val="both"/>
              <w:rPr>
                <w:rFonts w:eastAsia="Calibri"/>
                <w:lang w:eastAsia="en-US"/>
              </w:rPr>
            </w:pPr>
          </w:p>
        </w:tc>
        <w:tc>
          <w:tcPr>
            <w:tcW w:w="294" w:type="pct"/>
            <w:tcBorders>
              <w:top w:val="nil"/>
              <w:left w:val="single" w:sz="4" w:space="0" w:color="auto"/>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2026 г.</w:t>
            </w:r>
          </w:p>
        </w:tc>
        <w:tc>
          <w:tcPr>
            <w:tcW w:w="315"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2027 г.</w:t>
            </w:r>
          </w:p>
        </w:tc>
        <w:tc>
          <w:tcPr>
            <w:tcW w:w="332"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2028 г.</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c>
          <w:tcPr>
            <w:tcW w:w="310"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r>
      <w:tr w:rsidR="006166A8" w:rsidRPr="006166A8" w:rsidTr="00AE4AF0">
        <w:trPr>
          <w:trHeight w:val="297"/>
        </w:trPr>
        <w:tc>
          <w:tcPr>
            <w:tcW w:w="177" w:type="pct"/>
            <w:vMerge/>
            <w:tcBorders>
              <w:left w:val="single" w:sz="4" w:space="0" w:color="auto"/>
              <w:right w:val="single" w:sz="4" w:space="0" w:color="auto"/>
            </w:tcBorders>
            <w:shd w:val="clear" w:color="auto" w:fill="auto"/>
          </w:tcPr>
          <w:p w:rsidR="006166A8" w:rsidRPr="006166A8" w:rsidRDefault="006166A8" w:rsidP="006166A8">
            <w:pPr>
              <w:spacing w:before="120" w:after="120" w:line="256" w:lineRule="auto"/>
              <w:jc w:val="both"/>
              <w:rPr>
                <w:rFonts w:eastAsia="Calibri"/>
                <w:lang w:eastAsia="en-US"/>
              </w:rPr>
            </w:pPr>
          </w:p>
        </w:tc>
        <w:tc>
          <w:tcPr>
            <w:tcW w:w="586" w:type="pct"/>
            <w:vMerge/>
            <w:tcBorders>
              <w:left w:val="single" w:sz="4" w:space="0" w:color="auto"/>
              <w:bottom w:val="single" w:sz="4" w:space="0" w:color="auto"/>
              <w:right w:val="single" w:sz="4" w:space="0" w:color="auto"/>
            </w:tcBorders>
            <w:shd w:val="clear" w:color="auto" w:fill="auto"/>
          </w:tcPr>
          <w:p w:rsidR="006166A8" w:rsidRPr="006166A8" w:rsidRDefault="006166A8" w:rsidP="006166A8">
            <w:pPr>
              <w:spacing w:before="120" w:after="120" w:line="256" w:lineRule="auto"/>
              <w:jc w:val="both"/>
              <w:rPr>
                <w:rFonts w:eastAsia="Calibri"/>
                <w:lang w:eastAsia="en-US"/>
              </w:rPr>
            </w:pPr>
          </w:p>
        </w:tc>
        <w:tc>
          <w:tcPr>
            <w:tcW w:w="782" w:type="pct"/>
            <w:vMerge/>
            <w:tcBorders>
              <w:top w:val="single" w:sz="4" w:space="0" w:color="auto"/>
              <w:left w:val="single" w:sz="4" w:space="0" w:color="auto"/>
              <w:bottom w:val="single" w:sz="4" w:space="0" w:color="auto"/>
              <w:right w:val="single" w:sz="4" w:space="0" w:color="auto"/>
            </w:tcBorders>
          </w:tcPr>
          <w:p w:rsidR="006166A8" w:rsidRPr="006166A8" w:rsidRDefault="006166A8" w:rsidP="006166A8">
            <w:pPr>
              <w:spacing w:before="120" w:after="120" w:line="256" w:lineRule="auto"/>
              <w:jc w:val="both"/>
              <w:rPr>
                <w:rFonts w:eastAsia="Calibri"/>
                <w:lang w:eastAsia="en-US"/>
              </w:rPr>
            </w:pPr>
          </w:p>
        </w:tc>
        <w:tc>
          <w:tcPr>
            <w:tcW w:w="458" w:type="pct"/>
            <w:vMerge/>
            <w:tcBorders>
              <w:top w:val="single" w:sz="4" w:space="0" w:color="auto"/>
              <w:left w:val="single" w:sz="4" w:space="0" w:color="auto"/>
              <w:bottom w:val="single" w:sz="4" w:space="0" w:color="auto"/>
              <w:right w:val="single" w:sz="4" w:space="0" w:color="auto"/>
            </w:tcBorders>
          </w:tcPr>
          <w:p w:rsidR="006166A8" w:rsidRPr="006166A8" w:rsidRDefault="006166A8" w:rsidP="006166A8">
            <w:pPr>
              <w:spacing w:before="120" w:after="120" w:line="256" w:lineRule="auto"/>
              <w:jc w:val="both"/>
              <w:rPr>
                <w:rFonts w:eastAsia="Calibri"/>
                <w:lang w:eastAsia="en-US"/>
              </w:rPr>
            </w:pPr>
          </w:p>
        </w:tc>
        <w:tc>
          <w:tcPr>
            <w:tcW w:w="294" w:type="pct"/>
            <w:tcBorders>
              <w:top w:val="nil"/>
              <w:left w:val="single" w:sz="4" w:space="0" w:color="auto"/>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0,0</w:t>
            </w:r>
          </w:p>
        </w:tc>
        <w:tc>
          <w:tcPr>
            <w:tcW w:w="315"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0,0</w:t>
            </w:r>
          </w:p>
        </w:tc>
        <w:tc>
          <w:tcPr>
            <w:tcW w:w="332"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0,0</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c>
          <w:tcPr>
            <w:tcW w:w="310"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r>
      <w:tr w:rsidR="006166A8" w:rsidRPr="006166A8" w:rsidTr="00AE4AF0">
        <w:trPr>
          <w:trHeight w:val="521"/>
        </w:trPr>
        <w:tc>
          <w:tcPr>
            <w:tcW w:w="177" w:type="pct"/>
            <w:vMerge/>
            <w:tcBorders>
              <w:left w:val="single" w:sz="4" w:space="0" w:color="auto"/>
              <w:right w:val="single" w:sz="4" w:space="0" w:color="auto"/>
            </w:tcBorders>
            <w:shd w:val="clear" w:color="auto" w:fill="auto"/>
          </w:tcPr>
          <w:p w:rsidR="006166A8" w:rsidRPr="006166A8" w:rsidRDefault="006166A8" w:rsidP="006166A8">
            <w:pPr>
              <w:spacing w:before="120" w:after="120" w:line="256" w:lineRule="auto"/>
              <w:jc w:val="both"/>
              <w:rPr>
                <w:rFonts w:eastAsia="Calibri"/>
                <w:lang w:eastAsia="en-US"/>
              </w:rPr>
            </w:pPr>
          </w:p>
        </w:tc>
        <w:tc>
          <w:tcPr>
            <w:tcW w:w="586" w:type="pct"/>
            <w:vMerge/>
            <w:tcBorders>
              <w:left w:val="single" w:sz="4" w:space="0" w:color="auto"/>
              <w:bottom w:val="single" w:sz="4" w:space="0" w:color="auto"/>
              <w:right w:val="single" w:sz="4" w:space="0" w:color="auto"/>
            </w:tcBorders>
            <w:shd w:val="clear" w:color="auto" w:fill="auto"/>
          </w:tcPr>
          <w:p w:rsidR="006166A8" w:rsidRPr="006166A8" w:rsidRDefault="006166A8" w:rsidP="006166A8">
            <w:pPr>
              <w:spacing w:before="120" w:after="120" w:line="256" w:lineRule="auto"/>
              <w:jc w:val="both"/>
              <w:rPr>
                <w:rFonts w:eastAsia="Calibri"/>
                <w:lang w:eastAsia="en-US"/>
              </w:rPr>
            </w:pPr>
          </w:p>
        </w:tc>
        <w:tc>
          <w:tcPr>
            <w:tcW w:w="782" w:type="pct"/>
            <w:vMerge w:val="restart"/>
            <w:tcBorders>
              <w:top w:val="single" w:sz="4" w:space="0" w:color="auto"/>
              <w:left w:val="single" w:sz="4" w:space="0" w:color="auto"/>
              <w:bottom w:val="single" w:sz="4" w:space="0" w:color="auto"/>
              <w:right w:val="single" w:sz="4" w:space="0" w:color="auto"/>
            </w:tcBorders>
          </w:tcPr>
          <w:p w:rsidR="006166A8" w:rsidRPr="006166A8" w:rsidRDefault="006166A8" w:rsidP="006166A8">
            <w:pPr>
              <w:spacing w:before="120" w:after="120" w:line="256" w:lineRule="auto"/>
              <w:jc w:val="both"/>
              <w:rPr>
                <w:rFonts w:eastAsia="Calibri"/>
                <w:lang w:eastAsia="en-US"/>
              </w:rPr>
            </w:pPr>
            <w:r w:rsidRPr="006166A8">
              <w:rPr>
                <w:rFonts w:eastAsia="Calibri"/>
                <w:lang w:eastAsia="en-US"/>
              </w:rPr>
              <w:t xml:space="preserve">Количество </w:t>
            </w:r>
            <w:r w:rsidRPr="006166A8">
              <w:rPr>
                <w:rFonts w:eastAsia="Calibri"/>
                <w:lang w:eastAsia="en-US"/>
              </w:rPr>
              <w:lastRenderedPageBreak/>
              <w:t>прекращений подачи тепловой энергии, в результате технологических нарушений на источниках тепловой энергии на 1 Гкал/час установленной мощности</w:t>
            </w:r>
          </w:p>
        </w:tc>
        <w:tc>
          <w:tcPr>
            <w:tcW w:w="458" w:type="pct"/>
            <w:vMerge w:val="restart"/>
            <w:tcBorders>
              <w:top w:val="single" w:sz="4" w:space="0" w:color="auto"/>
              <w:left w:val="single" w:sz="4" w:space="0" w:color="auto"/>
              <w:bottom w:val="single" w:sz="4" w:space="0" w:color="auto"/>
              <w:right w:val="single" w:sz="4" w:space="0" w:color="auto"/>
            </w:tcBorders>
          </w:tcPr>
          <w:p w:rsidR="006166A8" w:rsidRPr="006166A8" w:rsidRDefault="006166A8" w:rsidP="006166A8">
            <w:pPr>
              <w:spacing w:before="120" w:after="120" w:line="256" w:lineRule="auto"/>
              <w:jc w:val="both"/>
              <w:rPr>
                <w:rFonts w:eastAsia="Calibri"/>
                <w:lang w:eastAsia="en-US"/>
              </w:rPr>
            </w:pPr>
            <w:r w:rsidRPr="006166A8">
              <w:rPr>
                <w:rFonts w:eastAsia="Calibri"/>
                <w:lang w:eastAsia="en-US"/>
              </w:rPr>
              <w:lastRenderedPageBreak/>
              <w:t>Ед./ Гкал/час</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2016 г.</w:t>
            </w:r>
          </w:p>
        </w:tc>
        <w:tc>
          <w:tcPr>
            <w:tcW w:w="315" w:type="pct"/>
            <w:tcBorders>
              <w:top w:val="single" w:sz="4" w:space="0" w:color="auto"/>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2017 г.</w:t>
            </w:r>
          </w:p>
        </w:tc>
        <w:tc>
          <w:tcPr>
            <w:tcW w:w="332" w:type="pct"/>
            <w:tcBorders>
              <w:top w:val="single" w:sz="4" w:space="0" w:color="auto"/>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2018 г.</w:t>
            </w:r>
          </w:p>
        </w:tc>
        <w:tc>
          <w:tcPr>
            <w:tcW w:w="291" w:type="pct"/>
            <w:tcBorders>
              <w:top w:val="single" w:sz="4" w:space="0" w:color="auto"/>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2019 г.</w:t>
            </w:r>
          </w:p>
        </w:tc>
        <w:tc>
          <w:tcPr>
            <w:tcW w:w="291" w:type="pct"/>
            <w:tcBorders>
              <w:top w:val="single" w:sz="4" w:space="0" w:color="auto"/>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2020 г.</w:t>
            </w:r>
          </w:p>
        </w:tc>
        <w:tc>
          <w:tcPr>
            <w:tcW w:w="291" w:type="pct"/>
            <w:tcBorders>
              <w:top w:val="single" w:sz="4" w:space="0" w:color="auto"/>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2021 г.</w:t>
            </w:r>
          </w:p>
        </w:tc>
        <w:tc>
          <w:tcPr>
            <w:tcW w:w="291" w:type="pct"/>
            <w:tcBorders>
              <w:top w:val="single" w:sz="4" w:space="0" w:color="auto"/>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2022 г.</w:t>
            </w:r>
          </w:p>
        </w:tc>
        <w:tc>
          <w:tcPr>
            <w:tcW w:w="291" w:type="pct"/>
            <w:tcBorders>
              <w:top w:val="single" w:sz="4" w:space="0" w:color="auto"/>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2023 г.</w:t>
            </w:r>
          </w:p>
        </w:tc>
        <w:tc>
          <w:tcPr>
            <w:tcW w:w="291" w:type="pct"/>
            <w:tcBorders>
              <w:top w:val="single" w:sz="4" w:space="0" w:color="auto"/>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2024 г.</w:t>
            </w:r>
          </w:p>
        </w:tc>
        <w:tc>
          <w:tcPr>
            <w:tcW w:w="310" w:type="pct"/>
            <w:tcBorders>
              <w:top w:val="single" w:sz="4" w:space="0" w:color="auto"/>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2025 г.</w:t>
            </w:r>
          </w:p>
        </w:tc>
      </w:tr>
      <w:tr w:rsidR="006166A8" w:rsidRPr="006166A8" w:rsidTr="00AE4AF0">
        <w:trPr>
          <w:trHeight w:val="413"/>
        </w:trPr>
        <w:tc>
          <w:tcPr>
            <w:tcW w:w="177" w:type="pct"/>
            <w:vMerge/>
            <w:tcBorders>
              <w:left w:val="single" w:sz="4" w:space="0" w:color="auto"/>
              <w:right w:val="single" w:sz="4" w:space="0" w:color="auto"/>
            </w:tcBorders>
            <w:shd w:val="clear" w:color="auto" w:fill="auto"/>
          </w:tcPr>
          <w:p w:rsidR="006166A8" w:rsidRPr="006166A8" w:rsidRDefault="006166A8" w:rsidP="006166A8">
            <w:pPr>
              <w:spacing w:before="120" w:after="120" w:line="256" w:lineRule="auto"/>
              <w:jc w:val="both"/>
              <w:rPr>
                <w:rFonts w:eastAsia="Calibri"/>
                <w:lang w:eastAsia="en-US"/>
              </w:rPr>
            </w:pPr>
          </w:p>
        </w:tc>
        <w:tc>
          <w:tcPr>
            <w:tcW w:w="586" w:type="pct"/>
            <w:vMerge/>
            <w:tcBorders>
              <w:left w:val="single" w:sz="4" w:space="0" w:color="auto"/>
              <w:bottom w:val="single" w:sz="4" w:space="0" w:color="auto"/>
              <w:right w:val="single" w:sz="4" w:space="0" w:color="auto"/>
            </w:tcBorders>
            <w:shd w:val="clear" w:color="auto" w:fill="auto"/>
          </w:tcPr>
          <w:p w:rsidR="006166A8" w:rsidRPr="006166A8" w:rsidRDefault="006166A8" w:rsidP="006166A8">
            <w:pPr>
              <w:spacing w:before="120" w:after="120" w:line="256" w:lineRule="auto"/>
              <w:jc w:val="both"/>
              <w:rPr>
                <w:rFonts w:eastAsia="Calibri"/>
                <w:lang w:eastAsia="en-US"/>
              </w:rPr>
            </w:pPr>
          </w:p>
        </w:tc>
        <w:tc>
          <w:tcPr>
            <w:tcW w:w="782" w:type="pct"/>
            <w:vMerge/>
            <w:tcBorders>
              <w:top w:val="single" w:sz="4" w:space="0" w:color="auto"/>
              <w:left w:val="single" w:sz="4" w:space="0" w:color="auto"/>
              <w:bottom w:val="single" w:sz="4" w:space="0" w:color="auto"/>
              <w:right w:val="single" w:sz="4" w:space="0" w:color="auto"/>
            </w:tcBorders>
          </w:tcPr>
          <w:p w:rsidR="006166A8" w:rsidRPr="006166A8" w:rsidRDefault="006166A8" w:rsidP="006166A8">
            <w:pPr>
              <w:spacing w:before="120" w:after="120" w:line="256" w:lineRule="auto"/>
              <w:jc w:val="both"/>
              <w:rPr>
                <w:rFonts w:eastAsia="Calibri"/>
                <w:lang w:eastAsia="en-US"/>
              </w:rPr>
            </w:pPr>
          </w:p>
        </w:tc>
        <w:tc>
          <w:tcPr>
            <w:tcW w:w="458" w:type="pct"/>
            <w:vMerge/>
            <w:tcBorders>
              <w:top w:val="single" w:sz="4" w:space="0" w:color="auto"/>
              <w:left w:val="single" w:sz="4" w:space="0" w:color="auto"/>
              <w:bottom w:val="single" w:sz="4" w:space="0" w:color="auto"/>
              <w:right w:val="single" w:sz="4" w:space="0" w:color="auto"/>
            </w:tcBorders>
          </w:tcPr>
          <w:p w:rsidR="006166A8" w:rsidRPr="006166A8" w:rsidRDefault="006166A8" w:rsidP="006166A8">
            <w:pPr>
              <w:spacing w:before="120" w:after="120" w:line="256" w:lineRule="auto"/>
              <w:jc w:val="both"/>
              <w:rPr>
                <w:rFonts w:eastAsia="Calibri"/>
                <w:lang w:eastAsia="en-US"/>
              </w:rPr>
            </w:pPr>
          </w:p>
        </w:tc>
        <w:tc>
          <w:tcPr>
            <w:tcW w:w="294" w:type="pct"/>
            <w:tcBorders>
              <w:top w:val="nil"/>
              <w:left w:val="single" w:sz="4" w:space="0" w:color="auto"/>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0,0</w:t>
            </w:r>
          </w:p>
        </w:tc>
        <w:tc>
          <w:tcPr>
            <w:tcW w:w="315"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0,0</w:t>
            </w:r>
          </w:p>
        </w:tc>
        <w:tc>
          <w:tcPr>
            <w:tcW w:w="332"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0,0</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0,0</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0,0</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0,0</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0,0</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0,0</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0,0</w:t>
            </w:r>
          </w:p>
        </w:tc>
        <w:tc>
          <w:tcPr>
            <w:tcW w:w="310"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0,0</w:t>
            </w:r>
          </w:p>
        </w:tc>
      </w:tr>
      <w:tr w:rsidR="006166A8" w:rsidRPr="006166A8" w:rsidTr="00AE4AF0">
        <w:trPr>
          <w:trHeight w:val="561"/>
        </w:trPr>
        <w:tc>
          <w:tcPr>
            <w:tcW w:w="177" w:type="pct"/>
            <w:vMerge/>
            <w:tcBorders>
              <w:left w:val="single" w:sz="4" w:space="0" w:color="auto"/>
              <w:right w:val="single" w:sz="4" w:space="0" w:color="auto"/>
            </w:tcBorders>
            <w:shd w:val="clear" w:color="auto" w:fill="auto"/>
          </w:tcPr>
          <w:p w:rsidR="006166A8" w:rsidRPr="006166A8" w:rsidRDefault="006166A8" w:rsidP="006166A8">
            <w:pPr>
              <w:spacing w:before="120" w:after="120" w:line="256" w:lineRule="auto"/>
              <w:jc w:val="both"/>
              <w:rPr>
                <w:rFonts w:eastAsia="Calibri"/>
                <w:lang w:eastAsia="en-US"/>
              </w:rPr>
            </w:pPr>
          </w:p>
        </w:tc>
        <w:tc>
          <w:tcPr>
            <w:tcW w:w="586" w:type="pct"/>
            <w:vMerge/>
            <w:tcBorders>
              <w:left w:val="single" w:sz="4" w:space="0" w:color="auto"/>
              <w:bottom w:val="single" w:sz="4" w:space="0" w:color="auto"/>
              <w:right w:val="single" w:sz="4" w:space="0" w:color="auto"/>
            </w:tcBorders>
            <w:shd w:val="clear" w:color="auto" w:fill="auto"/>
          </w:tcPr>
          <w:p w:rsidR="006166A8" w:rsidRPr="006166A8" w:rsidRDefault="006166A8" w:rsidP="006166A8">
            <w:pPr>
              <w:spacing w:before="120" w:after="120" w:line="256" w:lineRule="auto"/>
              <w:jc w:val="both"/>
              <w:rPr>
                <w:rFonts w:eastAsia="Calibri"/>
                <w:lang w:eastAsia="en-US"/>
              </w:rPr>
            </w:pPr>
          </w:p>
        </w:tc>
        <w:tc>
          <w:tcPr>
            <w:tcW w:w="782" w:type="pct"/>
            <w:vMerge/>
            <w:tcBorders>
              <w:top w:val="single" w:sz="4" w:space="0" w:color="auto"/>
              <w:left w:val="single" w:sz="4" w:space="0" w:color="auto"/>
              <w:bottom w:val="single" w:sz="4" w:space="0" w:color="auto"/>
              <w:right w:val="single" w:sz="4" w:space="0" w:color="auto"/>
            </w:tcBorders>
          </w:tcPr>
          <w:p w:rsidR="006166A8" w:rsidRPr="006166A8" w:rsidRDefault="006166A8" w:rsidP="006166A8">
            <w:pPr>
              <w:spacing w:before="120" w:after="120" w:line="256" w:lineRule="auto"/>
              <w:jc w:val="both"/>
              <w:rPr>
                <w:rFonts w:eastAsia="Calibri"/>
                <w:lang w:eastAsia="en-US"/>
              </w:rPr>
            </w:pPr>
          </w:p>
        </w:tc>
        <w:tc>
          <w:tcPr>
            <w:tcW w:w="458" w:type="pct"/>
            <w:vMerge/>
            <w:tcBorders>
              <w:top w:val="single" w:sz="4" w:space="0" w:color="auto"/>
              <w:left w:val="single" w:sz="4" w:space="0" w:color="auto"/>
              <w:bottom w:val="single" w:sz="4" w:space="0" w:color="auto"/>
              <w:right w:val="single" w:sz="4" w:space="0" w:color="auto"/>
            </w:tcBorders>
          </w:tcPr>
          <w:p w:rsidR="006166A8" w:rsidRPr="006166A8" w:rsidRDefault="006166A8" w:rsidP="006166A8">
            <w:pPr>
              <w:spacing w:before="120" w:after="120" w:line="256" w:lineRule="auto"/>
              <w:jc w:val="both"/>
              <w:rPr>
                <w:rFonts w:eastAsia="Calibri"/>
                <w:lang w:eastAsia="en-US"/>
              </w:rPr>
            </w:pPr>
          </w:p>
        </w:tc>
        <w:tc>
          <w:tcPr>
            <w:tcW w:w="294" w:type="pct"/>
            <w:tcBorders>
              <w:top w:val="nil"/>
              <w:left w:val="single" w:sz="4" w:space="0" w:color="auto"/>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2026 г.</w:t>
            </w:r>
          </w:p>
        </w:tc>
        <w:tc>
          <w:tcPr>
            <w:tcW w:w="315"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2027 г.</w:t>
            </w:r>
          </w:p>
        </w:tc>
        <w:tc>
          <w:tcPr>
            <w:tcW w:w="332"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2028 г.</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c>
          <w:tcPr>
            <w:tcW w:w="310"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r>
      <w:tr w:rsidR="006166A8" w:rsidRPr="006166A8" w:rsidTr="00AE4AF0">
        <w:trPr>
          <w:trHeight w:val="255"/>
        </w:trPr>
        <w:tc>
          <w:tcPr>
            <w:tcW w:w="177" w:type="pct"/>
            <w:vMerge/>
            <w:tcBorders>
              <w:left w:val="single" w:sz="4" w:space="0" w:color="auto"/>
              <w:bottom w:val="single" w:sz="4" w:space="0" w:color="auto"/>
              <w:right w:val="single" w:sz="4" w:space="0" w:color="auto"/>
            </w:tcBorders>
            <w:shd w:val="clear" w:color="auto" w:fill="auto"/>
          </w:tcPr>
          <w:p w:rsidR="006166A8" w:rsidRPr="006166A8" w:rsidRDefault="006166A8" w:rsidP="006166A8">
            <w:pPr>
              <w:spacing w:before="120" w:after="120" w:line="256" w:lineRule="auto"/>
              <w:jc w:val="both"/>
              <w:rPr>
                <w:rFonts w:eastAsia="Calibri"/>
                <w:lang w:eastAsia="en-US"/>
              </w:rPr>
            </w:pPr>
          </w:p>
        </w:tc>
        <w:tc>
          <w:tcPr>
            <w:tcW w:w="586" w:type="pct"/>
            <w:vMerge/>
            <w:tcBorders>
              <w:left w:val="single" w:sz="4" w:space="0" w:color="auto"/>
              <w:bottom w:val="single" w:sz="4" w:space="0" w:color="auto"/>
              <w:right w:val="single" w:sz="4" w:space="0" w:color="auto"/>
            </w:tcBorders>
            <w:shd w:val="clear" w:color="auto" w:fill="auto"/>
          </w:tcPr>
          <w:p w:rsidR="006166A8" w:rsidRPr="006166A8" w:rsidRDefault="006166A8" w:rsidP="006166A8">
            <w:pPr>
              <w:spacing w:before="120" w:after="120" w:line="256" w:lineRule="auto"/>
              <w:jc w:val="both"/>
              <w:rPr>
                <w:rFonts w:eastAsia="Calibri"/>
                <w:lang w:eastAsia="en-US"/>
              </w:rPr>
            </w:pPr>
          </w:p>
        </w:tc>
        <w:tc>
          <w:tcPr>
            <w:tcW w:w="782" w:type="pct"/>
            <w:vMerge/>
            <w:tcBorders>
              <w:top w:val="nil"/>
              <w:left w:val="single" w:sz="4" w:space="0" w:color="auto"/>
              <w:bottom w:val="single" w:sz="4" w:space="0" w:color="auto"/>
              <w:right w:val="single" w:sz="4" w:space="0" w:color="auto"/>
            </w:tcBorders>
          </w:tcPr>
          <w:p w:rsidR="006166A8" w:rsidRPr="006166A8" w:rsidRDefault="006166A8" w:rsidP="006166A8">
            <w:pPr>
              <w:spacing w:before="120" w:after="120" w:line="256" w:lineRule="auto"/>
              <w:jc w:val="both"/>
              <w:rPr>
                <w:rFonts w:eastAsia="Calibri"/>
                <w:lang w:eastAsia="en-US"/>
              </w:rPr>
            </w:pPr>
          </w:p>
        </w:tc>
        <w:tc>
          <w:tcPr>
            <w:tcW w:w="458" w:type="pct"/>
            <w:vMerge/>
            <w:tcBorders>
              <w:top w:val="nil"/>
              <w:left w:val="single" w:sz="4" w:space="0" w:color="auto"/>
              <w:bottom w:val="single" w:sz="4" w:space="0" w:color="auto"/>
              <w:right w:val="single" w:sz="4" w:space="0" w:color="auto"/>
            </w:tcBorders>
          </w:tcPr>
          <w:p w:rsidR="006166A8" w:rsidRPr="006166A8" w:rsidRDefault="006166A8" w:rsidP="006166A8">
            <w:pPr>
              <w:spacing w:before="120" w:after="120" w:line="256" w:lineRule="auto"/>
              <w:jc w:val="both"/>
              <w:rPr>
                <w:rFonts w:eastAsia="Calibri"/>
                <w:lang w:eastAsia="en-US"/>
              </w:rPr>
            </w:pPr>
          </w:p>
        </w:tc>
        <w:tc>
          <w:tcPr>
            <w:tcW w:w="294" w:type="pct"/>
            <w:tcBorders>
              <w:top w:val="nil"/>
              <w:left w:val="single" w:sz="4" w:space="0" w:color="auto"/>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0,0</w:t>
            </w:r>
          </w:p>
        </w:tc>
        <w:tc>
          <w:tcPr>
            <w:tcW w:w="315"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0,0</w:t>
            </w:r>
          </w:p>
        </w:tc>
        <w:tc>
          <w:tcPr>
            <w:tcW w:w="332"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0,0</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c>
          <w:tcPr>
            <w:tcW w:w="310"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r>
      <w:tr w:rsidR="006166A8" w:rsidRPr="006166A8" w:rsidTr="00AE4AF0">
        <w:trPr>
          <w:trHeight w:val="364"/>
        </w:trPr>
        <w:tc>
          <w:tcPr>
            <w:tcW w:w="177" w:type="pct"/>
            <w:vMerge w:val="restart"/>
            <w:tcBorders>
              <w:top w:val="single" w:sz="4" w:space="0" w:color="auto"/>
              <w:left w:val="single" w:sz="4" w:space="0" w:color="auto"/>
              <w:bottom w:val="single" w:sz="4" w:space="0" w:color="auto"/>
              <w:right w:val="single" w:sz="4" w:space="0" w:color="auto"/>
            </w:tcBorders>
            <w:shd w:val="clear" w:color="auto" w:fill="auto"/>
          </w:tcPr>
          <w:p w:rsidR="006166A8" w:rsidRPr="006166A8" w:rsidRDefault="006166A8" w:rsidP="006166A8">
            <w:pPr>
              <w:spacing w:before="120" w:after="120" w:line="256" w:lineRule="auto"/>
              <w:jc w:val="both"/>
              <w:rPr>
                <w:rFonts w:eastAsia="Calibri"/>
                <w:lang w:eastAsia="en-US"/>
              </w:rPr>
            </w:pPr>
            <w:r w:rsidRPr="006166A8">
              <w:rPr>
                <w:rFonts w:eastAsia="Calibri"/>
                <w:lang w:eastAsia="en-US"/>
              </w:rPr>
              <w:t>2.</w:t>
            </w:r>
          </w:p>
        </w:tc>
        <w:tc>
          <w:tcPr>
            <w:tcW w:w="586" w:type="pct"/>
            <w:vMerge w:val="restart"/>
            <w:tcBorders>
              <w:top w:val="single" w:sz="4" w:space="0" w:color="auto"/>
              <w:left w:val="single" w:sz="4" w:space="0" w:color="auto"/>
              <w:bottom w:val="single" w:sz="4" w:space="0" w:color="auto"/>
              <w:right w:val="single" w:sz="4" w:space="0" w:color="auto"/>
            </w:tcBorders>
            <w:shd w:val="clear" w:color="auto" w:fill="auto"/>
          </w:tcPr>
          <w:p w:rsidR="006166A8" w:rsidRPr="006166A8" w:rsidRDefault="006166A8" w:rsidP="006166A8">
            <w:pPr>
              <w:spacing w:before="120" w:after="120" w:line="256" w:lineRule="auto"/>
              <w:jc w:val="both"/>
              <w:rPr>
                <w:rFonts w:eastAsia="Calibri"/>
                <w:lang w:eastAsia="en-US"/>
              </w:rPr>
            </w:pPr>
            <w:r w:rsidRPr="006166A8">
              <w:rPr>
                <w:rFonts w:eastAsia="Calibri"/>
                <w:lang w:eastAsia="en-US"/>
              </w:rPr>
              <w:t>Показатели энергетической эффективности объектов теплоснабжения</w:t>
            </w:r>
          </w:p>
        </w:tc>
        <w:tc>
          <w:tcPr>
            <w:tcW w:w="782" w:type="pct"/>
            <w:vMerge w:val="restart"/>
            <w:tcBorders>
              <w:top w:val="single" w:sz="4" w:space="0" w:color="auto"/>
              <w:left w:val="single" w:sz="4" w:space="0" w:color="auto"/>
              <w:bottom w:val="single" w:sz="4" w:space="0" w:color="auto"/>
              <w:right w:val="single" w:sz="4" w:space="0" w:color="auto"/>
            </w:tcBorders>
          </w:tcPr>
          <w:p w:rsidR="006166A8" w:rsidRPr="006166A8" w:rsidRDefault="006166A8" w:rsidP="006166A8">
            <w:pPr>
              <w:spacing w:before="120" w:after="120" w:line="256" w:lineRule="auto"/>
              <w:jc w:val="both"/>
              <w:rPr>
                <w:rFonts w:eastAsia="Calibri"/>
                <w:lang w:eastAsia="en-US"/>
              </w:rPr>
            </w:pPr>
            <w:r w:rsidRPr="006166A8">
              <w:rPr>
                <w:rFonts w:eastAsia="Calibri"/>
                <w:lang w:eastAsia="en-US"/>
              </w:rPr>
              <w:t>Удельный расход топлива на производство единицы тепловой энергии, отпускаемой с коллекторов источников тепловой энергии, мазут</w:t>
            </w:r>
          </w:p>
        </w:tc>
        <w:tc>
          <w:tcPr>
            <w:tcW w:w="458" w:type="pct"/>
            <w:vMerge w:val="restart"/>
            <w:tcBorders>
              <w:top w:val="single" w:sz="4" w:space="0" w:color="auto"/>
              <w:left w:val="single" w:sz="4" w:space="0" w:color="auto"/>
              <w:bottom w:val="single" w:sz="4" w:space="0" w:color="auto"/>
              <w:right w:val="single" w:sz="4" w:space="0" w:color="auto"/>
            </w:tcBorders>
          </w:tcPr>
          <w:p w:rsidR="006166A8" w:rsidRPr="006166A8" w:rsidRDefault="006166A8" w:rsidP="006166A8">
            <w:pPr>
              <w:spacing w:before="120" w:after="120" w:line="256" w:lineRule="auto"/>
              <w:jc w:val="both"/>
              <w:rPr>
                <w:rFonts w:eastAsia="Calibri"/>
                <w:i/>
                <w:lang w:eastAsia="en-US"/>
              </w:rPr>
            </w:pPr>
            <w:r w:rsidRPr="006166A8">
              <w:rPr>
                <w:rFonts w:eastAsia="Calibri"/>
                <w:lang w:eastAsia="en-US"/>
              </w:rPr>
              <w:t xml:space="preserve">кг </w:t>
            </w:r>
            <w:proofErr w:type="spellStart"/>
            <w:r w:rsidRPr="006166A8">
              <w:rPr>
                <w:rFonts w:eastAsia="Calibri"/>
                <w:lang w:eastAsia="en-US"/>
              </w:rPr>
              <w:t>у.т</w:t>
            </w:r>
            <w:proofErr w:type="spellEnd"/>
            <w:r w:rsidRPr="006166A8">
              <w:rPr>
                <w:rFonts w:eastAsia="Calibri"/>
                <w:lang w:eastAsia="en-US"/>
              </w:rPr>
              <w:t>./Гкал</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2016 г.</w:t>
            </w:r>
          </w:p>
        </w:tc>
        <w:tc>
          <w:tcPr>
            <w:tcW w:w="315" w:type="pct"/>
            <w:tcBorders>
              <w:top w:val="single" w:sz="4" w:space="0" w:color="auto"/>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2017 г.</w:t>
            </w:r>
          </w:p>
        </w:tc>
        <w:tc>
          <w:tcPr>
            <w:tcW w:w="332" w:type="pct"/>
            <w:tcBorders>
              <w:top w:val="single" w:sz="4" w:space="0" w:color="auto"/>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2018 г.</w:t>
            </w:r>
          </w:p>
        </w:tc>
        <w:tc>
          <w:tcPr>
            <w:tcW w:w="291" w:type="pct"/>
            <w:tcBorders>
              <w:top w:val="single" w:sz="4" w:space="0" w:color="auto"/>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2019 г.</w:t>
            </w:r>
          </w:p>
        </w:tc>
        <w:tc>
          <w:tcPr>
            <w:tcW w:w="291" w:type="pct"/>
            <w:tcBorders>
              <w:top w:val="single" w:sz="4" w:space="0" w:color="auto"/>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2020 г.</w:t>
            </w:r>
          </w:p>
        </w:tc>
        <w:tc>
          <w:tcPr>
            <w:tcW w:w="291" w:type="pct"/>
            <w:tcBorders>
              <w:top w:val="single" w:sz="4" w:space="0" w:color="auto"/>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2021 г.</w:t>
            </w:r>
          </w:p>
        </w:tc>
        <w:tc>
          <w:tcPr>
            <w:tcW w:w="291" w:type="pct"/>
            <w:tcBorders>
              <w:top w:val="single" w:sz="4" w:space="0" w:color="auto"/>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2022 г.</w:t>
            </w:r>
          </w:p>
        </w:tc>
        <w:tc>
          <w:tcPr>
            <w:tcW w:w="291" w:type="pct"/>
            <w:tcBorders>
              <w:top w:val="single" w:sz="4" w:space="0" w:color="auto"/>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2023 г.</w:t>
            </w:r>
          </w:p>
        </w:tc>
        <w:tc>
          <w:tcPr>
            <w:tcW w:w="291" w:type="pct"/>
            <w:tcBorders>
              <w:top w:val="single" w:sz="4" w:space="0" w:color="auto"/>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2024 г.</w:t>
            </w:r>
          </w:p>
        </w:tc>
        <w:tc>
          <w:tcPr>
            <w:tcW w:w="310" w:type="pct"/>
            <w:tcBorders>
              <w:top w:val="single" w:sz="4" w:space="0" w:color="auto"/>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2025 г.</w:t>
            </w:r>
          </w:p>
        </w:tc>
      </w:tr>
      <w:tr w:rsidR="006166A8" w:rsidRPr="006166A8" w:rsidTr="00AE4AF0">
        <w:trPr>
          <w:trHeight w:val="425"/>
        </w:trPr>
        <w:tc>
          <w:tcPr>
            <w:tcW w:w="177" w:type="pct"/>
            <w:vMerge/>
            <w:tcBorders>
              <w:top w:val="single" w:sz="4" w:space="0" w:color="auto"/>
              <w:left w:val="single" w:sz="4" w:space="0" w:color="auto"/>
              <w:right w:val="single" w:sz="4" w:space="0" w:color="auto"/>
            </w:tcBorders>
            <w:shd w:val="clear" w:color="auto" w:fill="auto"/>
          </w:tcPr>
          <w:p w:rsidR="006166A8" w:rsidRPr="006166A8" w:rsidRDefault="006166A8" w:rsidP="006166A8">
            <w:pPr>
              <w:spacing w:before="120" w:after="120" w:line="256" w:lineRule="auto"/>
              <w:jc w:val="both"/>
              <w:rPr>
                <w:rFonts w:eastAsia="Calibri"/>
                <w:lang w:eastAsia="en-US"/>
              </w:rPr>
            </w:pPr>
          </w:p>
        </w:tc>
        <w:tc>
          <w:tcPr>
            <w:tcW w:w="586" w:type="pct"/>
            <w:vMerge/>
            <w:tcBorders>
              <w:top w:val="single" w:sz="4" w:space="0" w:color="auto"/>
              <w:left w:val="single" w:sz="4" w:space="0" w:color="auto"/>
              <w:right w:val="single" w:sz="4" w:space="0" w:color="auto"/>
            </w:tcBorders>
            <w:shd w:val="clear" w:color="auto" w:fill="auto"/>
          </w:tcPr>
          <w:p w:rsidR="006166A8" w:rsidRPr="006166A8" w:rsidRDefault="006166A8" w:rsidP="006166A8">
            <w:pPr>
              <w:spacing w:before="120" w:after="120" w:line="256" w:lineRule="auto"/>
              <w:jc w:val="both"/>
              <w:rPr>
                <w:rFonts w:eastAsia="Calibri"/>
                <w:lang w:eastAsia="en-US"/>
              </w:rPr>
            </w:pPr>
          </w:p>
        </w:tc>
        <w:tc>
          <w:tcPr>
            <w:tcW w:w="782" w:type="pct"/>
            <w:vMerge/>
            <w:tcBorders>
              <w:top w:val="single" w:sz="4" w:space="0" w:color="auto"/>
              <w:left w:val="single" w:sz="4" w:space="0" w:color="auto"/>
              <w:right w:val="single" w:sz="4" w:space="0" w:color="auto"/>
            </w:tcBorders>
          </w:tcPr>
          <w:p w:rsidR="006166A8" w:rsidRPr="006166A8" w:rsidRDefault="006166A8" w:rsidP="006166A8">
            <w:pPr>
              <w:spacing w:before="120" w:after="120" w:line="256" w:lineRule="auto"/>
              <w:jc w:val="both"/>
              <w:rPr>
                <w:rFonts w:eastAsia="Calibri"/>
                <w:lang w:eastAsia="en-US"/>
              </w:rPr>
            </w:pPr>
          </w:p>
        </w:tc>
        <w:tc>
          <w:tcPr>
            <w:tcW w:w="458" w:type="pct"/>
            <w:vMerge/>
            <w:tcBorders>
              <w:top w:val="single" w:sz="4" w:space="0" w:color="auto"/>
              <w:left w:val="single" w:sz="4" w:space="0" w:color="auto"/>
              <w:right w:val="single" w:sz="4" w:space="0" w:color="auto"/>
            </w:tcBorders>
          </w:tcPr>
          <w:p w:rsidR="006166A8" w:rsidRPr="006166A8" w:rsidRDefault="006166A8" w:rsidP="006166A8">
            <w:pPr>
              <w:spacing w:before="120" w:after="120" w:line="256" w:lineRule="auto"/>
              <w:jc w:val="both"/>
              <w:rPr>
                <w:rFonts w:eastAsia="Calibri"/>
                <w:lang w:eastAsia="en-US"/>
              </w:rPr>
            </w:pPr>
          </w:p>
        </w:tc>
        <w:tc>
          <w:tcPr>
            <w:tcW w:w="294" w:type="pct"/>
            <w:tcBorders>
              <w:top w:val="nil"/>
              <w:left w:val="single" w:sz="4" w:space="0" w:color="auto"/>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176,03</w:t>
            </w:r>
          </w:p>
        </w:tc>
        <w:tc>
          <w:tcPr>
            <w:tcW w:w="315"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185,93</w:t>
            </w:r>
          </w:p>
        </w:tc>
        <w:tc>
          <w:tcPr>
            <w:tcW w:w="332"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180,90</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180,90</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180,90</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180,90</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180,90</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180,90</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180,90</w:t>
            </w:r>
          </w:p>
        </w:tc>
        <w:tc>
          <w:tcPr>
            <w:tcW w:w="310"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180,90</w:t>
            </w:r>
          </w:p>
        </w:tc>
      </w:tr>
      <w:tr w:rsidR="006166A8" w:rsidRPr="006166A8" w:rsidTr="00AE4AF0">
        <w:trPr>
          <w:trHeight w:val="417"/>
        </w:trPr>
        <w:tc>
          <w:tcPr>
            <w:tcW w:w="177" w:type="pct"/>
            <w:vMerge/>
            <w:tcBorders>
              <w:left w:val="single" w:sz="4" w:space="0" w:color="auto"/>
              <w:right w:val="single" w:sz="4" w:space="0" w:color="auto"/>
            </w:tcBorders>
            <w:shd w:val="clear" w:color="auto" w:fill="auto"/>
          </w:tcPr>
          <w:p w:rsidR="006166A8" w:rsidRPr="006166A8" w:rsidRDefault="006166A8" w:rsidP="006166A8">
            <w:pPr>
              <w:spacing w:before="120" w:after="120" w:line="256" w:lineRule="auto"/>
              <w:jc w:val="both"/>
              <w:rPr>
                <w:rFonts w:eastAsia="Calibri"/>
                <w:lang w:eastAsia="en-US"/>
              </w:rPr>
            </w:pPr>
          </w:p>
        </w:tc>
        <w:tc>
          <w:tcPr>
            <w:tcW w:w="586" w:type="pct"/>
            <w:vMerge/>
            <w:tcBorders>
              <w:left w:val="single" w:sz="4" w:space="0" w:color="auto"/>
              <w:right w:val="single" w:sz="4" w:space="0" w:color="auto"/>
            </w:tcBorders>
            <w:shd w:val="clear" w:color="auto" w:fill="auto"/>
          </w:tcPr>
          <w:p w:rsidR="006166A8" w:rsidRPr="006166A8" w:rsidRDefault="006166A8" w:rsidP="006166A8">
            <w:pPr>
              <w:spacing w:before="120" w:after="120" w:line="256" w:lineRule="auto"/>
              <w:jc w:val="both"/>
              <w:rPr>
                <w:rFonts w:eastAsia="Calibri"/>
                <w:lang w:eastAsia="en-US"/>
              </w:rPr>
            </w:pPr>
          </w:p>
        </w:tc>
        <w:tc>
          <w:tcPr>
            <w:tcW w:w="782" w:type="pct"/>
            <w:vMerge/>
            <w:tcBorders>
              <w:left w:val="single" w:sz="4" w:space="0" w:color="auto"/>
              <w:right w:val="single" w:sz="4" w:space="0" w:color="auto"/>
            </w:tcBorders>
          </w:tcPr>
          <w:p w:rsidR="006166A8" w:rsidRPr="006166A8" w:rsidRDefault="006166A8" w:rsidP="006166A8">
            <w:pPr>
              <w:spacing w:before="120" w:after="120" w:line="256" w:lineRule="auto"/>
              <w:jc w:val="both"/>
              <w:rPr>
                <w:rFonts w:eastAsia="Calibri"/>
                <w:lang w:eastAsia="en-US"/>
              </w:rPr>
            </w:pPr>
          </w:p>
        </w:tc>
        <w:tc>
          <w:tcPr>
            <w:tcW w:w="458" w:type="pct"/>
            <w:vMerge/>
            <w:tcBorders>
              <w:left w:val="single" w:sz="4" w:space="0" w:color="auto"/>
              <w:right w:val="single" w:sz="4" w:space="0" w:color="auto"/>
            </w:tcBorders>
          </w:tcPr>
          <w:p w:rsidR="006166A8" w:rsidRPr="006166A8" w:rsidRDefault="006166A8" w:rsidP="006166A8">
            <w:pPr>
              <w:spacing w:before="120" w:after="120" w:line="256" w:lineRule="auto"/>
              <w:jc w:val="both"/>
              <w:rPr>
                <w:rFonts w:eastAsia="Calibri"/>
                <w:lang w:eastAsia="en-US"/>
              </w:rPr>
            </w:pPr>
          </w:p>
        </w:tc>
        <w:tc>
          <w:tcPr>
            <w:tcW w:w="294" w:type="pct"/>
            <w:tcBorders>
              <w:top w:val="nil"/>
              <w:left w:val="single" w:sz="4" w:space="0" w:color="auto"/>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2026 г.</w:t>
            </w:r>
          </w:p>
        </w:tc>
        <w:tc>
          <w:tcPr>
            <w:tcW w:w="315"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2027 г.</w:t>
            </w:r>
          </w:p>
        </w:tc>
        <w:tc>
          <w:tcPr>
            <w:tcW w:w="332"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2028 г.</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c>
          <w:tcPr>
            <w:tcW w:w="310"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r>
      <w:tr w:rsidR="006166A8" w:rsidRPr="006166A8" w:rsidTr="00AE4AF0">
        <w:trPr>
          <w:trHeight w:val="255"/>
        </w:trPr>
        <w:tc>
          <w:tcPr>
            <w:tcW w:w="177" w:type="pct"/>
            <w:vMerge/>
            <w:tcBorders>
              <w:left w:val="single" w:sz="4" w:space="0" w:color="auto"/>
              <w:bottom w:val="single" w:sz="4" w:space="0" w:color="auto"/>
              <w:right w:val="single" w:sz="4" w:space="0" w:color="auto"/>
            </w:tcBorders>
            <w:shd w:val="clear" w:color="auto" w:fill="auto"/>
          </w:tcPr>
          <w:p w:rsidR="006166A8" w:rsidRPr="006166A8" w:rsidRDefault="006166A8" w:rsidP="006166A8">
            <w:pPr>
              <w:spacing w:before="120" w:after="120" w:line="256" w:lineRule="auto"/>
              <w:jc w:val="both"/>
              <w:rPr>
                <w:rFonts w:eastAsia="Calibri"/>
                <w:lang w:eastAsia="en-US"/>
              </w:rPr>
            </w:pPr>
          </w:p>
        </w:tc>
        <w:tc>
          <w:tcPr>
            <w:tcW w:w="586" w:type="pct"/>
            <w:vMerge/>
            <w:tcBorders>
              <w:left w:val="single" w:sz="4" w:space="0" w:color="auto"/>
              <w:bottom w:val="single" w:sz="4" w:space="0" w:color="auto"/>
              <w:right w:val="single" w:sz="4" w:space="0" w:color="auto"/>
            </w:tcBorders>
            <w:shd w:val="clear" w:color="auto" w:fill="auto"/>
          </w:tcPr>
          <w:p w:rsidR="006166A8" w:rsidRPr="006166A8" w:rsidRDefault="006166A8" w:rsidP="006166A8">
            <w:pPr>
              <w:spacing w:before="120" w:after="120" w:line="256" w:lineRule="auto"/>
              <w:jc w:val="both"/>
              <w:rPr>
                <w:rFonts w:eastAsia="Calibri"/>
                <w:lang w:eastAsia="en-US"/>
              </w:rPr>
            </w:pPr>
          </w:p>
        </w:tc>
        <w:tc>
          <w:tcPr>
            <w:tcW w:w="782" w:type="pct"/>
            <w:vMerge/>
            <w:tcBorders>
              <w:left w:val="single" w:sz="4" w:space="0" w:color="auto"/>
              <w:bottom w:val="single" w:sz="4" w:space="0" w:color="auto"/>
              <w:right w:val="single" w:sz="4" w:space="0" w:color="auto"/>
            </w:tcBorders>
          </w:tcPr>
          <w:p w:rsidR="006166A8" w:rsidRPr="006166A8" w:rsidRDefault="006166A8" w:rsidP="006166A8">
            <w:pPr>
              <w:spacing w:before="120" w:after="120" w:line="256" w:lineRule="auto"/>
              <w:jc w:val="both"/>
              <w:rPr>
                <w:rFonts w:eastAsia="Calibri"/>
                <w:lang w:eastAsia="en-US"/>
              </w:rPr>
            </w:pPr>
          </w:p>
        </w:tc>
        <w:tc>
          <w:tcPr>
            <w:tcW w:w="458" w:type="pct"/>
            <w:vMerge/>
            <w:tcBorders>
              <w:left w:val="single" w:sz="4" w:space="0" w:color="auto"/>
              <w:bottom w:val="single" w:sz="4" w:space="0" w:color="auto"/>
              <w:right w:val="single" w:sz="4" w:space="0" w:color="auto"/>
            </w:tcBorders>
          </w:tcPr>
          <w:p w:rsidR="006166A8" w:rsidRPr="006166A8" w:rsidRDefault="006166A8" w:rsidP="006166A8">
            <w:pPr>
              <w:spacing w:before="120" w:after="120" w:line="256" w:lineRule="auto"/>
              <w:jc w:val="both"/>
              <w:rPr>
                <w:rFonts w:eastAsia="Calibri"/>
                <w:lang w:eastAsia="en-US"/>
              </w:rPr>
            </w:pPr>
          </w:p>
        </w:tc>
        <w:tc>
          <w:tcPr>
            <w:tcW w:w="294" w:type="pct"/>
            <w:tcBorders>
              <w:top w:val="nil"/>
              <w:left w:val="single" w:sz="4" w:space="0" w:color="auto"/>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180,90</w:t>
            </w:r>
          </w:p>
        </w:tc>
        <w:tc>
          <w:tcPr>
            <w:tcW w:w="315"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180,90</w:t>
            </w:r>
          </w:p>
        </w:tc>
        <w:tc>
          <w:tcPr>
            <w:tcW w:w="332"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180,90</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c>
          <w:tcPr>
            <w:tcW w:w="310"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r>
      <w:tr w:rsidR="006166A8" w:rsidRPr="006166A8" w:rsidTr="00AE4AF0">
        <w:trPr>
          <w:trHeight w:val="255"/>
        </w:trPr>
        <w:tc>
          <w:tcPr>
            <w:tcW w:w="177" w:type="pct"/>
            <w:vMerge/>
            <w:tcBorders>
              <w:left w:val="single" w:sz="4" w:space="0" w:color="auto"/>
              <w:bottom w:val="single" w:sz="4" w:space="0" w:color="auto"/>
              <w:right w:val="single" w:sz="4" w:space="0" w:color="auto"/>
            </w:tcBorders>
            <w:shd w:val="clear" w:color="auto" w:fill="auto"/>
          </w:tcPr>
          <w:p w:rsidR="006166A8" w:rsidRPr="006166A8" w:rsidRDefault="006166A8" w:rsidP="006166A8">
            <w:pPr>
              <w:spacing w:before="120" w:after="120" w:line="256" w:lineRule="auto"/>
              <w:jc w:val="both"/>
              <w:rPr>
                <w:rFonts w:eastAsia="Calibri"/>
                <w:lang w:eastAsia="en-US"/>
              </w:rPr>
            </w:pPr>
          </w:p>
        </w:tc>
        <w:tc>
          <w:tcPr>
            <w:tcW w:w="586" w:type="pct"/>
            <w:vMerge/>
            <w:tcBorders>
              <w:left w:val="single" w:sz="4" w:space="0" w:color="auto"/>
              <w:bottom w:val="single" w:sz="4" w:space="0" w:color="auto"/>
              <w:right w:val="single" w:sz="4" w:space="0" w:color="auto"/>
            </w:tcBorders>
            <w:shd w:val="clear" w:color="auto" w:fill="auto"/>
          </w:tcPr>
          <w:p w:rsidR="006166A8" w:rsidRPr="006166A8" w:rsidRDefault="006166A8" w:rsidP="006166A8">
            <w:pPr>
              <w:spacing w:before="120" w:after="120" w:line="256" w:lineRule="auto"/>
              <w:jc w:val="both"/>
              <w:rPr>
                <w:rFonts w:eastAsia="Calibri"/>
                <w:lang w:eastAsia="en-US"/>
              </w:rPr>
            </w:pPr>
          </w:p>
        </w:tc>
        <w:tc>
          <w:tcPr>
            <w:tcW w:w="782" w:type="pct"/>
            <w:vMerge w:val="restart"/>
            <w:tcBorders>
              <w:left w:val="single" w:sz="4" w:space="0" w:color="auto"/>
              <w:right w:val="single" w:sz="4" w:space="0" w:color="auto"/>
            </w:tcBorders>
          </w:tcPr>
          <w:p w:rsidR="006166A8" w:rsidRPr="006166A8" w:rsidRDefault="006166A8" w:rsidP="006166A8">
            <w:pPr>
              <w:spacing w:before="120" w:after="120" w:line="256" w:lineRule="auto"/>
              <w:jc w:val="both"/>
              <w:rPr>
                <w:rFonts w:eastAsia="Calibri"/>
                <w:lang w:eastAsia="en-US"/>
              </w:rPr>
            </w:pPr>
            <w:r w:rsidRPr="006166A8">
              <w:rPr>
                <w:rFonts w:eastAsia="Calibri"/>
                <w:lang w:eastAsia="en-US"/>
              </w:rPr>
              <w:t>Удельный расход топлива на производство единицы тепловой энергии, отпускаемой с коллекторов источников тепловой энергии, щепа</w:t>
            </w:r>
          </w:p>
        </w:tc>
        <w:tc>
          <w:tcPr>
            <w:tcW w:w="458" w:type="pct"/>
            <w:vMerge w:val="restart"/>
            <w:tcBorders>
              <w:left w:val="single" w:sz="4" w:space="0" w:color="auto"/>
              <w:right w:val="single" w:sz="4" w:space="0" w:color="auto"/>
            </w:tcBorders>
          </w:tcPr>
          <w:p w:rsidR="006166A8" w:rsidRPr="006166A8" w:rsidRDefault="006166A8" w:rsidP="006166A8">
            <w:pPr>
              <w:spacing w:before="120" w:after="120" w:line="256" w:lineRule="auto"/>
              <w:jc w:val="both"/>
              <w:rPr>
                <w:rFonts w:eastAsia="Calibri"/>
                <w:i/>
                <w:lang w:eastAsia="en-US"/>
              </w:rPr>
            </w:pPr>
            <w:r w:rsidRPr="006166A8">
              <w:rPr>
                <w:rFonts w:eastAsia="Calibri"/>
                <w:lang w:eastAsia="en-US"/>
              </w:rPr>
              <w:t xml:space="preserve">кг </w:t>
            </w:r>
            <w:proofErr w:type="spellStart"/>
            <w:r w:rsidRPr="006166A8">
              <w:rPr>
                <w:rFonts w:eastAsia="Calibri"/>
                <w:lang w:eastAsia="en-US"/>
              </w:rPr>
              <w:t>у.т</w:t>
            </w:r>
            <w:proofErr w:type="spellEnd"/>
            <w:r w:rsidRPr="006166A8">
              <w:rPr>
                <w:rFonts w:eastAsia="Calibri"/>
                <w:lang w:eastAsia="en-US"/>
              </w:rPr>
              <w:t>./Гкал</w:t>
            </w:r>
          </w:p>
        </w:tc>
        <w:tc>
          <w:tcPr>
            <w:tcW w:w="294" w:type="pct"/>
            <w:tcBorders>
              <w:top w:val="nil"/>
              <w:left w:val="single" w:sz="4" w:space="0" w:color="auto"/>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2016 г.</w:t>
            </w:r>
          </w:p>
        </w:tc>
        <w:tc>
          <w:tcPr>
            <w:tcW w:w="315"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2017 г.</w:t>
            </w:r>
          </w:p>
        </w:tc>
        <w:tc>
          <w:tcPr>
            <w:tcW w:w="332"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2018 г.</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2019 г.</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2020 г.</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2021 г.</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2022 г.</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2023 г.</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2024 г.</w:t>
            </w:r>
          </w:p>
        </w:tc>
        <w:tc>
          <w:tcPr>
            <w:tcW w:w="310"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2025 г.</w:t>
            </w:r>
          </w:p>
        </w:tc>
      </w:tr>
      <w:tr w:rsidR="006166A8" w:rsidRPr="006166A8" w:rsidTr="00AE4AF0">
        <w:trPr>
          <w:trHeight w:val="255"/>
        </w:trPr>
        <w:tc>
          <w:tcPr>
            <w:tcW w:w="177" w:type="pct"/>
            <w:vMerge/>
            <w:tcBorders>
              <w:left w:val="single" w:sz="4" w:space="0" w:color="auto"/>
              <w:bottom w:val="single" w:sz="4" w:space="0" w:color="auto"/>
              <w:right w:val="single" w:sz="4" w:space="0" w:color="auto"/>
            </w:tcBorders>
            <w:shd w:val="clear" w:color="auto" w:fill="auto"/>
          </w:tcPr>
          <w:p w:rsidR="006166A8" w:rsidRPr="006166A8" w:rsidRDefault="006166A8" w:rsidP="006166A8">
            <w:pPr>
              <w:spacing w:before="120" w:after="120" w:line="256" w:lineRule="auto"/>
              <w:jc w:val="both"/>
              <w:rPr>
                <w:rFonts w:eastAsia="Calibri"/>
                <w:lang w:eastAsia="en-US"/>
              </w:rPr>
            </w:pPr>
          </w:p>
        </w:tc>
        <w:tc>
          <w:tcPr>
            <w:tcW w:w="586" w:type="pct"/>
            <w:vMerge/>
            <w:tcBorders>
              <w:left w:val="single" w:sz="4" w:space="0" w:color="auto"/>
              <w:bottom w:val="single" w:sz="4" w:space="0" w:color="auto"/>
              <w:right w:val="single" w:sz="4" w:space="0" w:color="auto"/>
            </w:tcBorders>
            <w:shd w:val="clear" w:color="auto" w:fill="auto"/>
          </w:tcPr>
          <w:p w:rsidR="006166A8" w:rsidRPr="006166A8" w:rsidRDefault="006166A8" w:rsidP="006166A8">
            <w:pPr>
              <w:spacing w:before="120" w:after="120" w:line="256" w:lineRule="auto"/>
              <w:jc w:val="both"/>
              <w:rPr>
                <w:rFonts w:eastAsia="Calibri"/>
                <w:lang w:eastAsia="en-US"/>
              </w:rPr>
            </w:pPr>
          </w:p>
        </w:tc>
        <w:tc>
          <w:tcPr>
            <w:tcW w:w="782" w:type="pct"/>
            <w:vMerge/>
            <w:tcBorders>
              <w:left w:val="single" w:sz="4" w:space="0" w:color="auto"/>
              <w:right w:val="single" w:sz="4" w:space="0" w:color="auto"/>
            </w:tcBorders>
          </w:tcPr>
          <w:p w:rsidR="006166A8" w:rsidRPr="006166A8" w:rsidRDefault="006166A8" w:rsidP="006166A8">
            <w:pPr>
              <w:spacing w:before="120" w:after="120" w:line="256" w:lineRule="auto"/>
              <w:jc w:val="both"/>
              <w:rPr>
                <w:rFonts w:eastAsia="Calibri"/>
                <w:lang w:eastAsia="en-US"/>
              </w:rPr>
            </w:pPr>
          </w:p>
        </w:tc>
        <w:tc>
          <w:tcPr>
            <w:tcW w:w="458" w:type="pct"/>
            <w:vMerge/>
            <w:tcBorders>
              <w:left w:val="single" w:sz="4" w:space="0" w:color="auto"/>
              <w:right w:val="single" w:sz="4" w:space="0" w:color="auto"/>
            </w:tcBorders>
          </w:tcPr>
          <w:p w:rsidR="006166A8" w:rsidRPr="006166A8" w:rsidRDefault="006166A8" w:rsidP="006166A8">
            <w:pPr>
              <w:spacing w:before="120" w:after="120" w:line="256" w:lineRule="auto"/>
              <w:jc w:val="both"/>
              <w:rPr>
                <w:rFonts w:eastAsia="Calibri"/>
                <w:lang w:eastAsia="en-US"/>
              </w:rPr>
            </w:pPr>
          </w:p>
        </w:tc>
        <w:tc>
          <w:tcPr>
            <w:tcW w:w="294" w:type="pct"/>
            <w:tcBorders>
              <w:top w:val="nil"/>
              <w:left w:val="single" w:sz="4" w:space="0" w:color="auto"/>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c>
          <w:tcPr>
            <w:tcW w:w="315"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c>
          <w:tcPr>
            <w:tcW w:w="332"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187,21</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187,21</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187,21</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187,21</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187,21</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187,21</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187,21</w:t>
            </w:r>
          </w:p>
        </w:tc>
        <w:tc>
          <w:tcPr>
            <w:tcW w:w="310"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187,21</w:t>
            </w:r>
          </w:p>
        </w:tc>
      </w:tr>
      <w:tr w:rsidR="006166A8" w:rsidRPr="006166A8" w:rsidTr="00AE4AF0">
        <w:trPr>
          <w:trHeight w:val="255"/>
        </w:trPr>
        <w:tc>
          <w:tcPr>
            <w:tcW w:w="177" w:type="pct"/>
            <w:vMerge/>
            <w:tcBorders>
              <w:left w:val="single" w:sz="4" w:space="0" w:color="auto"/>
              <w:bottom w:val="single" w:sz="4" w:space="0" w:color="auto"/>
              <w:right w:val="single" w:sz="4" w:space="0" w:color="auto"/>
            </w:tcBorders>
            <w:shd w:val="clear" w:color="auto" w:fill="auto"/>
          </w:tcPr>
          <w:p w:rsidR="006166A8" w:rsidRPr="006166A8" w:rsidRDefault="006166A8" w:rsidP="006166A8">
            <w:pPr>
              <w:spacing w:before="120" w:after="120" w:line="256" w:lineRule="auto"/>
              <w:jc w:val="both"/>
              <w:rPr>
                <w:rFonts w:eastAsia="Calibri"/>
                <w:lang w:eastAsia="en-US"/>
              </w:rPr>
            </w:pPr>
          </w:p>
        </w:tc>
        <w:tc>
          <w:tcPr>
            <w:tcW w:w="586" w:type="pct"/>
            <w:vMerge/>
            <w:tcBorders>
              <w:left w:val="single" w:sz="4" w:space="0" w:color="auto"/>
              <w:bottom w:val="single" w:sz="4" w:space="0" w:color="auto"/>
              <w:right w:val="single" w:sz="4" w:space="0" w:color="auto"/>
            </w:tcBorders>
            <w:shd w:val="clear" w:color="auto" w:fill="auto"/>
          </w:tcPr>
          <w:p w:rsidR="006166A8" w:rsidRPr="006166A8" w:rsidRDefault="006166A8" w:rsidP="006166A8">
            <w:pPr>
              <w:spacing w:before="120" w:after="120" w:line="256" w:lineRule="auto"/>
              <w:jc w:val="both"/>
              <w:rPr>
                <w:rFonts w:eastAsia="Calibri"/>
                <w:lang w:eastAsia="en-US"/>
              </w:rPr>
            </w:pPr>
          </w:p>
        </w:tc>
        <w:tc>
          <w:tcPr>
            <w:tcW w:w="782" w:type="pct"/>
            <w:vMerge/>
            <w:tcBorders>
              <w:left w:val="single" w:sz="4" w:space="0" w:color="auto"/>
              <w:right w:val="single" w:sz="4" w:space="0" w:color="auto"/>
            </w:tcBorders>
          </w:tcPr>
          <w:p w:rsidR="006166A8" w:rsidRPr="006166A8" w:rsidRDefault="006166A8" w:rsidP="006166A8">
            <w:pPr>
              <w:spacing w:before="120" w:after="120" w:line="256" w:lineRule="auto"/>
              <w:jc w:val="both"/>
              <w:rPr>
                <w:rFonts w:eastAsia="Calibri"/>
                <w:lang w:eastAsia="en-US"/>
              </w:rPr>
            </w:pPr>
          </w:p>
        </w:tc>
        <w:tc>
          <w:tcPr>
            <w:tcW w:w="458" w:type="pct"/>
            <w:vMerge/>
            <w:tcBorders>
              <w:left w:val="single" w:sz="4" w:space="0" w:color="auto"/>
              <w:right w:val="single" w:sz="4" w:space="0" w:color="auto"/>
            </w:tcBorders>
          </w:tcPr>
          <w:p w:rsidR="006166A8" w:rsidRPr="006166A8" w:rsidRDefault="006166A8" w:rsidP="006166A8">
            <w:pPr>
              <w:spacing w:before="120" w:after="120" w:line="256" w:lineRule="auto"/>
              <w:jc w:val="both"/>
              <w:rPr>
                <w:rFonts w:eastAsia="Calibri"/>
                <w:lang w:eastAsia="en-US"/>
              </w:rPr>
            </w:pPr>
          </w:p>
        </w:tc>
        <w:tc>
          <w:tcPr>
            <w:tcW w:w="294" w:type="pct"/>
            <w:tcBorders>
              <w:top w:val="nil"/>
              <w:left w:val="single" w:sz="4" w:space="0" w:color="auto"/>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2026 г.</w:t>
            </w:r>
          </w:p>
        </w:tc>
        <w:tc>
          <w:tcPr>
            <w:tcW w:w="315"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2027 г.</w:t>
            </w:r>
          </w:p>
        </w:tc>
        <w:tc>
          <w:tcPr>
            <w:tcW w:w="332"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2028 г.</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c>
          <w:tcPr>
            <w:tcW w:w="310"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r>
      <w:tr w:rsidR="006166A8" w:rsidRPr="006166A8" w:rsidTr="00AE4AF0">
        <w:trPr>
          <w:trHeight w:val="255"/>
        </w:trPr>
        <w:tc>
          <w:tcPr>
            <w:tcW w:w="177" w:type="pct"/>
            <w:vMerge/>
            <w:tcBorders>
              <w:left w:val="single" w:sz="4" w:space="0" w:color="auto"/>
              <w:bottom w:val="single" w:sz="4" w:space="0" w:color="auto"/>
              <w:right w:val="single" w:sz="4" w:space="0" w:color="auto"/>
            </w:tcBorders>
            <w:shd w:val="clear" w:color="auto" w:fill="auto"/>
          </w:tcPr>
          <w:p w:rsidR="006166A8" w:rsidRPr="006166A8" w:rsidRDefault="006166A8" w:rsidP="006166A8">
            <w:pPr>
              <w:spacing w:before="120" w:after="120" w:line="256" w:lineRule="auto"/>
              <w:jc w:val="both"/>
              <w:rPr>
                <w:rFonts w:eastAsia="Calibri"/>
                <w:lang w:eastAsia="en-US"/>
              </w:rPr>
            </w:pPr>
          </w:p>
        </w:tc>
        <w:tc>
          <w:tcPr>
            <w:tcW w:w="586" w:type="pct"/>
            <w:vMerge/>
            <w:tcBorders>
              <w:left w:val="single" w:sz="4" w:space="0" w:color="auto"/>
              <w:bottom w:val="single" w:sz="4" w:space="0" w:color="auto"/>
              <w:right w:val="single" w:sz="4" w:space="0" w:color="auto"/>
            </w:tcBorders>
            <w:shd w:val="clear" w:color="auto" w:fill="auto"/>
          </w:tcPr>
          <w:p w:rsidR="006166A8" w:rsidRPr="006166A8" w:rsidRDefault="006166A8" w:rsidP="006166A8">
            <w:pPr>
              <w:spacing w:before="120" w:after="120" w:line="256" w:lineRule="auto"/>
              <w:jc w:val="both"/>
              <w:rPr>
                <w:rFonts w:eastAsia="Calibri"/>
                <w:lang w:eastAsia="en-US"/>
              </w:rPr>
            </w:pPr>
          </w:p>
        </w:tc>
        <w:tc>
          <w:tcPr>
            <w:tcW w:w="782" w:type="pct"/>
            <w:vMerge/>
            <w:tcBorders>
              <w:left w:val="single" w:sz="4" w:space="0" w:color="auto"/>
              <w:bottom w:val="single" w:sz="4" w:space="0" w:color="auto"/>
              <w:right w:val="single" w:sz="4" w:space="0" w:color="auto"/>
            </w:tcBorders>
          </w:tcPr>
          <w:p w:rsidR="006166A8" w:rsidRPr="006166A8" w:rsidRDefault="006166A8" w:rsidP="006166A8">
            <w:pPr>
              <w:spacing w:before="120" w:after="120" w:line="256" w:lineRule="auto"/>
              <w:jc w:val="both"/>
              <w:rPr>
                <w:rFonts w:eastAsia="Calibri"/>
                <w:lang w:eastAsia="en-US"/>
              </w:rPr>
            </w:pPr>
          </w:p>
        </w:tc>
        <w:tc>
          <w:tcPr>
            <w:tcW w:w="458" w:type="pct"/>
            <w:vMerge/>
            <w:tcBorders>
              <w:left w:val="single" w:sz="4" w:space="0" w:color="auto"/>
              <w:bottom w:val="single" w:sz="4" w:space="0" w:color="auto"/>
              <w:right w:val="single" w:sz="4" w:space="0" w:color="auto"/>
            </w:tcBorders>
          </w:tcPr>
          <w:p w:rsidR="006166A8" w:rsidRPr="006166A8" w:rsidRDefault="006166A8" w:rsidP="006166A8">
            <w:pPr>
              <w:spacing w:before="120" w:after="120" w:line="256" w:lineRule="auto"/>
              <w:jc w:val="both"/>
              <w:rPr>
                <w:rFonts w:eastAsia="Calibri"/>
                <w:lang w:eastAsia="en-US"/>
              </w:rPr>
            </w:pPr>
          </w:p>
        </w:tc>
        <w:tc>
          <w:tcPr>
            <w:tcW w:w="294" w:type="pct"/>
            <w:tcBorders>
              <w:top w:val="nil"/>
              <w:left w:val="single" w:sz="4" w:space="0" w:color="auto"/>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187,21</w:t>
            </w:r>
          </w:p>
        </w:tc>
        <w:tc>
          <w:tcPr>
            <w:tcW w:w="315"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187,21</w:t>
            </w:r>
          </w:p>
        </w:tc>
        <w:tc>
          <w:tcPr>
            <w:tcW w:w="332"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187,21</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c>
          <w:tcPr>
            <w:tcW w:w="310"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r>
      <w:tr w:rsidR="006166A8" w:rsidRPr="006166A8" w:rsidTr="00AE4AF0">
        <w:trPr>
          <w:trHeight w:val="303"/>
        </w:trPr>
        <w:tc>
          <w:tcPr>
            <w:tcW w:w="177" w:type="pct"/>
            <w:vMerge/>
            <w:tcBorders>
              <w:top w:val="single" w:sz="4" w:space="0" w:color="auto"/>
              <w:left w:val="single" w:sz="4" w:space="0" w:color="auto"/>
              <w:right w:val="single" w:sz="4" w:space="0" w:color="auto"/>
            </w:tcBorders>
            <w:shd w:val="clear" w:color="auto" w:fill="auto"/>
          </w:tcPr>
          <w:p w:rsidR="006166A8" w:rsidRPr="006166A8" w:rsidRDefault="006166A8" w:rsidP="006166A8">
            <w:pPr>
              <w:spacing w:before="120" w:after="120" w:line="256" w:lineRule="auto"/>
              <w:jc w:val="both"/>
              <w:rPr>
                <w:rFonts w:eastAsia="Calibri"/>
                <w:lang w:eastAsia="en-US"/>
              </w:rPr>
            </w:pPr>
          </w:p>
        </w:tc>
        <w:tc>
          <w:tcPr>
            <w:tcW w:w="586" w:type="pct"/>
            <w:vMerge/>
            <w:tcBorders>
              <w:top w:val="single" w:sz="4" w:space="0" w:color="auto"/>
              <w:left w:val="single" w:sz="4" w:space="0" w:color="auto"/>
              <w:right w:val="single" w:sz="4" w:space="0" w:color="auto"/>
            </w:tcBorders>
            <w:shd w:val="clear" w:color="auto" w:fill="auto"/>
          </w:tcPr>
          <w:p w:rsidR="006166A8" w:rsidRPr="006166A8" w:rsidRDefault="006166A8" w:rsidP="006166A8">
            <w:pPr>
              <w:spacing w:before="120" w:after="120" w:line="256" w:lineRule="auto"/>
              <w:jc w:val="both"/>
              <w:rPr>
                <w:rFonts w:eastAsia="Calibri"/>
                <w:lang w:eastAsia="en-US"/>
              </w:rPr>
            </w:pPr>
          </w:p>
        </w:tc>
        <w:tc>
          <w:tcPr>
            <w:tcW w:w="782" w:type="pct"/>
            <w:vMerge w:val="restart"/>
            <w:tcBorders>
              <w:top w:val="single" w:sz="4" w:space="0" w:color="auto"/>
              <w:left w:val="single" w:sz="4" w:space="0" w:color="auto"/>
              <w:right w:val="single" w:sz="4" w:space="0" w:color="auto"/>
            </w:tcBorders>
          </w:tcPr>
          <w:p w:rsidR="006166A8" w:rsidRPr="006166A8" w:rsidRDefault="006166A8" w:rsidP="006166A8">
            <w:pPr>
              <w:spacing w:before="120" w:after="120" w:line="256" w:lineRule="auto"/>
              <w:jc w:val="both"/>
              <w:rPr>
                <w:rFonts w:eastAsia="Calibri"/>
                <w:lang w:eastAsia="en-US"/>
              </w:rPr>
            </w:pPr>
            <w:r w:rsidRPr="006166A8">
              <w:rPr>
                <w:rFonts w:eastAsia="Calibri"/>
                <w:lang w:eastAsia="en-US"/>
              </w:rPr>
              <w:t>Отношение величины технологических потерь тепловой энергии к материальной характеристике тепловой сети</w:t>
            </w:r>
          </w:p>
        </w:tc>
        <w:tc>
          <w:tcPr>
            <w:tcW w:w="458" w:type="pct"/>
            <w:vMerge w:val="restart"/>
            <w:tcBorders>
              <w:top w:val="single" w:sz="4" w:space="0" w:color="auto"/>
              <w:left w:val="single" w:sz="4" w:space="0" w:color="auto"/>
              <w:right w:val="single" w:sz="4" w:space="0" w:color="auto"/>
            </w:tcBorders>
          </w:tcPr>
          <w:p w:rsidR="006166A8" w:rsidRPr="006166A8" w:rsidRDefault="006166A8" w:rsidP="006166A8">
            <w:pPr>
              <w:spacing w:before="120" w:after="120" w:line="256" w:lineRule="auto"/>
              <w:jc w:val="both"/>
              <w:rPr>
                <w:rFonts w:eastAsia="Calibri"/>
                <w:lang w:eastAsia="en-US"/>
              </w:rPr>
            </w:pPr>
            <w:r w:rsidRPr="006166A8">
              <w:rPr>
                <w:rFonts w:eastAsia="Calibri"/>
                <w:lang w:eastAsia="en-US"/>
              </w:rPr>
              <w:t>Гкал/год / кв. м</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2016 г.</w:t>
            </w:r>
          </w:p>
        </w:tc>
        <w:tc>
          <w:tcPr>
            <w:tcW w:w="315" w:type="pct"/>
            <w:tcBorders>
              <w:top w:val="single" w:sz="4" w:space="0" w:color="auto"/>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2017 г.</w:t>
            </w:r>
          </w:p>
        </w:tc>
        <w:tc>
          <w:tcPr>
            <w:tcW w:w="332" w:type="pct"/>
            <w:tcBorders>
              <w:top w:val="single" w:sz="4" w:space="0" w:color="auto"/>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2018 г.</w:t>
            </w:r>
          </w:p>
        </w:tc>
        <w:tc>
          <w:tcPr>
            <w:tcW w:w="291" w:type="pct"/>
            <w:tcBorders>
              <w:top w:val="single" w:sz="4" w:space="0" w:color="auto"/>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2019 г.</w:t>
            </w:r>
          </w:p>
        </w:tc>
        <w:tc>
          <w:tcPr>
            <w:tcW w:w="291" w:type="pct"/>
            <w:tcBorders>
              <w:top w:val="single" w:sz="4" w:space="0" w:color="auto"/>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2020 г.</w:t>
            </w:r>
          </w:p>
        </w:tc>
        <w:tc>
          <w:tcPr>
            <w:tcW w:w="291" w:type="pct"/>
            <w:tcBorders>
              <w:top w:val="single" w:sz="4" w:space="0" w:color="auto"/>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2021 г.</w:t>
            </w:r>
          </w:p>
        </w:tc>
        <w:tc>
          <w:tcPr>
            <w:tcW w:w="291" w:type="pct"/>
            <w:tcBorders>
              <w:top w:val="single" w:sz="4" w:space="0" w:color="auto"/>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2022 г.</w:t>
            </w:r>
          </w:p>
        </w:tc>
        <w:tc>
          <w:tcPr>
            <w:tcW w:w="291" w:type="pct"/>
            <w:tcBorders>
              <w:top w:val="single" w:sz="4" w:space="0" w:color="auto"/>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2023 г.</w:t>
            </w:r>
          </w:p>
        </w:tc>
        <w:tc>
          <w:tcPr>
            <w:tcW w:w="291" w:type="pct"/>
            <w:tcBorders>
              <w:top w:val="single" w:sz="4" w:space="0" w:color="auto"/>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2024 г.</w:t>
            </w:r>
          </w:p>
        </w:tc>
        <w:tc>
          <w:tcPr>
            <w:tcW w:w="310" w:type="pct"/>
            <w:tcBorders>
              <w:top w:val="single" w:sz="4" w:space="0" w:color="auto"/>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2025 г.</w:t>
            </w:r>
          </w:p>
        </w:tc>
      </w:tr>
      <w:tr w:rsidR="006166A8" w:rsidRPr="006166A8" w:rsidTr="00AE4AF0">
        <w:trPr>
          <w:trHeight w:val="422"/>
        </w:trPr>
        <w:tc>
          <w:tcPr>
            <w:tcW w:w="177" w:type="pct"/>
            <w:vMerge/>
            <w:tcBorders>
              <w:left w:val="single" w:sz="4" w:space="0" w:color="auto"/>
              <w:right w:val="single" w:sz="4" w:space="0" w:color="auto"/>
            </w:tcBorders>
            <w:shd w:val="clear" w:color="auto" w:fill="auto"/>
          </w:tcPr>
          <w:p w:rsidR="006166A8" w:rsidRPr="006166A8" w:rsidRDefault="006166A8" w:rsidP="006166A8">
            <w:pPr>
              <w:spacing w:before="120" w:after="120" w:line="256" w:lineRule="auto"/>
              <w:jc w:val="both"/>
              <w:rPr>
                <w:rFonts w:eastAsia="Calibri"/>
                <w:lang w:eastAsia="en-US"/>
              </w:rPr>
            </w:pPr>
          </w:p>
        </w:tc>
        <w:tc>
          <w:tcPr>
            <w:tcW w:w="586" w:type="pct"/>
            <w:vMerge/>
            <w:tcBorders>
              <w:left w:val="single" w:sz="4" w:space="0" w:color="auto"/>
              <w:right w:val="single" w:sz="4" w:space="0" w:color="auto"/>
            </w:tcBorders>
            <w:shd w:val="clear" w:color="auto" w:fill="auto"/>
          </w:tcPr>
          <w:p w:rsidR="006166A8" w:rsidRPr="006166A8" w:rsidRDefault="006166A8" w:rsidP="006166A8">
            <w:pPr>
              <w:spacing w:before="120" w:after="120" w:line="256" w:lineRule="auto"/>
              <w:jc w:val="both"/>
              <w:rPr>
                <w:rFonts w:eastAsia="Calibri"/>
                <w:lang w:eastAsia="en-US"/>
              </w:rPr>
            </w:pPr>
          </w:p>
        </w:tc>
        <w:tc>
          <w:tcPr>
            <w:tcW w:w="782" w:type="pct"/>
            <w:vMerge/>
            <w:tcBorders>
              <w:left w:val="single" w:sz="4" w:space="0" w:color="auto"/>
              <w:right w:val="single" w:sz="4" w:space="0" w:color="auto"/>
            </w:tcBorders>
          </w:tcPr>
          <w:p w:rsidR="006166A8" w:rsidRPr="006166A8" w:rsidRDefault="006166A8" w:rsidP="006166A8">
            <w:pPr>
              <w:spacing w:before="120" w:after="120" w:line="256" w:lineRule="auto"/>
              <w:jc w:val="both"/>
              <w:rPr>
                <w:rFonts w:eastAsia="Calibri"/>
                <w:lang w:eastAsia="en-US"/>
              </w:rPr>
            </w:pPr>
          </w:p>
        </w:tc>
        <w:tc>
          <w:tcPr>
            <w:tcW w:w="458" w:type="pct"/>
            <w:vMerge/>
            <w:tcBorders>
              <w:left w:val="single" w:sz="4" w:space="0" w:color="auto"/>
              <w:right w:val="single" w:sz="4" w:space="0" w:color="auto"/>
            </w:tcBorders>
          </w:tcPr>
          <w:p w:rsidR="006166A8" w:rsidRPr="006166A8" w:rsidRDefault="006166A8" w:rsidP="006166A8">
            <w:pPr>
              <w:spacing w:before="120" w:after="120" w:line="256" w:lineRule="auto"/>
              <w:jc w:val="both"/>
              <w:rPr>
                <w:rFonts w:eastAsia="Calibri"/>
                <w:lang w:eastAsia="en-US"/>
              </w:rPr>
            </w:pPr>
          </w:p>
        </w:tc>
        <w:tc>
          <w:tcPr>
            <w:tcW w:w="294" w:type="pct"/>
            <w:tcBorders>
              <w:top w:val="nil"/>
              <w:left w:val="single" w:sz="4" w:space="0" w:color="auto"/>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2,3</w:t>
            </w:r>
          </w:p>
        </w:tc>
        <w:tc>
          <w:tcPr>
            <w:tcW w:w="315"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2,1</w:t>
            </w:r>
          </w:p>
        </w:tc>
        <w:tc>
          <w:tcPr>
            <w:tcW w:w="332"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2,1</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2,1</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2,1</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2,1</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2,1</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2,1</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2,1</w:t>
            </w:r>
          </w:p>
        </w:tc>
        <w:tc>
          <w:tcPr>
            <w:tcW w:w="310"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2,1</w:t>
            </w:r>
          </w:p>
        </w:tc>
      </w:tr>
      <w:tr w:rsidR="006166A8" w:rsidRPr="006166A8" w:rsidTr="00AE4AF0">
        <w:trPr>
          <w:trHeight w:val="414"/>
        </w:trPr>
        <w:tc>
          <w:tcPr>
            <w:tcW w:w="177" w:type="pct"/>
            <w:vMerge/>
            <w:tcBorders>
              <w:left w:val="single" w:sz="4" w:space="0" w:color="auto"/>
              <w:right w:val="single" w:sz="4" w:space="0" w:color="auto"/>
            </w:tcBorders>
            <w:shd w:val="clear" w:color="auto" w:fill="auto"/>
          </w:tcPr>
          <w:p w:rsidR="006166A8" w:rsidRPr="006166A8" w:rsidRDefault="006166A8" w:rsidP="006166A8">
            <w:pPr>
              <w:spacing w:before="120" w:after="120" w:line="256" w:lineRule="auto"/>
              <w:jc w:val="both"/>
              <w:rPr>
                <w:rFonts w:eastAsia="Calibri"/>
                <w:lang w:eastAsia="en-US"/>
              </w:rPr>
            </w:pPr>
          </w:p>
        </w:tc>
        <w:tc>
          <w:tcPr>
            <w:tcW w:w="586" w:type="pct"/>
            <w:vMerge/>
            <w:tcBorders>
              <w:left w:val="single" w:sz="4" w:space="0" w:color="auto"/>
              <w:right w:val="single" w:sz="4" w:space="0" w:color="auto"/>
            </w:tcBorders>
            <w:shd w:val="clear" w:color="auto" w:fill="auto"/>
          </w:tcPr>
          <w:p w:rsidR="006166A8" w:rsidRPr="006166A8" w:rsidRDefault="006166A8" w:rsidP="006166A8">
            <w:pPr>
              <w:spacing w:before="120" w:after="120" w:line="256" w:lineRule="auto"/>
              <w:jc w:val="both"/>
              <w:rPr>
                <w:rFonts w:eastAsia="Calibri"/>
                <w:lang w:eastAsia="en-US"/>
              </w:rPr>
            </w:pPr>
          </w:p>
        </w:tc>
        <w:tc>
          <w:tcPr>
            <w:tcW w:w="782" w:type="pct"/>
            <w:vMerge/>
            <w:tcBorders>
              <w:left w:val="single" w:sz="4" w:space="0" w:color="auto"/>
              <w:right w:val="single" w:sz="4" w:space="0" w:color="auto"/>
            </w:tcBorders>
          </w:tcPr>
          <w:p w:rsidR="006166A8" w:rsidRPr="006166A8" w:rsidRDefault="006166A8" w:rsidP="006166A8">
            <w:pPr>
              <w:spacing w:before="120" w:after="120" w:line="256" w:lineRule="auto"/>
              <w:jc w:val="both"/>
              <w:rPr>
                <w:rFonts w:eastAsia="Calibri"/>
                <w:lang w:eastAsia="en-US"/>
              </w:rPr>
            </w:pPr>
          </w:p>
        </w:tc>
        <w:tc>
          <w:tcPr>
            <w:tcW w:w="458" w:type="pct"/>
            <w:vMerge/>
            <w:tcBorders>
              <w:left w:val="single" w:sz="4" w:space="0" w:color="auto"/>
              <w:right w:val="single" w:sz="4" w:space="0" w:color="auto"/>
            </w:tcBorders>
          </w:tcPr>
          <w:p w:rsidR="006166A8" w:rsidRPr="006166A8" w:rsidRDefault="006166A8" w:rsidP="006166A8">
            <w:pPr>
              <w:spacing w:before="120" w:after="120" w:line="256" w:lineRule="auto"/>
              <w:jc w:val="both"/>
              <w:rPr>
                <w:rFonts w:eastAsia="Calibri"/>
                <w:lang w:eastAsia="en-US"/>
              </w:rPr>
            </w:pPr>
          </w:p>
        </w:tc>
        <w:tc>
          <w:tcPr>
            <w:tcW w:w="294" w:type="pct"/>
            <w:tcBorders>
              <w:top w:val="nil"/>
              <w:left w:val="single" w:sz="4" w:space="0" w:color="auto"/>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2026 г.</w:t>
            </w:r>
          </w:p>
        </w:tc>
        <w:tc>
          <w:tcPr>
            <w:tcW w:w="315"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2027 г.</w:t>
            </w:r>
          </w:p>
        </w:tc>
        <w:tc>
          <w:tcPr>
            <w:tcW w:w="332"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2028 г.</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c>
          <w:tcPr>
            <w:tcW w:w="310"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r>
      <w:tr w:rsidR="006166A8" w:rsidRPr="006166A8" w:rsidTr="00AE4AF0">
        <w:trPr>
          <w:trHeight w:val="255"/>
        </w:trPr>
        <w:tc>
          <w:tcPr>
            <w:tcW w:w="177" w:type="pct"/>
            <w:vMerge/>
            <w:tcBorders>
              <w:left w:val="single" w:sz="4" w:space="0" w:color="auto"/>
              <w:right w:val="single" w:sz="4" w:space="0" w:color="auto"/>
            </w:tcBorders>
            <w:shd w:val="clear" w:color="auto" w:fill="auto"/>
          </w:tcPr>
          <w:p w:rsidR="006166A8" w:rsidRPr="006166A8" w:rsidRDefault="006166A8" w:rsidP="006166A8">
            <w:pPr>
              <w:spacing w:before="120" w:after="120" w:line="256" w:lineRule="auto"/>
              <w:jc w:val="both"/>
              <w:rPr>
                <w:rFonts w:eastAsia="Calibri"/>
                <w:lang w:eastAsia="en-US"/>
              </w:rPr>
            </w:pPr>
          </w:p>
        </w:tc>
        <w:tc>
          <w:tcPr>
            <w:tcW w:w="586" w:type="pct"/>
            <w:vMerge/>
            <w:tcBorders>
              <w:left w:val="single" w:sz="4" w:space="0" w:color="auto"/>
              <w:right w:val="single" w:sz="4" w:space="0" w:color="auto"/>
            </w:tcBorders>
            <w:shd w:val="clear" w:color="auto" w:fill="auto"/>
          </w:tcPr>
          <w:p w:rsidR="006166A8" w:rsidRPr="006166A8" w:rsidRDefault="006166A8" w:rsidP="006166A8">
            <w:pPr>
              <w:spacing w:before="120" w:after="120" w:line="256" w:lineRule="auto"/>
              <w:jc w:val="both"/>
              <w:rPr>
                <w:rFonts w:eastAsia="Calibri"/>
                <w:lang w:eastAsia="en-US"/>
              </w:rPr>
            </w:pPr>
          </w:p>
        </w:tc>
        <w:tc>
          <w:tcPr>
            <w:tcW w:w="782" w:type="pct"/>
            <w:vMerge/>
            <w:tcBorders>
              <w:left w:val="single" w:sz="4" w:space="0" w:color="auto"/>
              <w:bottom w:val="single" w:sz="4" w:space="0" w:color="auto"/>
              <w:right w:val="single" w:sz="4" w:space="0" w:color="auto"/>
            </w:tcBorders>
          </w:tcPr>
          <w:p w:rsidR="006166A8" w:rsidRPr="006166A8" w:rsidRDefault="006166A8" w:rsidP="006166A8">
            <w:pPr>
              <w:spacing w:before="120" w:after="120" w:line="256" w:lineRule="auto"/>
              <w:jc w:val="both"/>
              <w:rPr>
                <w:rFonts w:eastAsia="Calibri"/>
                <w:lang w:eastAsia="en-US"/>
              </w:rPr>
            </w:pPr>
          </w:p>
        </w:tc>
        <w:tc>
          <w:tcPr>
            <w:tcW w:w="458" w:type="pct"/>
            <w:vMerge/>
            <w:tcBorders>
              <w:left w:val="single" w:sz="4" w:space="0" w:color="auto"/>
              <w:bottom w:val="single" w:sz="4" w:space="0" w:color="auto"/>
              <w:right w:val="single" w:sz="4" w:space="0" w:color="auto"/>
            </w:tcBorders>
          </w:tcPr>
          <w:p w:rsidR="006166A8" w:rsidRPr="006166A8" w:rsidRDefault="006166A8" w:rsidP="006166A8">
            <w:pPr>
              <w:spacing w:before="120" w:after="120" w:line="256" w:lineRule="auto"/>
              <w:jc w:val="both"/>
              <w:rPr>
                <w:rFonts w:eastAsia="Calibri"/>
                <w:lang w:eastAsia="en-US"/>
              </w:rPr>
            </w:pPr>
          </w:p>
        </w:tc>
        <w:tc>
          <w:tcPr>
            <w:tcW w:w="294" w:type="pct"/>
            <w:tcBorders>
              <w:top w:val="nil"/>
              <w:left w:val="single" w:sz="4" w:space="0" w:color="auto"/>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2,1</w:t>
            </w:r>
          </w:p>
        </w:tc>
        <w:tc>
          <w:tcPr>
            <w:tcW w:w="315"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2,1</w:t>
            </w:r>
          </w:p>
        </w:tc>
        <w:tc>
          <w:tcPr>
            <w:tcW w:w="332"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2,1</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c>
          <w:tcPr>
            <w:tcW w:w="310"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r>
      <w:tr w:rsidR="006166A8" w:rsidRPr="006166A8" w:rsidTr="00AE4AF0">
        <w:trPr>
          <w:trHeight w:val="255"/>
        </w:trPr>
        <w:tc>
          <w:tcPr>
            <w:tcW w:w="177" w:type="pct"/>
            <w:vMerge/>
            <w:tcBorders>
              <w:left w:val="single" w:sz="4" w:space="0" w:color="auto"/>
              <w:right w:val="single" w:sz="4" w:space="0" w:color="auto"/>
            </w:tcBorders>
            <w:shd w:val="clear" w:color="auto" w:fill="auto"/>
          </w:tcPr>
          <w:p w:rsidR="006166A8" w:rsidRPr="006166A8" w:rsidRDefault="006166A8" w:rsidP="006166A8">
            <w:pPr>
              <w:spacing w:before="120" w:after="120" w:line="256" w:lineRule="auto"/>
              <w:jc w:val="both"/>
              <w:rPr>
                <w:rFonts w:eastAsia="Calibri"/>
                <w:lang w:eastAsia="en-US"/>
              </w:rPr>
            </w:pPr>
          </w:p>
        </w:tc>
        <w:tc>
          <w:tcPr>
            <w:tcW w:w="586" w:type="pct"/>
            <w:vMerge/>
            <w:tcBorders>
              <w:left w:val="single" w:sz="4" w:space="0" w:color="auto"/>
              <w:right w:val="single" w:sz="4" w:space="0" w:color="auto"/>
            </w:tcBorders>
            <w:shd w:val="clear" w:color="auto" w:fill="auto"/>
          </w:tcPr>
          <w:p w:rsidR="006166A8" w:rsidRPr="006166A8" w:rsidRDefault="006166A8" w:rsidP="006166A8">
            <w:pPr>
              <w:spacing w:before="120" w:after="120" w:line="256" w:lineRule="auto"/>
              <w:jc w:val="both"/>
              <w:rPr>
                <w:rFonts w:eastAsia="Calibri"/>
                <w:lang w:eastAsia="en-US"/>
              </w:rPr>
            </w:pPr>
          </w:p>
        </w:tc>
        <w:tc>
          <w:tcPr>
            <w:tcW w:w="782" w:type="pct"/>
            <w:vMerge w:val="restart"/>
            <w:tcBorders>
              <w:left w:val="single" w:sz="4" w:space="0" w:color="auto"/>
              <w:right w:val="single" w:sz="4" w:space="0" w:color="auto"/>
            </w:tcBorders>
          </w:tcPr>
          <w:p w:rsidR="006166A8" w:rsidRPr="006166A8" w:rsidRDefault="006166A8" w:rsidP="006166A8">
            <w:pPr>
              <w:spacing w:before="120" w:after="120" w:line="256" w:lineRule="auto"/>
              <w:jc w:val="both"/>
              <w:rPr>
                <w:rFonts w:eastAsia="Calibri"/>
                <w:lang w:eastAsia="en-US"/>
              </w:rPr>
            </w:pPr>
            <w:r w:rsidRPr="006166A8">
              <w:rPr>
                <w:rFonts w:eastAsia="Calibri"/>
                <w:lang w:eastAsia="en-US"/>
              </w:rPr>
              <w:t>Величина технологических потерь при передаче тепловой энергии по тепловым сетям</w:t>
            </w:r>
          </w:p>
        </w:tc>
        <w:tc>
          <w:tcPr>
            <w:tcW w:w="458" w:type="pct"/>
            <w:vMerge w:val="restart"/>
            <w:tcBorders>
              <w:left w:val="single" w:sz="4" w:space="0" w:color="auto"/>
              <w:right w:val="single" w:sz="4" w:space="0" w:color="auto"/>
            </w:tcBorders>
          </w:tcPr>
          <w:p w:rsidR="006166A8" w:rsidRPr="006166A8" w:rsidRDefault="006166A8" w:rsidP="006166A8">
            <w:pPr>
              <w:spacing w:before="120" w:after="120" w:line="256" w:lineRule="auto"/>
              <w:jc w:val="both"/>
              <w:rPr>
                <w:rFonts w:eastAsia="Calibri"/>
                <w:lang w:eastAsia="en-US"/>
              </w:rPr>
            </w:pPr>
            <w:r w:rsidRPr="006166A8">
              <w:rPr>
                <w:rFonts w:eastAsia="Calibri"/>
                <w:lang w:eastAsia="en-US"/>
              </w:rPr>
              <w:t>Гкал</w:t>
            </w:r>
          </w:p>
        </w:tc>
        <w:tc>
          <w:tcPr>
            <w:tcW w:w="294" w:type="pct"/>
            <w:tcBorders>
              <w:top w:val="nil"/>
              <w:left w:val="single" w:sz="4" w:space="0" w:color="auto"/>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2016 г.</w:t>
            </w:r>
          </w:p>
        </w:tc>
        <w:tc>
          <w:tcPr>
            <w:tcW w:w="315"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2017 г.</w:t>
            </w:r>
          </w:p>
        </w:tc>
        <w:tc>
          <w:tcPr>
            <w:tcW w:w="332"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2018 г.</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2019 г.</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2020 г.</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2021 г.</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2022 г.</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2023 г.</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2024 г.</w:t>
            </w:r>
          </w:p>
        </w:tc>
        <w:tc>
          <w:tcPr>
            <w:tcW w:w="310"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2025 г.</w:t>
            </w:r>
          </w:p>
        </w:tc>
      </w:tr>
      <w:tr w:rsidR="006166A8" w:rsidRPr="006166A8" w:rsidTr="00AE4AF0">
        <w:trPr>
          <w:trHeight w:val="313"/>
        </w:trPr>
        <w:tc>
          <w:tcPr>
            <w:tcW w:w="177" w:type="pct"/>
            <w:vMerge/>
            <w:tcBorders>
              <w:left w:val="single" w:sz="4" w:space="0" w:color="auto"/>
              <w:right w:val="single" w:sz="4" w:space="0" w:color="auto"/>
            </w:tcBorders>
            <w:shd w:val="clear" w:color="auto" w:fill="auto"/>
          </w:tcPr>
          <w:p w:rsidR="006166A8" w:rsidRPr="006166A8" w:rsidRDefault="006166A8" w:rsidP="006166A8">
            <w:pPr>
              <w:spacing w:before="120" w:after="120" w:line="256" w:lineRule="auto"/>
              <w:jc w:val="both"/>
              <w:rPr>
                <w:rFonts w:eastAsia="Calibri"/>
                <w:lang w:eastAsia="en-US"/>
              </w:rPr>
            </w:pPr>
          </w:p>
        </w:tc>
        <w:tc>
          <w:tcPr>
            <w:tcW w:w="586" w:type="pct"/>
            <w:vMerge/>
            <w:tcBorders>
              <w:left w:val="single" w:sz="4" w:space="0" w:color="auto"/>
              <w:right w:val="single" w:sz="4" w:space="0" w:color="auto"/>
            </w:tcBorders>
            <w:shd w:val="clear" w:color="auto" w:fill="auto"/>
          </w:tcPr>
          <w:p w:rsidR="006166A8" w:rsidRPr="006166A8" w:rsidRDefault="006166A8" w:rsidP="006166A8">
            <w:pPr>
              <w:spacing w:before="120" w:after="120" w:line="256" w:lineRule="auto"/>
              <w:jc w:val="both"/>
              <w:rPr>
                <w:rFonts w:eastAsia="Calibri"/>
                <w:lang w:eastAsia="en-US"/>
              </w:rPr>
            </w:pPr>
          </w:p>
        </w:tc>
        <w:tc>
          <w:tcPr>
            <w:tcW w:w="782" w:type="pct"/>
            <w:vMerge/>
            <w:tcBorders>
              <w:left w:val="single" w:sz="4" w:space="0" w:color="auto"/>
              <w:right w:val="single" w:sz="4" w:space="0" w:color="auto"/>
            </w:tcBorders>
          </w:tcPr>
          <w:p w:rsidR="006166A8" w:rsidRPr="006166A8" w:rsidRDefault="006166A8" w:rsidP="006166A8">
            <w:pPr>
              <w:spacing w:before="120" w:after="120" w:line="256" w:lineRule="auto"/>
              <w:jc w:val="both"/>
              <w:rPr>
                <w:rFonts w:eastAsia="Calibri"/>
                <w:lang w:eastAsia="en-US"/>
              </w:rPr>
            </w:pPr>
          </w:p>
        </w:tc>
        <w:tc>
          <w:tcPr>
            <w:tcW w:w="458" w:type="pct"/>
            <w:vMerge/>
            <w:tcBorders>
              <w:left w:val="single" w:sz="4" w:space="0" w:color="auto"/>
              <w:right w:val="single" w:sz="4" w:space="0" w:color="auto"/>
            </w:tcBorders>
          </w:tcPr>
          <w:p w:rsidR="006166A8" w:rsidRPr="006166A8" w:rsidRDefault="006166A8" w:rsidP="006166A8">
            <w:pPr>
              <w:spacing w:before="120" w:after="120" w:line="256" w:lineRule="auto"/>
              <w:jc w:val="both"/>
              <w:rPr>
                <w:rFonts w:eastAsia="Calibri"/>
                <w:lang w:eastAsia="en-US"/>
              </w:rPr>
            </w:pPr>
          </w:p>
        </w:tc>
        <w:tc>
          <w:tcPr>
            <w:tcW w:w="294" w:type="pct"/>
            <w:tcBorders>
              <w:top w:val="nil"/>
              <w:left w:val="single" w:sz="4" w:space="0" w:color="auto"/>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5992</w:t>
            </w:r>
          </w:p>
        </w:tc>
        <w:tc>
          <w:tcPr>
            <w:tcW w:w="315"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5433</w:t>
            </w:r>
          </w:p>
        </w:tc>
        <w:tc>
          <w:tcPr>
            <w:tcW w:w="332"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5433</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5433</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5433</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5433</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5433</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5433</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5433</w:t>
            </w:r>
          </w:p>
        </w:tc>
        <w:tc>
          <w:tcPr>
            <w:tcW w:w="310"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5433</w:t>
            </w:r>
          </w:p>
        </w:tc>
      </w:tr>
      <w:tr w:rsidR="006166A8" w:rsidRPr="006166A8" w:rsidTr="00AE4AF0">
        <w:trPr>
          <w:trHeight w:val="255"/>
        </w:trPr>
        <w:tc>
          <w:tcPr>
            <w:tcW w:w="177" w:type="pct"/>
            <w:vMerge/>
            <w:tcBorders>
              <w:left w:val="single" w:sz="4" w:space="0" w:color="auto"/>
              <w:right w:val="single" w:sz="4" w:space="0" w:color="auto"/>
            </w:tcBorders>
            <w:shd w:val="clear" w:color="auto" w:fill="auto"/>
          </w:tcPr>
          <w:p w:rsidR="006166A8" w:rsidRPr="006166A8" w:rsidRDefault="006166A8" w:rsidP="006166A8">
            <w:pPr>
              <w:spacing w:before="120" w:after="120" w:line="256" w:lineRule="auto"/>
              <w:jc w:val="both"/>
              <w:rPr>
                <w:rFonts w:eastAsia="Calibri"/>
                <w:lang w:eastAsia="en-US"/>
              </w:rPr>
            </w:pPr>
          </w:p>
        </w:tc>
        <w:tc>
          <w:tcPr>
            <w:tcW w:w="586" w:type="pct"/>
            <w:vMerge/>
            <w:tcBorders>
              <w:left w:val="single" w:sz="4" w:space="0" w:color="auto"/>
              <w:right w:val="single" w:sz="4" w:space="0" w:color="auto"/>
            </w:tcBorders>
            <w:shd w:val="clear" w:color="auto" w:fill="auto"/>
          </w:tcPr>
          <w:p w:rsidR="006166A8" w:rsidRPr="006166A8" w:rsidRDefault="006166A8" w:rsidP="006166A8">
            <w:pPr>
              <w:spacing w:before="120" w:after="120" w:line="256" w:lineRule="auto"/>
              <w:jc w:val="both"/>
              <w:rPr>
                <w:rFonts w:eastAsia="Calibri"/>
                <w:lang w:eastAsia="en-US"/>
              </w:rPr>
            </w:pPr>
          </w:p>
        </w:tc>
        <w:tc>
          <w:tcPr>
            <w:tcW w:w="782" w:type="pct"/>
            <w:vMerge/>
            <w:tcBorders>
              <w:left w:val="single" w:sz="4" w:space="0" w:color="auto"/>
              <w:right w:val="single" w:sz="4" w:space="0" w:color="auto"/>
            </w:tcBorders>
          </w:tcPr>
          <w:p w:rsidR="006166A8" w:rsidRPr="006166A8" w:rsidRDefault="006166A8" w:rsidP="006166A8">
            <w:pPr>
              <w:spacing w:before="120" w:after="120" w:line="256" w:lineRule="auto"/>
              <w:jc w:val="both"/>
              <w:rPr>
                <w:rFonts w:eastAsia="Calibri"/>
                <w:lang w:eastAsia="en-US"/>
              </w:rPr>
            </w:pPr>
          </w:p>
        </w:tc>
        <w:tc>
          <w:tcPr>
            <w:tcW w:w="458" w:type="pct"/>
            <w:vMerge/>
            <w:tcBorders>
              <w:left w:val="single" w:sz="4" w:space="0" w:color="auto"/>
              <w:right w:val="single" w:sz="4" w:space="0" w:color="auto"/>
            </w:tcBorders>
          </w:tcPr>
          <w:p w:rsidR="006166A8" w:rsidRPr="006166A8" w:rsidRDefault="006166A8" w:rsidP="006166A8">
            <w:pPr>
              <w:spacing w:before="120" w:after="120" w:line="256" w:lineRule="auto"/>
              <w:jc w:val="both"/>
              <w:rPr>
                <w:rFonts w:eastAsia="Calibri"/>
                <w:lang w:eastAsia="en-US"/>
              </w:rPr>
            </w:pPr>
          </w:p>
        </w:tc>
        <w:tc>
          <w:tcPr>
            <w:tcW w:w="294" w:type="pct"/>
            <w:tcBorders>
              <w:top w:val="nil"/>
              <w:left w:val="single" w:sz="4" w:space="0" w:color="auto"/>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2026 г.</w:t>
            </w:r>
          </w:p>
        </w:tc>
        <w:tc>
          <w:tcPr>
            <w:tcW w:w="315"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2027 г.</w:t>
            </w:r>
          </w:p>
        </w:tc>
        <w:tc>
          <w:tcPr>
            <w:tcW w:w="332"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2028 г.</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c>
          <w:tcPr>
            <w:tcW w:w="310"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r>
      <w:tr w:rsidR="006166A8" w:rsidRPr="006166A8" w:rsidTr="00AE4AF0">
        <w:trPr>
          <w:trHeight w:val="255"/>
        </w:trPr>
        <w:tc>
          <w:tcPr>
            <w:tcW w:w="177" w:type="pct"/>
            <w:vMerge/>
            <w:tcBorders>
              <w:left w:val="single" w:sz="4" w:space="0" w:color="auto"/>
              <w:right w:val="single" w:sz="4" w:space="0" w:color="auto"/>
            </w:tcBorders>
            <w:shd w:val="clear" w:color="auto" w:fill="auto"/>
          </w:tcPr>
          <w:p w:rsidR="006166A8" w:rsidRPr="006166A8" w:rsidRDefault="006166A8" w:rsidP="006166A8">
            <w:pPr>
              <w:spacing w:before="120" w:after="120" w:line="256" w:lineRule="auto"/>
              <w:jc w:val="both"/>
              <w:rPr>
                <w:rFonts w:eastAsia="Calibri"/>
                <w:lang w:eastAsia="en-US"/>
              </w:rPr>
            </w:pPr>
          </w:p>
        </w:tc>
        <w:tc>
          <w:tcPr>
            <w:tcW w:w="586" w:type="pct"/>
            <w:vMerge/>
            <w:tcBorders>
              <w:left w:val="single" w:sz="4" w:space="0" w:color="auto"/>
              <w:right w:val="single" w:sz="4" w:space="0" w:color="auto"/>
            </w:tcBorders>
            <w:shd w:val="clear" w:color="auto" w:fill="auto"/>
          </w:tcPr>
          <w:p w:rsidR="006166A8" w:rsidRPr="006166A8" w:rsidRDefault="006166A8" w:rsidP="006166A8">
            <w:pPr>
              <w:spacing w:before="120" w:after="120" w:line="256" w:lineRule="auto"/>
              <w:jc w:val="both"/>
              <w:rPr>
                <w:rFonts w:eastAsia="Calibri"/>
                <w:lang w:eastAsia="en-US"/>
              </w:rPr>
            </w:pPr>
          </w:p>
        </w:tc>
        <w:tc>
          <w:tcPr>
            <w:tcW w:w="782" w:type="pct"/>
            <w:vMerge/>
            <w:tcBorders>
              <w:left w:val="single" w:sz="4" w:space="0" w:color="auto"/>
              <w:right w:val="single" w:sz="4" w:space="0" w:color="auto"/>
            </w:tcBorders>
          </w:tcPr>
          <w:p w:rsidR="006166A8" w:rsidRPr="006166A8" w:rsidRDefault="006166A8" w:rsidP="006166A8">
            <w:pPr>
              <w:spacing w:before="120" w:after="120" w:line="256" w:lineRule="auto"/>
              <w:jc w:val="both"/>
              <w:rPr>
                <w:rFonts w:eastAsia="Calibri"/>
                <w:lang w:eastAsia="en-US"/>
              </w:rPr>
            </w:pPr>
          </w:p>
        </w:tc>
        <w:tc>
          <w:tcPr>
            <w:tcW w:w="458" w:type="pct"/>
            <w:vMerge/>
            <w:tcBorders>
              <w:left w:val="single" w:sz="4" w:space="0" w:color="auto"/>
              <w:right w:val="single" w:sz="4" w:space="0" w:color="auto"/>
            </w:tcBorders>
          </w:tcPr>
          <w:p w:rsidR="006166A8" w:rsidRPr="006166A8" w:rsidRDefault="006166A8" w:rsidP="006166A8">
            <w:pPr>
              <w:spacing w:before="120" w:after="120" w:line="256" w:lineRule="auto"/>
              <w:jc w:val="both"/>
              <w:rPr>
                <w:rFonts w:eastAsia="Calibri"/>
                <w:lang w:eastAsia="en-US"/>
              </w:rPr>
            </w:pPr>
          </w:p>
        </w:tc>
        <w:tc>
          <w:tcPr>
            <w:tcW w:w="294" w:type="pct"/>
            <w:tcBorders>
              <w:top w:val="nil"/>
              <w:left w:val="single" w:sz="4" w:space="0" w:color="auto"/>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5433</w:t>
            </w:r>
          </w:p>
        </w:tc>
        <w:tc>
          <w:tcPr>
            <w:tcW w:w="315"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5433</w:t>
            </w:r>
          </w:p>
        </w:tc>
        <w:tc>
          <w:tcPr>
            <w:tcW w:w="332"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5433</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c>
          <w:tcPr>
            <w:tcW w:w="310"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r>
      <w:tr w:rsidR="006166A8" w:rsidRPr="006166A8" w:rsidTr="00AE4AF0">
        <w:trPr>
          <w:trHeight w:val="255"/>
        </w:trPr>
        <w:tc>
          <w:tcPr>
            <w:tcW w:w="177" w:type="pct"/>
            <w:vMerge/>
            <w:tcBorders>
              <w:left w:val="single" w:sz="4" w:space="0" w:color="auto"/>
              <w:right w:val="single" w:sz="4" w:space="0" w:color="auto"/>
            </w:tcBorders>
            <w:shd w:val="clear" w:color="auto" w:fill="auto"/>
          </w:tcPr>
          <w:p w:rsidR="006166A8" w:rsidRPr="006166A8" w:rsidRDefault="006166A8" w:rsidP="006166A8">
            <w:pPr>
              <w:spacing w:before="120" w:after="120" w:line="256" w:lineRule="auto"/>
              <w:jc w:val="both"/>
              <w:rPr>
                <w:rFonts w:eastAsia="Calibri"/>
                <w:lang w:eastAsia="en-US"/>
              </w:rPr>
            </w:pPr>
          </w:p>
        </w:tc>
        <w:tc>
          <w:tcPr>
            <w:tcW w:w="586" w:type="pct"/>
            <w:vMerge/>
            <w:tcBorders>
              <w:left w:val="single" w:sz="4" w:space="0" w:color="auto"/>
              <w:right w:val="single" w:sz="4" w:space="0" w:color="auto"/>
            </w:tcBorders>
            <w:shd w:val="clear" w:color="auto" w:fill="auto"/>
          </w:tcPr>
          <w:p w:rsidR="006166A8" w:rsidRPr="006166A8" w:rsidRDefault="006166A8" w:rsidP="006166A8">
            <w:pPr>
              <w:spacing w:before="120" w:after="120" w:line="256" w:lineRule="auto"/>
              <w:jc w:val="both"/>
              <w:rPr>
                <w:rFonts w:eastAsia="Calibri"/>
                <w:lang w:eastAsia="en-US"/>
              </w:rPr>
            </w:pPr>
          </w:p>
        </w:tc>
        <w:tc>
          <w:tcPr>
            <w:tcW w:w="782" w:type="pct"/>
            <w:vMerge w:val="restart"/>
            <w:tcBorders>
              <w:top w:val="single" w:sz="4" w:space="0" w:color="auto"/>
              <w:left w:val="single" w:sz="4" w:space="0" w:color="auto"/>
              <w:right w:val="single" w:sz="4" w:space="0" w:color="auto"/>
            </w:tcBorders>
          </w:tcPr>
          <w:p w:rsidR="006166A8" w:rsidRPr="006166A8" w:rsidRDefault="006166A8" w:rsidP="006166A8">
            <w:pPr>
              <w:spacing w:before="120" w:after="120" w:line="256" w:lineRule="auto"/>
              <w:jc w:val="both"/>
              <w:rPr>
                <w:rFonts w:eastAsia="Calibri"/>
                <w:lang w:eastAsia="en-US"/>
              </w:rPr>
            </w:pPr>
            <w:r w:rsidRPr="006166A8">
              <w:rPr>
                <w:rFonts w:eastAsia="Calibri"/>
                <w:lang w:eastAsia="en-US"/>
              </w:rPr>
              <w:t>Величина технологических потерь при передаче теплоносителя по тепловым сетям</w:t>
            </w:r>
          </w:p>
        </w:tc>
        <w:tc>
          <w:tcPr>
            <w:tcW w:w="458" w:type="pct"/>
            <w:vMerge w:val="restart"/>
            <w:tcBorders>
              <w:top w:val="single" w:sz="4" w:space="0" w:color="auto"/>
              <w:left w:val="single" w:sz="4" w:space="0" w:color="auto"/>
              <w:right w:val="single" w:sz="4" w:space="0" w:color="auto"/>
            </w:tcBorders>
          </w:tcPr>
          <w:p w:rsidR="006166A8" w:rsidRPr="006166A8" w:rsidRDefault="006166A8" w:rsidP="006166A8">
            <w:pPr>
              <w:spacing w:before="120" w:after="120" w:line="256" w:lineRule="auto"/>
              <w:jc w:val="both"/>
              <w:rPr>
                <w:rFonts w:eastAsia="Calibri"/>
                <w:lang w:eastAsia="en-US"/>
              </w:rPr>
            </w:pPr>
            <w:r w:rsidRPr="006166A8">
              <w:rPr>
                <w:rFonts w:eastAsia="Calibri"/>
                <w:lang w:eastAsia="en-US"/>
              </w:rPr>
              <w:t>Тонн</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2016 г.</w:t>
            </w:r>
          </w:p>
        </w:tc>
        <w:tc>
          <w:tcPr>
            <w:tcW w:w="315" w:type="pct"/>
            <w:tcBorders>
              <w:top w:val="single" w:sz="4" w:space="0" w:color="auto"/>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2017 г.</w:t>
            </w:r>
          </w:p>
        </w:tc>
        <w:tc>
          <w:tcPr>
            <w:tcW w:w="332" w:type="pct"/>
            <w:tcBorders>
              <w:top w:val="single" w:sz="4" w:space="0" w:color="auto"/>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2018 г.</w:t>
            </w:r>
          </w:p>
        </w:tc>
        <w:tc>
          <w:tcPr>
            <w:tcW w:w="291" w:type="pct"/>
            <w:tcBorders>
              <w:top w:val="single" w:sz="4" w:space="0" w:color="auto"/>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2019 г.</w:t>
            </w:r>
          </w:p>
        </w:tc>
        <w:tc>
          <w:tcPr>
            <w:tcW w:w="291" w:type="pct"/>
            <w:tcBorders>
              <w:top w:val="single" w:sz="4" w:space="0" w:color="auto"/>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2020 г.</w:t>
            </w:r>
          </w:p>
        </w:tc>
        <w:tc>
          <w:tcPr>
            <w:tcW w:w="291" w:type="pct"/>
            <w:tcBorders>
              <w:top w:val="single" w:sz="4" w:space="0" w:color="auto"/>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2021 г.</w:t>
            </w:r>
          </w:p>
        </w:tc>
        <w:tc>
          <w:tcPr>
            <w:tcW w:w="291" w:type="pct"/>
            <w:tcBorders>
              <w:top w:val="single" w:sz="4" w:space="0" w:color="auto"/>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2022 г.</w:t>
            </w:r>
          </w:p>
        </w:tc>
        <w:tc>
          <w:tcPr>
            <w:tcW w:w="291" w:type="pct"/>
            <w:tcBorders>
              <w:top w:val="single" w:sz="4" w:space="0" w:color="auto"/>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2023 г.</w:t>
            </w:r>
          </w:p>
        </w:tc>
        <w:tc>
          <w:tcPr>
            <w:tcW w:w="291" w:type="pct"/>
            <w:tcBorders>
              <w:top w:val="single" w:sz="4" w:space="0" w:color="auto"/>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2024 г.</w:t>
            </w:r>
          </w:p>
        </w:tc>
        <w:tc>
          <w:tcPr>
            <w:tcW w:w="310" w:type="pct"/>
            <w:tcBorders>
              <w:top w:val="single" w:sz="4" w:space="0" w:color="auto"/>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2025 г.</w:t>
            </w:r>
          </w:p>
        </w:tc>
      </w:tr>
      <w:tr w:rsidR="006166A8" w:rsidRPr="006166A8" w:rsidTr="00AE4AF0">
        <w:trPr>
          <w:trHeight w:val="255"/>
        </w:trPr>
        <w:tc>
          <w:tcPr>
            <w:tcW w:w="177" w:type="pct"/>
            <w:vMerge/>
            <w:tcBorders>
              <w:left w:val="single" w:sz="4" w:space="0" w:color="auto"/>
              <w:right w:val="single" w:sz="4" w:space="0" w:color="auto"/>
            </w:tcBorders>
            <w:shd w:val="clear" w:color="auto" w:fill="auto"/>
          </w:tcPr>
          <w:p w:rsidR="006166A8" w:rsidRPr="006166A8" w:rsidRDefault="006166A8" w:rsidP="006166A8">
            <w:pPr>
              <w:spacing w:before="120" w:after="120" w:line="256" w:lineRule="auto"/>
              <w:jc w:val="both"/>
              <w:rPr>
                <w:rFonts w:eastAsia="Calibri"/>
                <w:lang w:eastAsia="en-US"/>
              </w:rPr>
            </w:pPr>
          </w:p>
        </w:tc>
        <w:tc>
          <w:tcPr>
            <w:tcW w:w="586" w:type="pct"/>
            <w:vMerge/>
            <w:tcBorders>
              <w:left w:val="single" w:sz="4" w:space="0" w:color="auto"/>
              <w:right w:val="single" w:sz="4" w:space="0" w:color="auto"/>
            </w:tcBorders>
            <w:shd w:val="clear" w:color="auto" w:fill="auto"/>
          </w:tcPr>
          <w:p w:rsidR="006166A8" w:rsidRPr="006166A8" w:rsidRDefault="006166A8" w:rsidP="006166A8">
            <w:pPr>
              <w:spacing w:before="120" w:after="120" w:line="256" w:lineRule="auto"/>
              <w:jc w:val="both"/>
              <w:rPr>
                <w:rFonts w:eastAsia="Calibri"/>
                <w:lang w:eastAsia="en-US"/>
              </w:rPr>
            </w:pPr>
          </w:p>
        </w:tc>
        <w:tc>
          <w:tcPr>
            <w:tcW w:w="782" w:type="pct"/>
            <w:vMerge/>
            <w:tcBorders>
              <w:left w:val="single" w:sz="4" w:space="0" w:color="auto"/>
              <w:right w:val="single" w:sz="4" w:space="0" w:color="auto"/>
            </w:tcBorders>
          </w:tcPr>
          <w:p w:rsidR="006166A8" w:rsidRPr="006166A8" w:rsidRDefault="006166A8" w:rsidP="006166A8">
            <w:pPr>
              <w:spacing w:before="120" w:after="120" w:line="256" w:lineRule="auto"/>
              <w:jc w:val="both"/>
              <w:rPr>
                <w:rFonts w:eastAsia="Calibri"/>
                <w:lang w:eastAsia="en-US"/>
              </w:rPr>
            </w:pPr>
          </w:p>
        </w:tc>
        <w:tc>
          <w:tcPr>
            <w:tcW w:w="458" w:type="pct"/>
            <w:vMerge/>
            <w:tcBorders>
              <w:left w:val="single" w:sz="4" w:space="0" w:color="auto"/>
              <w:right w:val="single" w:sz="4" w:space="0" w:color="auto"/>
            </w:tcBorders>
          </w:tcPr>
          <w:p w:rsidR="006166A8" w:rsidRPr="006166A8" w:rsidRDefault="006166A8" w:rsidP="006166A8">
            <w:pPr>
              <w:spacing w:before="120" w:after="120" w:line="256" w:lineRule="auto"/>
              <w:jc w:val="both"/>
              <w:rPr>
                <w:rFonts w:eastAsia="Calibri"/>
                <w:lang w:eastAsia="en-US"/>
              </w:rPr>
            </w:pP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6503</w:t>
            </w:r>
          </w:p>
        </w:tc>
        <w:tc>
          <w:tcPr>
            <w:tcW w:w="315" w:type="pct"/>
            <w:tcBorders>
              <w:top w:val="single" w:sz="4" w:space="0" w:color="auto"/>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6133</w:t>
            </w:r>
          </w:p>
        </w:tc>
        <w:tc>
          <w:tcPr>
            <w:tcW w:w="332" w:type="pct"/>
            <w:tcBorders>
              <w:top w:val="single" w:sz="4" w:space="0" w:color="auto"/>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6133</w:t>
            </w:r>
          </w:p>
        </w:tc>
        <w:tc>
          <w:tcPr>
            <w:tcW w:w="291" w:type="pct"/>
            <w:tcBorders>
              <w:top w:val="single" w:sz="4" w:space="0" w:color="auto"/>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6133</w:t>
            </w:r>
          </w:p>
        </w:tc>
        <w:tc>
          <w:tcPr>
            <w:tcW w:w="291" w:type="pct"/>
            <w:tcBorders>
              <w:top w:val="single" w:sz="4" w:space="0" w:color="auto"/>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6133</w:t>
            </w:r>
          </w:p>
        </w:tc>
        <w:tc>
          <w:tcPr>
            <w:tcW w:w="291" w:type="pct"/>
            <w:tcBorders>
              <w:top w:val="single" w:sz="4" w:space="0" w:color="auto"/>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6133</w:t>
            </w:r>
          </w:p>
        </w:tc>
        <w:tc>
          <w:tcPr>
            <w:tcW w:w="291" w:type="pct"/>
            <w:tcBorders>
              <w:top w:val="single" w:sz="4" w:space="0" w:color="auto"/>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6133</w:t>
            </w:r>
          </w:p>
        </w:tc>
        <w:tc>
          <w:tcPr>
            <w:tcW w:w="291" w:type="pct"/>
            <w:tcBorders>
              <w:top w:val="single" w:sz="4" w:space="0" w:color="auto"/>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6133</w:t>
            </w:r>
          </w:p>
        </w:tc>
        <w:tc>
          <w:tcPr>
            <w:tcW w:w="291" w:type="pct"/>
            <w:tcBorders>
              <w:top w:val="single" w:sz="4" w:space="0" w:color="auto"/>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6133</w:t>
            </w:r>
          </w:p>
        </w:tc>
        <w:tc>
          <w:tcPr>
            <w:tcW w:w="310" w:type="pct"/>
            <w:tcBorders>
              <w:top w:val="single" w:sz="4" w:space="0" w:color="auto"/>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6133</w:t>
            </w:r>
          </w:p>
        </w:tc>
      </w:tr>
      <w:tr w:rsidR="006166A8" w:rsidRPr="006166A8" w:rsidTr="00AE4AF0">
        <w:trPr>
          <w:trHeight w:val="255"/>
        </w:trPr>
        <w:tc>
          <w:tcPr>
            <w:tcW w:w="177" w:type="pct"/>
            <w:vMerge/>
            <w:tcBorders>
              <w:left w:val="single" w:sz="4" w:space="0" w:color="auto"/>
              <w:right w:val="single" w:sz="4" w:space="0" w:color="auto"/>
            </w:tcBorders>
            <w:shd w:val="clear" w:color="auto" w:fill="auto"/>
          </w:tcPr>
          <w:p w:rsidR="006166A8" w:rsidRPr="006166A8" w:rsidRDefault="006166A8" w:rsidP="006166A8">
            <w:pPr>
              <w:spacing w:before="120" w:after="120" w:line="256" w:lineRule="auto"/>
              <w:jc w:val="both"/>
              <w:rPr>
                <w:rFonts w:eastAsia="Calibri"/>
                <w:lang w:eastAsia="en-US"/>
              </w:rPr>
            </w:pPr>
          </w:p>
        </w:tc>
        <w:tc>
          <w:tcPr>
            <w:tcW w:w="586" w:type="pct"/>
            <w:vMerge/>
            <w:tcBorders>
              <w:left w:val="single" w:sz="4" w:space="0" w:color="auto"/>
              <w:right w:val="single" w:sz="4" w:space="0" w:color="auto"/>
            </w:tcBorders>
            <w:shd w:val="clear" w:color="auto" w:fill="auto"/>
          </w:tcPr>
          <w:p w:rsidR="006166A8" w:rsidRPr="006166A8" w:rsidRDefault="006166A8" w:rsidP="006166A8">
            <w:pPr>
              <w:spacing w:before="120" w:after="120" w:line="256" w:lineRule="auto"/>
              <w:jc w:val="both"/>
              <w:rPr>
                <w:rFonts w:eastAsia="Calibri"/>
                <w:lang w:eastAsia="en-US"/>
              </w:rPr>
            </w:pPr>
          </w:p>
        </w:tc>
        <w:tc>
          <w:tcPr>
            <w:tcW w:w="782" w:type="pct"/>
            <w:vMerge/>
            <w:tcBorders>
              <w:left w:val="single" w:sz="4" w:space="0" w:color="auto"/>
              <w:right w:val="single" w:sz="4" w:space="0" w:color="auto"/>
            </w:tcBorders>
          </w:tcPr>
          <w:p w:rsidR="006166A8" w:rsidRPr="006166A8" w:rsidRDefault="006166A8" w:rsidP="006166A8">
            <w:pPr>
              <w:spacing w:before="120" w:after="120" w:line="256" w:lineRule="auto"/>
              <w:jc w:val="both"/>
              <w:rPr>
                <w:rFonts w:eastAsia="Calibri"/>
                <w:lang w:eastAsia="en-US"/>
              </w:rPr>
            </w:pPr>
          </w:p>
        </w:tc>
        <w:tc>
          <w:tcPr>
            <w:tcW w:w="458" w:type="pct"/>
            <w:vMerge/>
            <w:tcBorders>
              <w:left w:val="single" w:sz="4" w:space="0" w:color="auto"/>
              <w:right w:val="single" w:sz="4" w:space="0" w:color="auto"/>
            </w:tcBorders>
          </w:tcPr>
          <w:p w:rsidR="006166A8" w:rsidRPr="006166A8" w:rsidRDefault="006166A8" w:rsidP="006166A8">
            <w:pPr>
              <w:spacing w:before="120" w:after="120" w:line="256" w:lineRule="auto"/>
              <w:jc w:val="both"/>
              <w:rPr>
                <w:rFonts w:eastAsia="Calibri"/>
                <w:lang w:eastAsia="en-US"/>
              </w:rPr>
            </w:pPr>
          </w:p>
        </w:tc>
        <w:tc>
          <w:tcPr>
            <w:tcW w:w="294" w:type="pct"/>
            <w:tcBorders>
              <w:top w:val="nil"/>
              <w:left w:val="single" w:sz="4" w:space="0" w:color="auto"/>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2026 г.</w:t>
            </w:r>
          </w:p>
        </w:tc>
        <w:tc>
          <w:tcPr>
            <w:tcW w:w="315"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2027 г.</w:t>
            </w:r>
          </w:p>
        </w:tc>
        <w:tc>
          <w:tcPr>
            <w:tcW w:w="332"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2028 г.</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c>
          <w:tcPr>
            <w:tcW w:w="291"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c>
          <w:tcPr>
            <w:tcW w:w="310" w:type="pct"/>
            <w:tcBorders>
              <w:top w:val="nil"/>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r>
      <w:tr w:rsidR="006166A8" w:rsidRPr="006166A8" w:rsidTr="00AE4AF0">
        <w:trPr>
          <w:trHeight w:val="255"/>
        </w:trPr>
        <w:tc>
          <w:tcPr>
            <w:tcW w:w="177" w:type="pct"/>
            <w:vMerge/>
            <w:tcBorders>
              <w:left w:val="single" w:sz="4" w:space="0" w:color="auto"/>
              <w:bottom w:val="single" w:sz="4" w:space="0" w:color="auto"/>
              <w:right w:val="single" w:sz="4" w:space="0" w:color="auto"/>
            </w:tcBorders>
            <w:shd w:val="clear" w:color="auto" w:fill="auto"/>
          </w:tcPr>
          <w:p w:rsidR="006166A8" w:rsidRPr="006166A8" w:rsidRDefault="006166A8" w:rsidP="006166A8">
            <w:pPr>
              <w:spacing w:before="120" w:after="120" w:line="256" w:lineRule="auto"/>
              <w:jc w:val="both"/>
              <w:rPr>
                <w:rFonts w:eastAsia="Calibri"/>
                <w:lang w:eastAsia="en-US"/>
              </w:rPr>
            </w:pPr>
          </w:p>
        </w:tc>
        <w:tc>
          <w:tcPr>
            <w:tcW w:w="586" w:type="pct"/>
            <w:vMerge/>
            <w:tcBorders>
              <w:left w:val="single" w:sz="4" w:space="0" w:color="auto"/>
              <w:bottom w:val="single" w:sz="4" w:space="0" w:color="auto"/>
              <w:right w:val="single" w:sz="4" w:space="0" w:color="auto"/>
            </w:tcBorders>
            <w:shd w:val="clear" w:color="auto" w:fill="auto"/>
          </w:tcPr>
          <w:p w:rsidR="006166A8" w:rsidRPr="006166A8" w:rsidRDefault="006166A8" w:rsidP="006166A8">
            <w:pPr>
              <w:spacing w:before="120" w:after="120" w:line="256" w:lineRule="auto"/>
              <w:jc w:val="both"/>
              <w:rPr>
                <w:rFonts w:eastAsia="Calibri"/>
                <w:lang w:eastAsia="en-US"/>
              </w:rPr>
            </w:pPr>
          </w:p>
        </w:tc>
        <w:tc>
          <w:tcPr>
            <w:tcW w:w="782" w:type="pct"/>
            <w:vMerge/>
            <w:tcBorders>
              <w:left w:val="single" w:sz="4" w:space="0" w:color="auto"/>
              <w:bottom w:val="single" w:sz="4" w:space="0" w:color="auto"/>
              <w:right w:val="single" w:sz="4" w:space="0" w:color="auto"/>
            </w:tcBorders>
          </w:tcPr>
          <w:p w:rsidR="006166A8" w:rsidRPr="006166A8" w:rsidRDefault="006166A8" w:rsidP="006166A8">
            <w:pPr>
              <w:spacing w:before="120" w:after="120" w:line="256" w:lineRule="auto"/>
              <w:jc w:val="both"/>
              <w:rPr>
                <w:rFonts w:eastAsia="Calibri"/>
                <w:lang w:eastAsia="en-US"/>
              </w:rPr>
            </w:pPr>
          </w:p>
        </w:tc>
        <w:tc>
          <w:tcPr>
            <w:tcW w:w="458" w:type="pct"/>
            <w:vMerge/>
            <w:tcBorders>
              <w:left w:val="single" w:sz="4" w:space="0" w:color="auto"/>
              <w:bottom w:val="single" w:sz="4" w:space="0" w:color="auto"/>
              <w:right w:val="single" w:sz="4" w:space="0" w:color="auto"/>
            </w:tcBorders>
          </w:tcPr>
          <w:p w:rsidR="006166A8" w:rsidRPr="006166A8" w:rsidRDefault="006166A8" w:rsidP="006166A8">
            <w:pPr>
              <w:spacing w:before="120" w:after="120" w:line="256" w:lineRule="auto"/>
              <w:jc w:val="both"/>
              <w:rPr>
                <w:rFonts w:eastAsia="Calibri"/>
                <w:lang w:eastAsia="en-US"/>
              </w:rPr>
            </w:pP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6133</w:t>
            </w:r>
          </w:p>
        </w:tc>
        <w:tc>
          <w:tcPr>
            <w:tcW w:w="315" w:type="pct"/>
            <w:tcBorders>
              <w:top w:val="single" w:sz="4" w:space="0" w:color="auto"/>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6133</w:t>
            </w:r>
          </w:p>
        </w:tc>
        <w:tc>
          <w:tcPr>
            <w:tcW w:w="332" w:type="pct"/>
            <w:tcBorders>
              <w:top w:val="single" w:sz="4" w:space="0" w:color="auto"/>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6133</w:t>
            </w:r>
          </w:p>
        </w:tc>
        <w:tc>
          <w:tcPr>
            <w:tcW w:w="291" w:type="pct"/>
            <w:tcBorders>
              <w:top w:val="single" w:sz="4" w:space="0" w:color="auto"/>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c>
          <w:tcPr>
            <w:tcW w:w="291" w:type="pct"/>
            <w:tcBorders>
              <w:top w:val="single" w:sz="4" w:space="0" w:color="auto"/>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c>
          <w:tcPr>
            <w:tcW w:w="291" w:type="pct"/>
            <w:tcBorders>
              <w:top w:val="single" w:sz="4" w:space="0" w:color="auto"/>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c>
          <w:tcPr>
            <w:tcW w:w="291" w:type="pct"/>
            <w:tcBorders>
              <w:top w:val="single" w:sz="4" w:space="0" w:color="auto"/>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c>
          <w:tcPr>
            <w:tcW w:w="291" w:type="pct"/>
            <w:tcBorders>
              <w:top w:val="single" w:sz="4" w:space="0" w:color="auto"/>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c>
          <w:tcPr>
            <w:tcW w:w="291" w:type="pct"/>
            <w:tcBorders>
              <w:top w:val="single" w:sz="4" w:space="0" w:color="auto"/>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c>
          <w:tcPr>
            <w:tcW w:w="310" w:type="pct"/>
            <w:tcBorders>
              <w:top w:val="single" w:sz="4" w:space="0" w:color="auto"/>
              <w:left w:val="nil"/>
              <w:bottom w:val="single" w:sz="4" w:space="0" w:color="auto"/>
              <w:right w:val="single" w:sz="4" w:space="0" w:color="auto"/>
            </w:tcBorders>
            <w:shd w:val="clear" w:color="auto" w:fill="auto"/>
            <w:vAlign w:val="center"/>
          </w:tcPr>
          <w:p w:rsidR="006166A8" w:rsidRPr="006166A8" w:rsidRDefault="006166A8" w:rsidP="006166A8">
            <w:pPr>
              <w:spacing w:before="120" w:after="120" w:line="256" w:lineRule="auto"/>
              <w:jc w:val="both"/>
              <w:rPr>
                <w:rFonts w:eastAsia="Calibri"/>
                <w:bCs/>
                <w:lang w:eastAsia="en-US"/>
              </w:rPr>
            </w:pPr>
            <w:r w:rsidRPr="006166A8">
              <w:rPr>
                <w:rFonts w:eastAsia="Calibri"/>
                <w:bCs/>
                <w:lang w:eastAsia="en-US"/>
              </w:rPr>
              <w:t>-</w:t>
            </w:r>
          </w:p>
        </w:tc>
      </w:tr>
    </w:tbl>
    <w:p w:rsidR="006166A8" w:rsidRDefault="006166A8" w:rsidP="00430E55">
      <w:pPr>
        <w:spacing w:before="120" w:after="120" w:line="256" w:lineRule="auto"/>
        <w:jc w:val="both"/>
        <w:rPr>
          <w:rFonts w:eastAsia="Calibri"/>
          <w:lang w:eastAsia="en-US"/>
        </w:rPr>
      </w:pPr>
    </w:p>
    <w:p w:rsidR="00FE38E5" w:rsidRPr="00930C59" w:rsidRDefault="00AD5235" w:rsidP="00923A10">
      <w:pPr>
        <w:spacing w:after="120" w:line="244" w:lineRule="auto"/>
        <w:ind w:right="250"/>
        <w:jc w:val="both"/>
        <w:rPr>
          <w:b/>
        </w:rPr>
      </w:pPr>
      <w:r w:rsidRPr="00930C59">
        <w:rPr>
          <w:b/>
        </w:rPr>
        <w:t>1</w:t>
      </w:r>
      <w:r w:rsidR="006166A8">
        <w:rPr>
          <w:b/>
        </w:rPr>
        <w:t>2</w:t>
      </w:r>
      <w:r w:rsidRPr="00930C59">
        <w:rPr>
          <w:b/>
        </w:rPr>
        <w:t xml:space="preserve">. </w:t>
      </w:r>
      <w:r w:rsidR="00430E55" w:rsidRPr="00930C59">
        <w:rPr>
          <w:b/>
        </w:rPr>
        <w:t>Порядок возмещения фактически понесенных расходов концессионера, подлежащих возмещению в соответствии с нормативными правовыми актами Российской Федерации в сфере теплоснабжения</w:t>
      </w:r>
      <w:r w:rsidR="00A8540F">
        <w:rPr>
          <w:b/>
        </w:rPr>
        <w:t>:</w:t>
      </w:r>
      <w:r w:rsidR="00A86CB7" w:rsidRPr="00930C59">
        <w:rPr>
          <w:b/>
        </w:rPr>
        <w:t xml:space="preserve"> </w:t>
      </w:r>
    </w:p>
    <w:p w:rsidR="00A86CB7" w:rsidRDefault="006166A8" w:rsidP="00A86CB7">
      <w:pPr>
        <w:spacing w:after="120" w:line="244" w:lineRule="auto"/>
        <w:ind w:right="250"/>
        <w:jc w:val="both"/>
      </w:pPr>
      <w:r>
        <w:t xml:space="preserve">12.1. </w:t>
      </w:r>
      <w:r w:rsidR="00A86CB7">
        <w:t xml:space="preserve">В случае досрочного расторжения концессионного соглашения возмещение расходов Концессионера по созданию и реконструкции Объекта концессионного соглашения и иных инвестиционных расходов, осуществляется в размере расходов Концессионера, подлежащих возмещению в соответствии с законодательством РФ в сфере регулирования цен (тарифов) и невозмещенных Концессионеру на момент расторжения концессионного соглашения. Порядок и срок возмещения расходов Концессионера, связанных с досрочным расторжением концессионного соглашения, </w:t>
      </w:r>
      <w:r w:rsidR="00A86CB7" w:rsidRPr="00AD42D4">
        <w:t xml:space="preserve">приведены в пункте </w:t>
      </w:r>
      <w:r w:rsidR="00AD42D4" w:rsidRPr="00AD42D4">
        <w:t>6.3</w:t>
      </w:r>
      <w:r w:rsidR="00AD42D4">
        <w:t>.</w:t>
      </w:r>
      <w:r w:rsidR="00AD42D4" w:rsidRPr="00AD42D4">
        <w:t xml:space="preserve"> </w:t>
      </w:r>
      <w:r w:rsidR="00A86CB7" w:rsidRPr="00AD42D4">
        <w:t xml:space="preserve">настоящего </w:t>
      </w:r>
      <w:r w:rsidR="00AD42D4" w:rsidRPr="00AD42D4">
        <w:t>приложения</w:t>
      </w:r>
      <w:r>
        <w:t xml:space="preserve"> к Постановлению</w:t>
      </w:r>
      <w:r w:rsidR="00A86CB7">
        <w:t>.</w:t>
      </w:r>
    </w:p>
    <w:p w:rsidR="00A86CB7" w:rsidRDefault="006166A8" w:rsidP="00A86CB7">
      <w:pPr>
        <w:spacing w:after="120" w:line="244" w:lineRule="auto"/>
        <w:ind w:right="250"/>
        <w:jc w:val="both"/>
      </w:pPr>
      <w:r>
        <w:t xml:space="preserve">12.2. </w:t>
      </w:r>
      <w:r w:rsidR="00A86CB7">
        <w:t xml:space="preserve">Расходы Концессионера, подлежащие возмещению в соответствии с нормативными правовыми актами Российской Федерации в сферах теплоснабжения, водоснабжения и водоотведения и не возмещенные ему на момент окончания срока действия концессионного соглашения, подлежат возмещению в порядке, предусмотренном </w:t>
      </w:r>
      <w:r w:rsidR="00AD42D4">
        <w:t>пунктом 6.3. настоящего приложения</w:t>
      </w:r>
      <w:r>
        <w:t xml:space="preserve"> к Постановлению</w:t>
      </w:r>
      <w:r w:rsidR="00AD42D4">
        <w:t>.</w:t>
      </w:r>
    </w:p>
    <w:p w:rsidR="00A86CB7" w:rsidRDefault="006166A8" w:rsidP="00A86CB7">
      <w:pPr>
        <w:spacing w:after="120" w:line="244" w:lineRule="auto"/>
        <w:ind w:right="250"/>
        <w:jc w:val="both"/>
      </w:pPr>
      <w:r>
        <w:t xml:space="preserve">12.3. </w:t>
      </w:r>
      <w:r w:rsidR="00A86CB7">
        <w:t xml:space="preserve">В порядке, предусмотренном </w:t>
      </w:r>
      <w:r w:rsidR="00AD42D4">
        <w:t>под</w:t>
      </w:r>
      <w:r w:rsidR="00A86CB7">
        <w:t xml:space="preserve">пунктами 1-2 </w:t>
      </w:r>
      <w:r w:rsidR="00AD42D4">
        <w:t xml:space="preserve">пункта 13 </w:t>
      </w:r>
      <w:r w:rsidR="00A86CB7">
        <w:t xml:space="preserve">настоящего </w:t>
      </w:r>
      <w:r w:rsidR="00AD42D4">
        <w:t>приложения</w:t>
      </w:r>
      <w:r w:rsidR="00A86CB7">
        <w:t>, возмещению подлежат расходы Концессионера на создание, реконструкцию, в том числе модернизацию объектов имущества в составе Объекта концессионного соглашения, а также расходы, связанные с привлечением Концессионером финансирования в целях исполнения обязательств по настоящему Соглашению с учетом ограничений, установленных нормативными правовыми актами Российской Федерации в сфере теплоснабжения, водоснабжения и водоотведения, и иные экономически обоснованные расходы в соответствии с указанными актами. Расчет возмещаемых расходов осуществляется в соответствии с нормативными правовыми актами Российской Федерации в сфере теплоснабжения, водоснабжения и водоотведения.</w:t>
      </w:r>
    </w:p>
    <w:p w:rsidR="00A86CB7" w:rsidRDefault="006166A8" w:rsidP="00A86CB7">
      <w:pPr>
        <w:spacing w:after="120" w:line="244" w:lineRule="auto"/>
        <w:ind w:right="250"/>
        <w:jc w:val="both"/>
      </w:pPr>
      <w:r>
        <w:lastRenderedPageBreak/>
        <w:t xml:space="preserve">12.4. </w:t>
      </w:r>
      <w:r w:rsidR="00A86CB7">
        <w:t>Расчет расходов Концессионера, связанных с обслуживанием заемного финансирования и подлежащих возмещению Концессионеру, производится в пределах ограничений, установленных нормативными правовыми актами Российской Федерации в сфере теплоснабжения, водоснабжения и водоотведения.</w:t>
      </w:r>
    </w:p>
    <w:p w:rsidR="00503ED5" w:rsidRPr="00930C59" w:rsidRDefault="00503ED5" w:rsidP="00A861E9">
      <w:pPr>
        <w:spacing w:after="120" w:line="244" w:lineRule="auto"/>
        <w:ind w:right="250"/>
        <w:jc w:val="both"/>
        <w:rPr>
          <w:b/>
        </w:rPr>
      </w:pPr>
    </w:p>
    <w:p w:rsidR="00812D9C" w:rsidRPr="00812D9C" w:rsidRDefault="00812D9C" w:rsidP="00812D9C">
      <w:pPr>
        <w:spacing w:after="120" w:line="244" w:lineRule="auto"/>
        <w:ind w:right="250"/>
        <w:jc w:val="both"/>
        <w:rPr>
          <w:rFonts w:eastAsiaTheme="minorHAnsi"/>
          <w:b/>
          <w:lang w:eastAsia="en-US"/>
        </w:rPr>
      </w:pPr>
      <w:r w:rsidRPr="00812D9C">
        <w:rPr>
          <w:b/>
        </w:rPr>
        <w:t>1</w:t>
      </w:r>
      <w:r w:rsidR="006166A8">
        <w:rPr>
          <w:b/>
        </w:rPr>
        <w:t>3</w:t>
      </w:r>
      <w:r w:rsidRPr="00812D9C">
        <w:rPr>
          <w:b/>
        </w:rPr>
        <w:t>. Установить следующие требования к Концессионеру, выступающему с инициативой о заключении концессионного соглашения, на момент заключения соглашения:</w:t>
      </w:r>
      <w:r w:rsidRPr="00812D9C">
        <w:rPr>
          <w:rFonts w:eastAsiaTheme="minorHAnsi"/>
          <w:b/>
          <w:lang w:eastAsia="en-US"/>
        </w:rPr>
        <w:t xml:space="preserve"> </w:t>
      </w:r>
    </w:p>
    <w:p w:rsidR="00812D9C" w:rsidRPr="00812D9C" w:rsidRDefault="006166A8" w:rsidP="00812D9C">
      <w:pPr>
        <w:spacing w:after="120" w:line="244" w:lineRule="auto"/>
        <w:ind w:right="250"/>
        <w:jc w:val="both"/>
      </w:pPr>
      <w:r>
        <w:rPr>
          <w:rFonts w:eastAsiaTheme="minorHAnsi"/>
          <w:lang w:eastAsia="en-US"/>
        </w:rPr>
        <w:t xml:space="preserve">13.1. </w:t>
      </w:r>
      <w:r w:rsidR="00812D9C" w:rsidRPr="00812D9C">
        <w:t>отсутствие решения о ликвидации юридического лица - заявителя (лица, подающего заявку на заключение концессионного соглашения) или о прекращении физическим лицом - заявителем (лицом, подающим заявку на заключение концессионного соглашения) деятельности в качестве индивидуального предпринимателя;</w:t>
      </w:r>
    </w:p>
    <w:p w:rsidR="00812D9C" w:rsidRPr="00812D9C" w:rsidRDefault="006166A8" w:rsidP="00812D9C">
      <w:pPr>
        <w:spacing w:after="120" w:line="244" w:lineRule="auto"/>
        <w:ind w:right="250"/>
        <w:jc w:val="both"/>
      </w:pPr>
      <w:r>
        <w:t xml:space="preserve">13.2. </w:t>
      </w:r>
      <w:r w:rsidR="00812D9C" w:rsidRPr="00812D9C">
        <w:t>отсутствие определения суда о возбуждении производства по делу о банкротстве в отношении лица, выступающего с инициативой заключения концессионного соглашения;</w:t>
      </w:r>
    </w:p>
    <w:p w:rsidR="00812D9C" w:rsidRPr="00812D9C" w:rsidRDefault="006166A8" w:rsidP="00812D9C">
      <w:pPr>
        <w:spacing w:after="120" w:line="244" w:lineRule="auto"/>
        <w:ind w:right="250"/>
        <w:jc w:val="both"/>
      </w:pPr>
      <w:r>
        <w:t xml:space="preserve">13.3. </w:t>
      </w:r>
      <w:r w:rsidR="00812D9C" w:rsidRPr="00812D9C">
        <w:t>отсутствие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лица по уплате этих сумм исполненной) за прошедший календарный год, размер которых превышает двадцать пять процентов балансовой стоимости активов лица, по данным бухгалтерской (финансовой) отчетности за последний отчетный период;</w:t>
      </w:r>
    </w:p>
    <w:p w:rsidR="00812D9C" w:rsidRPr="00812D9C" w:rsidRDefault="006166A8" w:rsidP="00812D9C">
      <w:pPr>
        <w:spacing w:after="120" w:line="244" w:lineRule="auto"/>
        <w:ind w:right="250"/>
        <w:jc w:val="both"/>
      </w:pPr>
      <w:r>
        <w:t xml:space="preserve">13.4. </w:t>
      </w:r>
      <w:r w:rsidR="00812D9C" w:rsidRPr="00812D9C">
        <w:t>наличие средств или возможности их получения в размере не менее пяти процентов от объема заявленных в проекте концессионного соглашения инвестиций (предельного размера расходов на создание и (или) реконструкцию объекта концессионного соглашения, которые предполагается осуществить концессионером, на каждый год срока действия концессионного соглашения).</w:t>
      </w:r>
    </w:p>
    <w:p w:rsidR="00A86CB7" w:rsidRPr="00DE1479" w:rsidRDefault="00A86CB7" w:rsidP="00A86CB7">
      <w:pPr>
        <w:spacing w:after="120" w:line="244" w:lineRule="auto"/>
        <w:ind w:right="250"/>
        <w:jc w:val="both"/>
      </w:pPr>
    </w:p>
    <w:sectPr w:rsidR="00A86CB7" w:rsidRPr="00DE1479" w:rsidSect="00F0041B">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EA2324"/>
    <w:multiLevelType w:val="hybridMultilevel"/>
    <w:tmpl w:val="9C1C702A"/>
    <w:lvl w:ilvl="0" w:tplc="EECA6986">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C2A0AC4"/>
    <w:multiLevelType w:val="multilevel"/>
    <w:tmpl w:val="C43CDE4A"/>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D955A69"/>
    <w:multiLevelType w:val="multilevel"/>
    <w:tmpl w:val="82F434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51A5558"/>
    <w:multiLevelType w:val="multilevel"/>
    <w:tmpl w:val="AD88BF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DFE09EE"/>
    <w:multiLevelType w:val="multilevel"/>
    <w:tmpl w:val="3956E83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01E77CE"/>
    <w:multiLevelType w:val="hybridMultilevel"/>
    <w:tmpl w:val="C384257E"/>
    <w:lvl w:ilvl="0" w:tplc="8F3C940A">
      <w:start w:val="2018"/>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69457D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A130977"/>
    <w:multiLevelType w:val="hybridMultilevel"/>
    <w:tmpl w:val="7276742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544E761C"/>
    <w:multiLevelType w:val="hybridMultilevel"/>
    <w:tmpl w:val="063434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5AE4027"/>
    <w:multiLevelType w:val="multilevel"/>
    <w:tmpl w:val="B01A76D0"/>
    <w:lvl w:ilvl="0">
      <w:start w:val="8"/>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B5B0CE2"/>
    <w:multiLevelType w:val="hybridMultilevel"/>
    <w:tmpl w:val="FBDE39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9522B4C"/>
    <w:multiLevelType w:val="multilevel"/>
    <w:tmpl w:val="677A46F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6D04BC0"/>
    <w:multiLevelType w:val="multilevel"/>
    <w:tmpl w:val="8920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7"/>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8"/>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
  </w:num>
  <w:num w:numId="10">
    <w:abstractNumId w:val="12"/>
  </w:num>
  <w:num w:numId="11">
    <w:abstractNumId w:val="3"/>
  </w:num>
  <w:num w:numId="12">
    <w:abstractNumId w:val="4"/>
  </w:num>
  <w:num w:numId="13">
    <w:abstractNumId w:val="9"/>
  </w:num>
  <w:num w:numId="14">
    <w:abstractNumId w:val="5"/>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0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3C34FE"/>
    <w:rsid w:val="00014C5F"/>
    <w:rsid w:val="0003575C"/>
    <w:rsid w:val="00037C9C"/>
    <w:rsid w:val="000575E6"/>
    <w:rsid w:val="00071147"/>
    <w:rsid w:val="00083DEB"/>
    <w:rsid w:val="000A080E"/>
    <w:rsid w:val="000A52BC"/>
    <w:rsid w:val="000D5253"/>
    <w:rsid w:val="000D5F39"/>
    <w:rsid w:val="000E1AC7"/>
    <w:rsid w:val="000E431E"/>
    <w:rsid w:val="00122DC1"/>
    <w:rsid w:val="00137B69"/>
    <w:rsid w:val="001432AF"/>
    <w:rsid w:val="00146C71"/>
    <w:rsid w:val="001576D1"/>
    <w:rsid w:val="0016381C"/>
    <w:rsid w:val="00167ED7"/>
    <w:rsid w:val="00196020"/>
    <w:rsid w:val="001D6941"/>
    <w:rsid w:val="00242003"/>
    <w:rsid w:val="002A72B4"/>
    <w:rsid w:val="002D3D21"/>
    <w:rsid w:val="00302C38"/>
    <w:rsid w:val="00303DC6"/>
    <w:rsid w:val="00320245"/>
    <w:rsid w:val="0035485D"/>
    <w:rsid w:val="0036168C"/>
    <w:rsid w:val="0039156C"/>
    <w:rsid w:val="00391ECE"/>
    <w:rsid w:val="003A77CF"/>
    <w:rsid w:val="003C34FE"/>
    <w:rsid w:val="003C38A0"/>
    <w:rsid w:val="003D230A"/>
    <w:rsid w:val="00413A2B"/>
    <w:rsid w:val="00430E55"/>
    <w:rsid w:val="004718A5"/>
    <w:rsid w:val="00477028"/>
    <w:rsid w:val="004B5A78"/>
    <w:rsid w:val="004F4516"/>
    <w:rsid w:val="00503B78"/>
    <w:rsid w:val="00503ED5"/>
    <w:rsid w:val="0052260D"/>
    <w:rsid w:val="00540B8C"/>
    <w:rsid w:val="00542EE2"/>
    <w:rsid w:val="00551645"/>
    <w:rsid w:val="00555457"/>
    <w:rsid w:val="0056616F"/>
    <w:rsid w:val="00574052"/>
    <w:rsid w:val="005850B5"/>
    <w:rsid w:val="005A4957"/>
    <w:rsid w:val="005A4AD5"/>
    <w:rsid w:val="005B68F6"/>
    <w:rsid w:val="005C116B"/>
    <w:rsid w:val="005C302A"/>
    <w:rsid w:val="006029E6"/>
    <w:rsid w:val="006059EF"/>
    <w:rsid w:val="006166A8"/>
    <w:rsid w:val="00621138"/>
    <w:rsid w:val="00634EF2"/>
    <w:rsid w:val="00646583"/>
    <w:rsid w:val="0064692D"/>
    <w:rsid w:val="00657A47"/>
    <w:rsid w:val="00687254"/>
    <w:rsid w:val="006D2D94"/>
    <w:rsid w:val="006E3DAF"/>
    <w:rsid w:val="006E4D33"/>
    <w:rsid w:val="00710074"/>
    <w:rsid w:val="00720EED"/>
    <w:rsid w:val="00755D5D"/>
    <w:rsid w:val="00766094"/>
    <w:rsid w:val="007A20C2"/>
    <w:rsid w:val="007A452E"/>
    <w:rsid w:val="007B260D"/>
    <w:rsid w:val="007C16F6"/>
    <w:rsid w:val="007D189A"/>
    <w:rsid w:val="007D5F46"/>
    <w:rsid w:val="007E0845"/>
    <w:rsid w:val="007E0DEB"/>
    <w:rsid w:val="007F15BD"/>
    <w:rsid w:val="00812D9C"/>
    <w:rsid w:val="0082237F"/>
    <w:rsid w:val="0086359B"/>
    <w:rsid w:val="00884E50"/>
    <w:rsid w:val="008B3B61"/>
    <w:rsid w:val="008B4720"/>
    <w:rsid w:val="008B5DAF"/>
    <w:rsid w:val="008C7773"/>
    <w:rsid w:val="008D57B3"/>
    <w:rsid w:val="008E4838"/>
    <w:rsid w:val="008F2073"/>
    <w:rsid w:val="008F41FB"/>
    <w:rsid w:val="00923A10"/>
    <w:rsid w:val="00930C59"/>
    <w:rsid w:val="00940507"/>
    <w:rsid w:val="0094599A"/>
    <w:rsid w:val="00971C97"/>
    <w:rsid w:val="009770A1"/>
    <w:rsid w:val="00997E4D"/>
    <w:rsid w:val="009B24F6"/>
    <w:rsid w:val="009B49D5"/>
    <w:rsid w:val="009C5DA0"/>
    <w:rsid w:val="009C6C6E"/>
    <w:rsid w:val="009F2BC4"/>
    <w:rsid w:val="00A0003A"/>
    <w:rsid w:val="00A06A02"/>
    <w:rsid w:val="00A219C3"/>
    <w:rsid w:val="00A2437E"/>
    <w:rsid w:val="00A34516"/>
    <w:rsid w:val="00A37887"/>
    <w:rsid w:val="00A5137D"/>
    <w:rsid w:val="00A8353E"/>
    <w:rsid w:val="00A8540F"/>
    <w:rsid w:val="00A861E9"/>
    <w:rsid w:val="00A86CB7"/>
    <w:rsid w:val="00AA052D"/>
    <w:rsid w:val="00AD25B0"/>
    <w:rsid w:val="00AD42D4"/>
    <w:rsid w:val="00AD5235"/>
    <w:rsid w:val="00AE4AF0"/>
    <w:rsid w:val="00B02A9A"/>
    <w:rsid w:val="00B24544"/>
    <w:rsid w:val="00B35D3A"/>
    <w:rsid w:val="00B71DE3"/>
    <w:rsid w:val="00B73E2C"/>
    <w:rsid w:val="00B8432D"/>
    <w:rsid w:val="00BD663E"/>
    <w:rsid w:val="00BE5AB7"/>
    <w:rsid w:val="00C1120A"/>
    <w:rsid w:val="00C13527"/>
    <w:rsid w:val="00C13CA2"/>
    <w:rsid w:val="00C15431"/>
    <w:rsid w:val="00C25814"/>
    <w:rsid w:val="00C25CA4"/>
    <w:rsid w:val="00C4601C"/>
    <w:rsid w:val="00C63461"/>
    <w:rsid w:val="00C75466"/>
    <w:rsid w:val="00C8085A"/>
    <w:rsid w:val="00CD3D3B"/>
    <w:rsid w:val="00CF391E"/>
    <w:rsid w:val="00D06776"/>
    <w:rsid w:val="00D14CE1"/>
    <w:rsid w:val="00D272A7"/>
    <w:rsid w:val="00D41456"/>
    <w:rsid w:val="00D7174C"/>
    <w:rsid w:val="00DA6F6C"/>
    <w:rsid w:val="00DB0434"/>
    <w:rsid w:val="00DC7E19"/>
    <w:rsid w:val="00DE1479"/>
    <w:rsid w:val="00DE3609"/>
    <w:rsid w:val="00DE5520"/>
    <w:rsid w:val="00DE6562"/>
    <w:rsid w:val="00DE6890"/>
    <w:rsid w:val="00E13BED"/>
    <w:rsid w:val="00E17C13"/>
    <w:rsid w:val="00E31192"/>
    <w:rsid w:val="00E523A5"/>
    <w:rsid w:val="00E72074"/>
    <w:rsid w:val="00E773F4"/>
    <w:rsid w:val="00E952E2"/>
    <w:rsid w:val="00E97179"/>
    <w:rsid w:val="00EA7C3C"/>
    <w:rsid w:val="00EA7E79"/>
    <w:rsid w:val="00ED1D42"/>
    <w:rsid w:val="00ED3338"/>
    <w:rsid w:val="00EE56AC"/>
    <w:rsid w:val="00EF496F"/>
    <w:rsid w:val="00F0041B"/>
    <w:rsid w:val="00F178E6"/>
    <w:rsid w:val="00F257A1"/>
    <w:rsid w:val="00F3196D"/>
    <w:rsid w:val="00F33635"/>
    <w:rsid w:val="00F52DD0"/>
    <w:rsid w:val="00F61DB6"/>
    <w:rsid w:val="00F9126A"/>
    <w:rsid w:val="00FA2C01"/>
    <w:rsid w:val="00FA3B91"/>
    <w:rsid w:val="00FC3B71"/>
    <w:rsid w:val="00FD048B"/>
    <w:rsid w:val="00FD498E"/>
    <w:rsid w:val="00FE38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00EB95F"/>
  <w15:docId w15:val="{BE028EB2-852C-47AD-A5D3-407FE877C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C34F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C34FE"/>
    <w:pPr>
      <w:keepNext/>
      <w:jc w:val="center"/>
      <w:outlineLvl w:val="0"/>
    </w:pPr>
    <w:rPr>
      <w:b/>
      <w:sz w:val="24"/>
    </w:rPr>
  </w:style>
  <w:style w:type="paragraph" w:styleId="4">
    <w:name w:val="heading 4"/>
    <w:basedOn w:val="a"/>
    <w:next w:val="a"/>
    <w:link w:val="40"/>
    <w:qFormat/>
    <w:rsid w:val="003C34FE"/>
    <w:pPr>
      <w:keepNext/>
      <w:jc w:val="center"/>
      <w:outlineLvl w:val="3"/>
    </w:pPr>
    <w:rPr>
      <w:sz w:val="28"/>
    </w:rPr>
  </w:style>
  <w:style w:type="paragraph" w:styleId="5">
    <w:name w:val="heading 5"/>
    <w:basedOn w:val="a"/>
    <w:next w:val="a"/>
    <w:link w:val="50"/>
    <w:qFormat/>
    <w:rsid w:val="003C34FE"/>
    <w:pPr>
      <w:keepNext/>
      <w:jc w:val="center"/>
      <w:outlineLvl w:val="4"/>
    </w:pPr>
    <w:rPr>
      <w:b/>
      <w:sz w:val="32"/>
    </w:rPr>
  </w:style>
  <w:style w:type="paragraph" w:styleId="6">
    <w:name w:val="heading 6"/>
    <w:basedOn w:val="a"/>
    <w:next w:val="a"/>
    <w:link w:val="60"/>
    <w:qFormat/>
    <w:rsid w:val="003C34FE"/>
    <w:pPr>
      <w:keepNext/>
      <w:outlineLvl w:val="5"/>
    </w:pPr>
    <w:rPr>
      <w:sz w:val="28"/>
    </w:rPr>
  </w:style>
  <w:style w:type="paragraph" w:styleId="7">
    <w:name w:val="heading 7"/>
    <w:basedOn w:val="a"/>
    <w:next w:val="a"/>
    <w:link w:val="70"/>
    <w:qFormat/>
    <w:rsid w:val="003C34FE"/>
    <w:pPr>
      <w:keepNext/>
      <w:jc w:val="center"/>
      <w:outlineLvl w:val="6"/>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34FE"/>
    <w:rPr>
      <w:rFonts w:ascii="Times New Roman" w:eastAsia="Times New Roman" w:hAnsi="Times New Roman" w:cs="Times New Roman"/>
      <w:b/>
      <w:sz w:val="24"/>
      <w:szCs w:val="20"/>
      <w:lang w:eastAsia="ru-RU"/>
    </w:rPr>
  </w:style>
  <w:style w:type="character" w:customStyle="1" w:styleId="40">
    <w:name w:val="Заголовок 4 Знак"/>
    <w:basedOn w:val="a0"/>
    <w:link w:val="4"/>
    <w:rsid w:val="003C34FE"/>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3C34FE"/>
    <w:rPr>
      <w:rFonts w:ascii="Times New Roman" w:eastAsia="Times New Roman" w:hAnsi="Times New Roman" w:cs="Times New Roman"/>
      <w:b/>
      <w:sz w:val="32"/>
      <w:szCs w:val="20"/>
      <w:lang w:eastAsia="ru-RU"/>
    </w:rPr>
  </w:style>
  <w:style w:type="character" w:customStyle="1" w:styleId="60">
    <w:name w:val="Заголовок 6 Знак"/>
    <w:basedOn w:val="a0"/>
    <w:link w:val="6"/>
    <w:rsid w:val="003C34FE"/>
    <w:rPr>
      <w:rFonts w:ascii="Times New Roman" w:eastAsia="Times New Roman" w:hAnsi="Times New Roman" w:cs="Times New Roman"/>
      <w:sz w:val="28"/>
      <w:szCs w:val="20"/>
      <w:lang w:eastAsia="ru-RU"/>
    </w:rPr>
  </w:style>
  <w:style w:type="character" w:customStyle="1" w:styleId="70">
    <w:name w:val="Заголовок 7 Знак"/>
    <w:basedOn w:val="a0"/>
    <w:link w:val="7"/>
    <w:rsid w:val="003C34FE"/>
    <w:rPr>
      <w:rFonts w:ascii="Times New Roman" w:eastAsia="Times New Roman" w:hAnsi="Times New Roman" w:cs="Times New Roman"/>
      <w:sz w:val="24"/>
      <w:szCs w:val="20"/>
      <w:lang w:eastAsia="ru-RU"/>
    </w:rPr>
  </w:style>
  <w:style w:type="paragraph" w:styleId="a3">
    <w:name w:val="No Spacing"/>
    <w:uiPriority w:val="1"/>
    <w:qFormat/>
    <w:rsid w:val="003C34FE"/>
    <w:pPr>
      <w:spacing w:after="0" w:line="240" w:lineRule="auto"/>
    </w:pPr>
    <w:rPr>
      <w:rFonts w:ascii="Times New Roman" w:eastAsia="Times New Roman" w:hAnsi="Times New Roman" w:cs="Times New Roman"/>
      <w:sz w:val="20"/>
      <w:szCs w:val="20"/>
      <w:lang w:eastAsia="ru-RU"/>
    </w:rPr>
  </w:style>
  <w:style w:type="paragraph" w:styleId="a4">
    <w:name w:val="Balloon Text"/>
    <w:basedOn w:val="a"/>
    <w:link w:val="a5"/>
    <w:uiPriority w:val="99"/>
    <w:semiHidden/>
    <w:unhideWhenUsed/>
    <w:rsid w:val="003C34FE"/>
    <w:rPr>
      <w:rFonts w:ascii="Tahoma" w:hAnsi="Tahoma" w:cs="Tahoma"/>
      <w:sz w:val="16"/>
      <w:szCs w:val="16"/>
    </w:rPr>
  </w:style>
  <w:style w:type="character" w:customStyle="1" w:styleId="a5">
    <w:name w:val="Текст выноски Знак"/>
    <w:basedOn w:val="a0"/>
    <w:link w:val="a4"/>
    <w:uiPriority w:val="99"/>
    <w:semiHidden/>
    <w:rsid w:val="003C34FE"/>
    <w:rPr>
      <w:rFonts w:ascii="Tahoma" w:eastAsia="Times New Roman" w:hAnsi="Tahoma" w:cs="Tahoma"/>
      <w:sz w:val="16"/>
      <w:szCs w:val="16"/>
      <w:lang w:eastAsia="ru-RU"/>
    </w:rPr>
  </w:style>
  <w:style w:type="table" w:styleId="a6">
    <w:name w:val="Table Grid"/>
    <w:basedOn w:val="a1"/>
    <w:uiPriority w:val="59"/>
    <w:rsid w:val="003C3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551645"/>
    <w:pPr>
      <w:ind w:left="720"/>
      <w:contextualSpacing/>
    </w:pPr>
  </w:style>
  <w:style w:type="character" w:customStyle="1" w:styleId="a8">
    <w:name w:val="Основной текст Знак"/>
    <w:basedOn w:val="a0"/>
    <w:link w:val="a9"/>
    <w:rsid w:val="00D272A7"/>
    <w:rPr>
      <w:rFonts w:ascii="Times New Roman" w:eastAsia="Times New Roman" w:hAnsi="Times New Roman" w:cs="Times New Roman"/>
      <w:sz w:val="28"/>
      <w:szCs w:val="28"/>
      <w:lang w:eastAsia="ru-RU"/>
    </w:rPr>
  </w:style>
  <w:style w:type="paragraph" w:styleId="a9">
    <w:name w:val="Body Text"/>
    <w:basedOn w:val="a"/>
    <w:link w:val="a8"/>
    <w:rsid w:val="00D272A7"/>
    <w:rPr>
      <w:sz w:val="28"/>
      <w:szCs w:val="28"/>
    </w:rPr>
  </w:style>
  <w:style w:type="character" w:customStyle="1" w:styleId="aa">
    <w:name w:val="Верхний колонтитул Знак"/>
    <w:basedOn w:val="a0"/>
    <w:link w:val="ab"/>
    <w:uiPriority w:val="99"/>
    <w:rsid w:val="00D272A7"/>
    <w:rPr>
      <w:rFonts w:ascii="Courier New" w:eastAsia="Courier New" w:hAnsi="Courier New" w:cs="Courier New"/>
      <w:sz w:val="24"/>
      <w:szCs w:val="24"/>
    </w:rPr>
  </w:style>
  <w:style w:type="paragraph" w:styleId="ab">
    <w:name w:val="header"/>
    <w:basedOn w:val="a"/>
    <w:link w:val="aa"/>
    <w:uiPriority w:val="99"/>
    <w:rsid w:val="00D272A7"/>
    <w:pPr>
      <w:widowControl w:val="0"/>
      <w:tabs>
        <w:tab w:val="center" w:pos="4677"/>
        <w:tab w:val="right" w:pos="9355"/>
      </w:tabs>
    </w:pPr>
    <w:rPr>
      <w:rFonts w:ascii="Courier New" w:eastAsia="Courier New" w:hAnsi="Courier New" w:cs="Courier New"/>
      <w:sz w:val="24"/>
      <w:szCs w:val="24"/>
      <w:lang w:eastAsia="en-US"/>
    </w:rPr>
  </w:style>
  <w:style w:type="character" w:customStyle="1" w:styleId="11">
    <w:name w:val="Верхний колонтитул Знак1"/>
    <w:basedOn w:val="a0"/>
    <w:uiPriority w:val="99"/>
    <w:semiHidden/>
    <w:rsid w:val="00D272A7"/>
    <w:rPr>
      <w:rFonts w:ascii="Times New Roman" w:eastAsia="Times New Roman" w:hAnsi="Times New Roman" w:cs="Times New Roman"/>
      <w:sz w:val="20"/>
      <w:szCs w:val="20"/>
      <w:lang w:eastAsia="ru-RU"/>
    </w:rPr>
  </w:style>
  <w:style w:type="character" w:customStyle="1" w:styleId="ac">
    <w:name w:val="Нижний колонтитул Знак"/>
    <w:basedOn w:val="a0"/>
    <w:link w:val="ad"/>
    <w:uiPriority w:val="99"/>
    <w:rsid w:val="00D272A7"/>
    <w:rPr>
      <w:rFonts w:ascii="Courier New" w:eastAsia="Courier New" w:hAnsi="Courier New" w:cs="Courier New"/>
      <w:sz w:val="24"/>
      <w:szCs w:val="24"/>
    </w:rPr>
  </w:style>
  <w:style w:type="paragraph" w:styleId="ad">
    <w:name w:val="footer"/>
    <w:basedOn w:val="a"/>
    <w:link w:val="ac"/>
    <w:uiPriority w:val="99"/>
    <w:rsid w:val="00D272A7"/>
    <w:pPr>
      <w:widowControl w:val="0"/>
      <w:tabs>
        <w:tab w:val="center" w:pos="4677"/>
        <w:tab w:val="right" w:pos="9355"/>
      </w:tabs>
    </w:pPr>
    <w:rPr>
      <w:rFonts w:ascii="Courier New" w:eastAsia="Courier New" w:hAnsi="Courier New" w:cs="Courier New"/>
      <w:sz w:val="24"/>
      <w:szCs w:val="24"/>
      <w:lang w:eastAsia="en-US"/>
    </w:rPr>
  </w:style>
  <w:style w:type="character" w:customStyle="1" w:styleId="12">
    <w:name w:val="Нижний колонтитул Знак1"/>
    <w:basedOn w:val="a0"/>
    <w:uiPriority w:val="99"/>
    <w:semiHidden/>
    <w:rsid w:val="00D272A7"/>
    <w:rPr>
      <w:rFonts w:ascii="Times New Roman" w:eastAsia="Times New Roman" w:hAnsi="Times New Roman" w:cs="Times New Roman"/>
      <w:sz w:val="20"/>
      <w:szCs w:val="20"/>
      <w:lang w:eastAsia="ru-RU"/>
    </w:rPr>
  </w:style>
  <w:style w:type="character" w:styleId="ae">
    <w:name w:val="Hyperlink"/>
    <w:basedOn w:val="a0"/>
    <w:uiPriority w:val="99"/>
    <w:unhideWhenUsed/>
    <w:rsid w:val="009F2BC4"/>
    <w:rPr>
      <w:color w:val="0000FF" w:themeColor="hyperlink"/>
      <w:u w:val="single"/>
    </w:rPr>
  </w:style>
  <w:style w:type="character" w:styleId="af">
    <w:name w:val="Unresolved Mention"/>
    <w:basedOn w:val="a0"/>
    <w:uiPriority w:val="99"/>
    <w:semiHidden/>
    <w:unhideWhenUsed/>
    <w:rsid w:val="009F2BC4"/>
    <w:rPr>
      <w:color w:val="605E5C"/>
      <w:shd w:val="clear" w:color="auto" w:fill="E1DFDD"/>
    </w:rPr>
  </w:style>
  <w:style w:type="table" w:customStyle="1" w:styleId="13">
    <w:name w:val="Сетка таблицы1"/>
    <w:basedOn w:val="a1"/>
    <w:next w:val="a6"/>
    <w:uiPriority w:val="59"/>
    <w:rsid w:val="0052260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776847">
      <w:bodyDiv w:val="1"/>
      <w:marLeft w:val="0"/>
      <w:marRight w:val="0"/>
      <w:marTop w:val="0"/>
      <w:marBottom w:val="0"/>
      <w:divBdr>
        <w:top w:val="none" w:sz="0" w:space="0" w:color="auto"/>
        <w:left w:val="none" w:sz="0" w:space="0" w:color="auto"/>
        <w:bottom w:val="none" w:sz="0" w:space="0" w:color="auto"/>
        <w:right w:val="none" w:sz="0" w:space="0" w:color="auto"/>
      </w:divBdr>
    </w:div>
    <w:div w:id="181211110">
      <w:bodyDiv w:val="1"/>
      <w:marLeft w:val="0"/>
      <w:marRight w:val="0"/>
      <w:marTop w:val="0"/>
      <w:marBottom w:val="0"/>
      <w:divBdr>
        <w:top w:val="none" w:sz="0" w:space="0" w:color="auto"/>
        <w:left w:val="none" w:sz="0" w:space="0" w:color="auto"/>
        <w:bottom w:val="none" w:sz="0" w:space="0" w:color="auto"/>
        <w:right w:val="none" w:sz="0" w:space="0" w:color="auto"/>
      </w:divBdr>
    </w:div>
    <w:div w:id="240793381">
      <w:bodyDiv w:val="1"/>
      <w:marLeft w:val="0"/>
      <w:marRight w:val="0"/>
      <w:marTop w:val="0"/>
      <w:marBottom w:val="0"/>
      <w:divBdr>
        <w:top w:val="none" w:sz="0" w:space="0" w:color="auto"/>
        <w:left w:val="none" w:sz="0" w:space="0" w:color="auto"/>
        <w:bottom w:val="none" w:sz="0" w:space="0" w:color="auto"/>
        <w:right w:val="none" w:sz="0" w:space="0" w:color="auto"/>
      </w:divBdr>
    </w:div>
    <w:div w:id="309133370">
      <w:bodyDiv w:val="1"/>
      <w:marLeft w:val="0"/>
      <w:marRight w:val="0"/>
      <w:marTop w:val="0"/>
      <w:marBottom w:val="0"/>
      <w:divBdr>
        <w:top w:val="none" w:sz="0" w:space="0" w:color="auto"/>
        <w:left w:val="none" w:sz="0" w:space="0" w:color="auto"/>
        <w:bottom w:val="none" w:sz="0" w:space="0" w:color="auto"/>
        <w:right w:val="none" w:sz="0" w:space="0" w:color="auto"/>
      </w:divBdr>
    </w:div>
    <w:div w:id="471407203">
      <w:bodyDiv w:val="1"/>
      <w:marLeft w:val="0"/>
      <w:marRight w:val="0"/>
      <w:marTop w:val="0"/>
      <w:marBottom w:val="0"/>
      <w:divBdr>
        <w:top w:val="none" w:sz="0" w:space="0" w:color="auto"/>
        <w:left w:val="none" w:sz="0" w:space="0" w:color="auto"/>
        <w:bottom w:val="none" w:sz="0" w:space="0" w:color="auto"/>
        <w:right w:val="none" w:sz="0" w:space="0" w:color="auto"/>
      </w:divBdr>
    </w:div>
    <w:div w:id="939947858">
      <w:bodyDiv w:val="1"/>
      <w:marLeft w:val="0"/>
      <w:marRight w:val="0"/>
      <w:marTop w:val="0"/>
      <w:marBottom w:val="0"/>
      <w:divBdr>
        <w:top w:val="none" w:sz="0" w:space="0" w:color="auto"/>
        <w:left w:val="none" w:sz="0" w:space="0" w:color="auto"/>
        <w:bottom w:val="none" w:sz="0" w:space="0" w:color="auto"/>
        <w:right w:val="none" w:sz="0" w:space="0" w:color="auto"/>
      </w:divBdr>
    </w:div>
    <w:div w:id="1094205640">
      <w:bodyDiv w:val="1"/>
      <w:marLeft w:val="0"/>
      <w:marRight w:val="0"/>
      <w:marTop w:val="0"/>
      <w:marBottom w:val="0"/>
      <w:divBdr>
        <w:top w:val="none" w:sz="0" w:space="0" w:color="auto"/>
        <w:left w:val="none" w:sz="0" w:space="0" w:color="auto"/>
        <w:bottom w:val="none" w:sz="0" w:space="0" w:color="auto"/>
        <w:right w:val="none" w:sz="0" w:space="0" w:color="auto"/>
      </w:divBdr>
    </w:div>
    <w:div w:id="1132018441">
      <w:bodyDiv w:val="1"/>
      <w:marLeft w:val="0"/>
      <w:marRight w:val="0"/>
      <w:marTop w:val="0"/>
      <w:marBottom w:val="0"/>
      <w:divBdr>
        <w:top w:val="none" w:sz="0" w:space="0" w:color="auto"/>
        <w:left w:val="none" w:sz="0" w:space="0" w:color="auto"/>
        <w:bottom w:val="none" w:sz="0" w:space="0" w:color="auto"/>
        <w:right w:val="none" w:sz="0" w:space="0" w:color="auto"/>
      </w:divBdr>
    </w:div>
    <w:div w:id="1189949099">
      <w:bodyDiv w:val="1"/>
      <w:marLeft w:val="0"/>
      <w:marRight w:val="0"/>
      <w:marTop w:val="0"/>
      <w:marBottom w:val="0"/>
      <w:divBdr>
        <w:top w:val="none" w:sz="0" w:space="0" w:color="auto"/>
        <w:left w:val="none" w:sz="0" w:space="0" w:color="auto"/>
        <w:bottom w:val="none" w:sz="0" w:space="0" w:color="auto"/>
        <w:right w:val="none" w:sz="0" w:space="0" w:color="auto"/>
      </w:divBdr>
    </w:div>
    <w:div w:id="1227766100">
      <w:bodyDiv w:val="1"/>
      <w:marLeft w:val="0"/>
      <w:marRight w:val="0"/>
      <w:marTop w:val="0"/>
      <w:marBottom w:val="0"/>
      <w:divBdr>
        <w:top w:val="none" w:sz="0" w:space="0" w:color="auto"/>
        <w:left w:val="none" w:sz="0" w:space="0" w:color="auto"/>
        <w:bottom w:val="none" w:sz="0" w:space="0" w:color="auto"/>
        <w:right w:val="none" w:sz="0" w:space="0" w:color="auto"/>
      </w:divBdr>
    </w:div>
    <w:div w:id="1300914376">
      <w:bodyDiv w:val="1"/>
      <w:marLeft w:val="0"/>
      <w:marRight w:val="0"/>
      <w:marTop w:val="0"/>
      <w:marBottom w:val="0"/>
      <w:divBdr>
        <w:top w:val="none" w:sz="0" w:space="0" w:color="auto"/>
        <w:left w:val="none" w:sz="0" w:space="0" w:color="auto"/>
        <w:bottom w:val="none" w:sz="0" w:space="0" w:color="auto"/>
        <w:right w:val="none" w:sz="0" w:space="0" w:color="auto"/>
      </w:divBdr>
    </w:div>
    <w:div w:id="1329559730">
      <w:bodyDiv w:val="1"/>
      <w:marLeft w:val="0"/>
      <w:marRight w:val="0"/>
      <w:marTop w:val="0"/>
      <w:marBottom w:val="0"/>
      <w:divBdr>
        <w:top w:val="none" w:sz="0" w:space="0" w:color="auto"/>
        <w:left w:val="none" w:sz="0" w:space="0" w:color="auto"/>
        <w:bottom w:val="none" w:sz="0" w:space="0" w:color="auto"/>
        <w:right w:val="none" w:sz="0" w:space="0" w:color="auto"/>
      </w:divBdr>
    </w:div>
    <w:div w:id="1336420690">
      <w:bodyDiv w:val="1"/>
      <w:marLeft w:val="0"/>
      <w:marRight w:val="0"/>
      <w:marTop w:val="0"/>
      <w:marBottom w:val="0"/>
      <w:divBdr>
        <w:top w:val="none" w:sz="0" w:space="0" w:color="auto"/>
        <w:left w:val="none" w:sz="0" w:space="0" w:color="auto"/>
        <w:bottom w:val="none" w:sz="0" w:space="0" w:color="auto"/>
        <w:right w:val="none" w:sz="0" w:space="0" w:color="auto"/>
      </w:divBdr>
    </w:div>
    <w:div w:id="1378121608">
      <w:bodyDiv w:val="1"/>
      <w:marLeft w:val="0"/>
      <w:marRight w:val="0"/>
      <w:marTop w:val="0"/>
      <w:marBottom w:val="0"/>
      <w:divBdr>
        <w:top w:val="none" w:sz="0" w:space="0" w:color="auto"/>
        <w:left w:val="none" w:sz="0" w:space="0" w:color="auto"/>
        <w:bottom w:val="none" w:sz="0" w:space="0" w:color="auto"/>
        <w:right w:val="none" w:sz="0" w:space="0" w:color="auto"/>
      </w:divBdr>
    </w:div>
    <w:div w:id="1502769483">
      <w:bodyDiv w:val="1"/>
      <w:marLeft w:val="0"/>
      <w:marRight w:val="0"/>
      <w:marTop w:val="0"/>
      <w:marBottom w:val="0"/>
      <w:divBdr>
        <w:top w:val="none" w:sz="0" w:space="0" w:color="auto"/>
        <w:left w:val="none" w:sz="0" w:space="0" w:color="auto"/>
        <w:bottom w:val="none" w:sz="0" w:space="0" w:color="auto"/>
        <w:right w:val="none" w:sz="0" w:space="0" w:color="auto"/>
      </w:divBdr>
    </w:div>
    <w:div w:id="1555045383">
      <w:bodyDiv w:val="1"/>
      <w:marLeft w:val="0"/>
      <w:marRight w:val="0"/>
      <w:marTop w:val="0"/>
      <w:marBottom w:val="0"/>
      <w:divBdr>
        <w:top w:val="none" w:sz="0" w:space="0" w:color="auto"/>
        <w:left w:val="none" w:sz="0" w:space="0" w:color="auto"/>
        <w:bottom w:val="none" w:sz="0" w:space="0" w:color="auto"/>
        <w:right w:val="none" w:sz="0" w:space="0" w:color="auto"/>
      </w:divBdr>
    </w:div>
    <w:div w:id="1742410668">
      <w:bodyDiv w:val="1"/>
      <w:marLeft w:val="0"/>
      <w:marRight w:val="0"/>
      <w:marTop w:val="0"/>
      <w:marBottom w:val="0"/>
      <w:divBdr>
        <w:top w:val="none" w:sz="0" w:space="0" w:color="auto"/>
        <w:left w:val="none" w:sz="0" w:space="0" w:color="auto"/>
        <w:bottom w:val="none" w:sz="0" w:space="0" w:color="auto"/>
        <w:right w:val="none" w:sz="0" w:space="0" w:color="auto"/>
      </w:divBdr>
    </w:div>
    <w:div w:id="1769228514">
      <w:bodyDiv w:val="1"/>
      <w:marLeft w:val="0"/>
      <w:marRight w:val="0"/>
      <w:marTop w:val="0"/>
      <w:marBottom w:val="0"/>
      <w:divBdr>
        <w:top w:val="none" w:sz="0" w:space="0" w:color="auto"/>
        <w:left w:val="none" w:sz="0" w:space="0" w:color="auto"/>
        <w:bottom w:val="none" w:sz="0" w:space="0" w:color="auto"/>
        <w:right w:val="none" w:sz="0" w:space="0" w:color="auto"/>
      </w:divBdr>
    </w:div>
    <w:div w:id="1804226446">
      <w:bodyDiv w:val="1"/>
      <w:marLeft w:val="0"/>
      <w:marRight w:val="0"/>
      <w:marTop w:val="0"/>
      <w:marBottom w:val="0"/>
      <w:divBdr>
        <w:top w:val="none" w:sz="0" w:space="0" w:color="auto"/>
        <w:left w:val="none" w:sz="0" w:space="0" w:color="auto"/>
        <w:bottom w:val="none" w:sz="0" w:space="0" w:color="auto"/>
        <w:right w:val="none" w:sz="0" w:space="0" w:color="auto"/>
      </w:divBdr>
    </w:div>
    <w:div w:id="1857191262">
      <w:bodyDiv w:val="1"/>
      <w:marLeft w:val="0"/>
      <w:marRight w:val="0"/>
      <w:marTop w:val="0"/>
      <w:marBottom w:val="0"/>
      <w:divBdr>
        <w:top w:val="none" w:sz="0" w:space="0" w:color="auto"/>
        <w:left w:val="none" w:sz="0" w:space="0" w:color="auto"/>
        <w:bottom w:val="none" w:sz="0" w:space="0" w:color="auto"/>
        <w:right w:val="none" w:sz="0" w:space="0" w:color="auto"/>
      </w:divBdr>
    </w:div>
    <w:div w:id="1903634691">
      <w:bodyDiv w:val="1"/>
      <w:marLeft w:val="0"/>
      <w:marRight w:val="0"/>
      <w:marTop w:val="0"/>
      <w:marBottom w:val="0"/>
      <w:divBdr>
        <w:top w:val="none" w:sz="0" w:space="0" w:color="auto"/>
        <w:left w:val="none" w:sz="0" w:space="0" w:color="auto"/>
        <w:bottom w:val="none" w:sz="0" w:space="0" w:color="auto"/>
        <w:right w:val="none" w:sz="0" w:space="0" w:color="auto"/>
      </w:divBdr>
    </w:div>
    <w:div w:id="208779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avo.pskov.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1699</TotalTime>
  <Pages>16</Pages>
  <Words>4555</Words>
  <Characters>25969</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USER</cp:lastModifiedBy>
  <cp:revision>69</cp:revision>
  <cp:lastPrinted>2025-08-26T07:19:00Z</cp:lastPrinted>
  <dcterms:created xsi:type="dcterms:W3CDTF">2022-05-20T06:42:00Z</dcterms:created>
  <dcterms:modified xsi:type="dcterms:W3CDTF">2025-08-26T07:20:00Z</dcterms:modified>
</cp:coreProperties>
</file>