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5730" w:rsidRDefault="005E5730" w:rsidP="005E5730">
      <w:pPr>
        <w:pStyle w:val="ab"/>
        <w:spacing w:line="480" w:lineRule="auto"/>
        <w:jc w:val="center"/>
        <w:rPr>
          <w:color w:val="FF0000"/>
        </w:rPr>
      </w:pPr>
      <w:r w:rsidRPr="005E5730">
        <w:rPr>
          <w:noProof/>
          <w:sz w:val="20"/>
          <w:szCs w:val="20"/>
          <w:lang w:eastAsia="ru-RU"/>
        </w:rPr>
        <w:drawing>
          <wp:inline distT="0" distB="0" distL="0" distR="0">
            <wp:extent cx="7334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A" w:rsidRDefault="005E5730" w:rsidP="00A44F8A">
      <w:pPr>
        <w:pStyle w:val="ab"/>
        <w:jc w:val="center"/>
        <w:rPr>
          <w:szCs w:val="28"/>
          <w:lang w:eastAsia="ru-RU"/>
        </w:rPr>
      </w:pPr>
      <w:r w:rsidRPr="005E5730">
        <w:rPr>
          <w:szCs w:val="28"/>
          <w:lang w:eastAsia="ru-RU"/>
        </w:rPr>
        <w:t>АДМИНИСТРАЦИЯ ПУШКИНОГОРСКОГО РАЙОНА</w:t>
      </w:r>
    </w:p>
    <w:p w:rsidR="00690EEF" w:rsidRDefault="005E5730" w:rsidP="00A44F8A">
      <w:pPr>
        <w:pStyle w:val="ab"/>
        <w:jc w:val="center"/>
        <w:rPr>
          <w:szCs w:val="28"/>
          <w:lang w:eastAsia="ru-RU"/>
        </w:rPr>
      </w:pPr>
      <w:r w:rsidRPr="005E5730">
        <w:rPr>
          <w:szCs w:val="28"/>
          <w:lang w:eastAsia="ru-RU"/>
        </w:rPr>
        <w:t>ПСКОВСКОЙ ОБЛАСТИ</w:t>
      </w:r>
    </w:p>
    <w:p w:rsidR="00A44F8A" w:rsidRPr="005E5730" w:rsidRDefault="00A44F8A" w:rsidP="00A44F8A">
      <w:pPr>
        <w:pStyle w:val="ab"/>
        <w:jc w:val="center"/>
        <w:rPr>
          <w:szCs w:val="28"/>
          <w:lang w:eastAsia="ru-RU"/>
        </w:rPr>
      </w:pPr>
    </w:p>
    <w:p w:rsidR="005E5730" w:rsidRPr="005E5730" w:rsidRDefault="00A26439" w:rsidP="00A44F8A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ПОСТАНОВЛЕНИЕ </w:t>
      </w:r>
    </w:p>
    <w:p w:rsidR="005E5730" w:rsidRPr="005E5730" w:rsidRDefault="005E5730" w:rsidP="005E5730">
      <w:pPr>
        <w:suppressAutoHyphens w:val="0"/>
        <w:jc w:val="left"/>
        <w:rPr>
          <w:b/>
          <w:sz w:val="32"/>
          <w:szCs w:val="32"/>
          <w:lang w:eastAsia="ru-RU"/>
        </w:rPr>
      </w:pPr>
    </w:p>
    <w:p w:rsidR="005E5730" w:rsidRDefault="000E51A6" w:rsidP="005E5730">
      <w:pPr>
        <w:suppressAutoHyphens w:val="0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07.11.2023 г.  № 462</w:t>
      </w:r>
    </w:p>
    <w:p w:rsidR="00A26439" w:rsidRPr="00A26439" w:rsidRDefault="00A26439" w:rsidP="005E5730">
      <w:pPr>
        <w:suppressAutoHyphens w:val="0"/>
        <w:jc w:val="left"/>
        <w:rPr>
          <w:b/>
          <w:sz w:val="28"/>
          <w:szCs w:val="28"/>
          <w:lang w:eastAsia="ru-RU"/>
        </w:rPr>
      </w:pPr>
    </w:p>
    <w:p w:rsidR="005E5730" w:rsidRPr="005E5730" w:rsidRDefault="000E51A6" w:rsidP="005E5730">
      <w:pPr>
        <w:rPr>
          <w:sz w:val="28"/>
          <w:szCs w:val="28"/>
        </w:rPr>
      </w:pPr>
      <w:r>
        <w:rPr>
          <w:sz w:val="28"/>
          <w:szCs w:val="28"/>
        </w:rPr>
        <w:t>О п</w:t>
      </w:r>
      <w:r w:rsidR="005E5730" w:rsidRPr="005E5730">
        <w:rPr>
          <w:sz w:val="28"/>
          <w:szCs w:val="28"/>
        </w:rPr>
        <w:t xml:space="preserve">рогнозе </w:t>
      </w:r>
      <w:proofErr w:type="gramStart"/>
      <w:r w:rsidR="005E5730" w:rsidRPr="005E5730">
        <w:rPr>
          <w:sz w:val="28"/>
          <w:szCs w:val="28"/>
        </w:rPr>
        <w:t>социально-экономического</w:t>
      </w:r>
      <w:proofErr w:type="gramEnd"/>
    </w:p>
    <w:p w:rsidR="005E5730" w:rsidRPr="005E5730" w:rsidRDefault="005E5730" w:rsidP="005E5730">
      <w:pPr>
        <w:rPr>
          <w:sz w:val="28"/>
          <w:szCs w:val="28"/>
        </w:rPr>
      </w:pPr>
      <w:r w:rsidRPr="005E5730">
        <w:rPr>
          <w:sz w:val="28"/>
          <w:szCs w:val="28"/>
        </w:rPr>
        <w:t xml:space="preserve">развития муниципального образования </w:t>
      </w:r>
    </w:p>
    <w:p w:rsidR="005E5730" w:rsidRPr="005E5730" w:rsidRDefault="005E5730" w:rsidP="005E5730">
      <w:pPr>
        <w:rPr>
          <w:sz w:val="28"/>
          <w:szCs w:val="28"/>
        </w:rPr>
      </w:pPr>
      <w:r w:rsidRPr="005E5730">
        <w:rPr>
          <w:sz w:val="28"/>
          <w:szCs w:val="28"/>
        </w:rPr>
        <w:t>«</w:t>
      </w:r>
      <w:proofErr w:type="spellStart"/>
      <w:r w:rsidRPr="005E5730">
        <w:rPr>
          <w:sz w:val="28"/>
          <w:szCs w:val="28"/>
        </w:rPr>
        <w:t>Пушкиногорский</w:t>
      </w:r>
      <w:proofErr w:type="spellEnd"/>
      <w:r w:rsidRPr="005E5730">
        <w:rPr>
          <w:sz w:val="28"/>
          <w:szCs w:val="28"/>
        </w:rPr>
        <w:t xml:space="preserve"> район»</w:t>
      </w:r>
      <w:r w:rsidR="000E51A6">
        <w:rPr>
          <w:sz w:val="28"/>
          <w:szCs w:val="28"/>
        </w:rPr>
        <w:t xml:space="preserve"> на 2024</w:t>
      </w:r>
      <w:r w:rsidRPr="005E5730">
        <w:rPr>
          <w:sz w:val="28"/>
          <w:szCs w:val="28"/>
        </w:rPr>
        <w:t xml:space="preserve"> год и</w:t>
      </w:r>
    </w:p>
    <w:p w:rsidR="005E5730" w:rsidRPr="005E5730" w:rsidRDefault="00AA0604" w:rsidP="005E5730">
      <w:pPr>
        <w:rPr>
          <w:sz w:val="28"/>
          <w:szCs w:val="28"/>
        </w:rPr>
      </w:pPr>
      <w:r>
        <w:rPr>
          <w:sz w:val="28"/>
          <w:szCs w:val="28"/>
        </w:rPr>
        <w:t xml:space="preserve">плановый </w:t>
      </w:r>
      <w:r w:rsidR="000E51A6">
        <w:rPr>
          <w:sz w:val="28"/>
          <w:szCs w:val="28"/>
        </w:rPr>
        <w:t>период 2025-2026</w:t>
      </w:r>
      <w:r w:rsidR="005E5730" w:rsidRPr="005E5730">
        <w:rPr>
          <w:sz w:val="28"/>
          <w:szCs w:val="28"/>
        </w:rPr>
        <w:t xml:space="preserve"> годов</w:t>
      </w:r>
    </w:p>
    <w:p w:rsidR="005E5730" w:rsidRPr="005E5730" w:rsidRDefault="005E5730" w:rsidP="005E5730">
      <w:pPr>
        <w:suppressAutoHyphens w:val="0"/>
        <w:jc w:val="left"/>
        <w:rPr>
          <w:sz w:val="20"/>
          <w:szCs w:val="20"/>
          <w:lang w:eastAsia="ru-RU"/>
        </w:rPr>
      </w:pPr>
    </w:p>
    <w:p w:rsidR="005E5730" w:rsidRPr="005E5730" w:rsidRDefault="005E5730" w:rsidP="005E5730">
      <w:pPr>
        <w:suppressAutoHyphens w:val="0"/>
        <w:jc w:val="left"/>
        <w:rPr>
          <w:sz w:val="20"/>
          <w:szCs w:val="20"/>
          <w:lang w:eastAsia="ru-RU"/>
        </w:rPr>
      </w:pPr>
    </w:p>
    <w:p w:rsidR="005E5730" w:rsidRPr="005E5730" w:rsidRDefault="005E5730" w:rsidP="005E573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5E5730">
        <w:rPr>
          <w:sz w:val="28"/>
          <w:szCs w:val="28"/>
        </w:rPr>
        <w:t>В соответствии с пунктом 1 статьи 169, статьями 172 и 173 Бюджетного кодекса Российской Федерации, с Положением «О бюджетном процессе в муниципальном образовании «</w:t>
      </w:r>
      <w:proofErr w:type="spellStart"/>
      <w:r w:rsidRPr="005E5730">
        <w:rPr>
          <w:sz w:val="28"/>
          <w:szCs w:val="28"/>
        </w:rPr>
        <w:t>Пушкиногорский</w:t>
      </w:r>
      <w:proofErr w:type="spellEnd"/>
      <w:r w:rsidRPr="005E5730">
        <w:rPr>
          <w:sz w:val="28"/>
          <w:szCs w:val="28"/>
        </w:rPr>
        <w:t xml:space="preserve"> район»</w:t>
      </w:r>
      <w:r w:rsidR="00EC0F8E">
        <w:rPr>
          <w:sz w:val="28"/>
          <w:szCs w:val="28"/>
        </w:rPr>
        <w:t xml:space="preserve"> утвержденным решением Собрания депутатов </w:t>
      </w:r>
      <w:proofErr w:type="spellStart"/>
      <w:r w:rsidR="00EC0F8E">
        <w:rPr>
          <w:sz w:val="28"/>
          <w:szCs w:val="28"/>
        </w:rPr>
        <w:t>Пушкиногорского</w:t>
      </w:r>
      <w:proofErr w:type="spellEnd"/>
      <w:r w:rsidR="00EC0F8E">
        <w:rPr>
          <w:sz w:val="28"/>
          <w:szCs w:val="28"/>
        </w:rPr>
        <w:t xml:space="preserve"> района Псковской области от 30.01.2019 года №43</w:t>
      </w:r>
      <w:r w:rsidRPr="005E5730">
        <w:rPr>
          <w:sz w:val="28"/>
          <w:szCs w:val="28"/>
        </w:rPr>
        <w:t xml:space="preserve">, Администрация </w:t>
      </w:r>
      <w:proofErr w:type="spellStart"/>
      <w:r w:rsidRPr="005E5730">
        <w:rPr>
          <w:sz w:val="28"/>
          <w:szCs w:val="28"/>
        </w:rPr>
        <w:t>Пушкиногорского</w:t>
      </w:r>
      <w:proofErr w:type="spellEnd"/>
      <w:r w:rsidRPr="005E5730">
        <w:rPr>
          <w:sz w:val="28"/>
          <w:szCs w:val="28"/>
        </w:rPr>
        <w:t xml:space="preserve"> района ПОСТАНОВЛЯЕТ:</w:t>
      </w:r>
    </w:p>
    <w:p w:rsidR="005E5730" w:rsidRPr="005E5730" w:rsidRDefault="0005325A" w:rsidP="005E5730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5E5730" w:rsidRPr="005E5730">
        <w:rPr>
          <w:sz w:val="28"/>
          <w:szCs w:val="28"/>
        </w:rPr>
        <w:t xml:space="preserve"> прилагаемый Прогноз социально-экономического развития муниципального образовани</w:t>
      </w:r>
      <w:r w:rsidR="000E51A6">
        <w:rPr>
          <w:sz w:val="28"/>
          <w:szCs w:val="28"/>
        </w:rPr>
        <w:t>я «</w:t>
      </w:r>
      <w:proofErr w:type="spellStart"/>
      <w:r w:rsidR="000E51A6">
        <w:rPr>
          <w:sz w:val="28"/>
          <w:szCs w:val="28"/>
        </w:rPr>
        <w:t>Пушкин</w:t>
      </w:r>
      <w:r w:rsidR="00AA0604">
        <w:rPr>
          <w:sz w:val="28"/>
          <w:szCs w:val="28"/>
        </w:rPr>
        <w:t>огорский</w:t>
      </w:r>
      <w:proofErr w:type="spellEnd"/>
      <w:r w:rsidR="00AA0604">
        <w:rPr>
          <w:sz w:val="28"/>
          <w:szCs w:val="28"/>
        </w:rPr>
        <w:t xml:space="preserve"> район» на 2024 год и</w:t>
      </w:r>
      <w:r w:rsidR="000E51A6">
        <w:rPr>
          <w:sz w:val="28"/>
          <w:szCs w:val="28"/>
        </w:rPr>
        <w:t xml:space="preserve"> </w:t>
      </w:r>
      <w:r w:rsidR="00AA0604">
        <w:rPr>
          <w:sz w:val="28"/>
          <w:szCs w:val="28"/>
        </w:rPr>
        <w:t xml:space="preserve">плановый </w:t>
      </w:r>
      <w:r w:rsidR="000E51A6">
        <w:rPr>
          <w:sz w:val="28"/>
          <w:szCs w:val="28"/>
        </w:rPr>
        <w:t>период 2025-2026</w:t>
      </w:r>
      <w:r w:rsidR="005E5730" w:rsidRPr="005E5730">
        <w:rPr>
          <w:sz w:val="28"/>
          <w:szCs w:val="28"/>
        </w:rPr>
        <w:t xml:space="preserve"> годов. </w:t>
      </w:r>
    </w:p>
    <w:p w:rsidR="005E5730" w:rsidRPr="005E5730" w:rsidRDefault="005E5730" w:rsidP="005E5730">
      <w:pPr>
        <w:ind w:firstLine="709"/>
        <w:rPr>
          <w:sz w:val="28"/>
          <w:szCs w:val="28"/>
        </w:rPr>
      </w:pPr>
      <w:r w:rsidRPr="005E5730">
        <w:rPr>
          <w:sz w:val="28"/>
          <w:szCs w:val="28"/>
        </w:rPr>
        <w:t xml:space="preserve">2. </w:t>
      </w:r>
      <w:r w:rsidR="0005325A">
        <w:rPr>
          <w:sz w:val="28"/>
          <w:szCs w:val="28"/>
        </w:rPr>
        <w:t xml:space="preserve">Финансовому управлению </w:t>
      </w:r>
      <w:proofErr w:type="spellStart"/>
      <w:r w:rsidR="0005325A">
        <w:rPr>
          <w:sz w:val="28"/>
          <w:szCs w:val="28"/>
        </w:rPr>
        <w:t>Пушкиногорского</w:t>
      </w:r>
      <w:proofErr w:type="spellEnd"/>
      <w:r w:rsidR="0005325A">
        <w:rPr>
          <w:sz w:val="28"/>
          <w:szCs w:val="28"/>
        </w:rPr>
        <w:t xml:space="preserve"> района принять основные показатели п</w:t>
      </w:r>
      <w:r w:rsidR="0005325A" w:rsidRPr="005E5730">
        <w:rPr>
          <w:sz w:val="28"/>
          <w:szCs w:val="28"/>
        </w:rPr>
        <w:t>рогноз</w:t>
      </w:r>
      <w:r w:rsidR="0005325A">
        <w:rPr>
          <w:sz w:val="28"/>
          <w:szCs w:val="28"/>
        </w:rPr>
        <w:t>а</w:t>
      </w:r>
      <w:r w:rsidR="0005325A" w:rsidRPr="005E5730">
        <w:rPr>
          <w:sz w:val="28"/>
          <w:szCs w:val="28"/>
        </w:rPr>
        <w:t xml:space="preserve"> социально-экономического развития муниципального образовани</w:t>
      </w:r>
      <w:r w:rsidR="0005325A">
        <w:rPr>
          <w:sz w:val="28"/>
          <w:szCs w:val="28"/>
        </w:rPr>
        <w:t>я «</w:t>
      </w:r>
      <w:proofErr w:type="spellStart"/>
      <w:r w:rsidR="0005325A">
        <w:rPr>
          <w:sz w:val="28"/>
          <w:szCs w:val="28"/>
        </w:rPr>
        <w:t>Пушкиногорский</w:t>
      </w:r>
      <w:proofErr w:type="spellEnd"/>
      <w:r w:rsidR="0005325A">
        <w:rPr>
          <w:sz w:val="28"/>
          <w:szCs w:val="28"/>
        </w:rPr>
        <w:t xml:space="preserve"> район» на 2024 год и плановый период 2025-2026 годов как исходную базу для разработки проекта бюджета </w:t>
      </w:r>
      <w:proofErr w:type="spellStart"/>
      <w:r w:rsidR="0005325A">
        <w:rPr>
          <w:sz w:val="28"/>
          <w:szCs w:val="28"/>
        </w:rPr>
        <w:t>Пушкиногорского</w:t>
      </w:r>
      <w:proofErr w:type="spellEnd"/>
      <w:r w:rsidR="0005325A">
        <w:rPr>
          <w:sz w:val="28"/>
          <w:szCs w:val="28"/>
        </w:rPr>
        <w:t xml:space="preserve"> района на 2024 год и плановый период 2025-2026 годов.</w:t>
      </w:r>
    </w:p>
    <w:p w:rsidR="005E5730" w:rsidRDefault="005E6847" w:rsidP="00F31AEE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Н</w:t>
      </w:r>
      <w:r w:rsidR="0005325A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опубликовать в районной газете «Пушкинский край» и разместить на официальном сайте Администрации </w:t>
      </w:r>
      <w:proofErr w:type="spellStart"/>
      <w:r>
        <w:rPr>
          <w:sz w:val="28"/>
          <w:szCs w:val="28"/>
        </w:rPr>
        <w:t>Пушкиногорского</w:t>
      </w:r>
      <w:proofErr w:type="spellEnd"/>
      <w:r>
        <w:rPr>
          <w:sz w:val="28"/>
          <w:szCs w:val="28"/>
        </w:rPr>
        <w:t xml:space="preserve"> района Псковской области.</w:t>
      </w:r>
    </w:p>
    <w:p w:rsidR="0005325A" w:rsidRPr="005E5730" w:rsidRDefault="0005325A" w:rsidP="00F31AEE">
      <w:pPr>
        <w:ind w:firstLine="709"/>
        <w:rPr>
          <w:sz w:val="28"/>
          <w:szCs w:val="28"/>
        </w:rPr>
      </w:pPr>
    </w:p>
    <w:p w:rsidR="00A44F8A" w:rsidRDefault="00A44F8A" w:rsidP="005E5730">
      <w:pPr>
        <w:tabs>
          <w:tab w:val="left" w:pos="9000"/>
        </w:tabs>
        <w:autoSpaceDE w:val="0"/>
        <w:autoSpaceDN w:val="0"/>
        <w:adjustRightInd w:val="0"/>
        <w:rPr>
          <w:sz w:val="28"/>
          <w:szCs w:val="28"/>
        </w:rPr>
      </w:pPr>
    </w:p>
    <w:p w:rsidR="00A26439" w:rsidRDefault="00A26439" w:rsidP="005E5730">
      <w:pPr>
        <w:tabs>
          <w:tab w:val="left" w:pos="9000"/>
        </w:tabs>
        <w:autoSpaceDE w:val="0"/>
        <w:autoSpaceDN w:val="0"/>
        <w:adjustRightInd w:val="0"/>
        <w:rPr>
          <w:sz w:val="28"/>
          <w:szCs w:val="28"/>
        </w:rPr>
      </w:pPr>
    </w:p>
    <w:p w:rsidR="005E5730" w:rsidRPr="005E5730" w:rsidRDefault="00977030" w:rsidP="005E5730">
      <w:pPr>
        <w:tabs>
          <w:tab w:val="left" w:pos="9000"/>
        </w:tabs>
        <w:autoSpaceDE w:val="0"/>
        <w:autoSpaceDN w:val="0"/>
        <w:adjustRightInd w:val="0"/>
        <w:rPr>
          <w:sz w:val="20"/>
          <w:szCs w:val="20"/>
          <w:lang w:eastAsia="ru-RU"/>
        </w:rPr>
      </w:pPr>
      <w:r>
        <w:rPr>
          <w:sz w:val="28"/>
          <w:szCs w:val="28"/>
        </w:rPr>
        <w:t>Глава</w:t>
      </w:r>
      <w:r w:rsidR="005E5730" w:rsidRPr="005E5730">
        <w:rPr>
          <w:sz w:val="28"/>
          <w:szCs w:val="28"/>
        </w:rPr>
        <w:t xml:space="preserve"> района                                                                    </w:t>
      </w:r>
      <w:r>
        <w:rPr>
          <w:sz w:val="28"/>
          <w:szCs w:val="28"/>
        </w:rPr>
        <w:t xml:space="preserve">              О.В. Филиппова</w:t>
      </w:r>
    </w:p>
    <w:p w:rsidR="005E5730" w:rsidRPr="005E5730" w:rsidRDefault="005E5730" w:rsidP="005E5730">
      <w:pPr>
        <w:suppressAutoHyphens w:val="0"/>
        <w:jc w:val="left"/>
        <w:rPr>
          <w:sz w:val="20"/>
          <w:szCs w:val="20"/>
          <w:lang w:eastAsia="ru-RU"/>
        </w:rPr>
      </w:pPr>
    </w:p>
    <w:p w:rsidR="00A26439" w:rsidRDefault="00A26439" w:rsidP="005E5730">
      <w:pPr>
        <w:suppressAutoHyphens w:val="0"/>
        <w:jc w:val="right"/>
        <w:rPr>
          <w:sz w:val="20"/>
          <w:szCs w:val="20"/>
          <w:lang w:eastAsia="ru-RU"/>
        </w:rPr>
      </w:pPr>
    </w:p>
    <w:p w:rsidR="00A26439" w:rsidRDefault="00A26439" w:rsidP="005E5730">
      <w:pPr>
        <w:suppressAutoHyphens w:val="0"/>
        <w:jc w:val="right"/>
        <w:rPr>
          <w:sz w:val="20"/>
          <w:szCs w:val="20"/>
          <w:lang w:eastAsia="ru-RU"/>
        </w:rPr>
      </w:pPr>
    </w:p>
    <w:p w:rsidR="00A26439" w:rsidRDefault="00A26439" w:rsidP="005E5730">
      <w:pPr>
        <w:suppressAutoHyphens w:val="0"/>
        <w:jc w:val="right"/>
        <w:rPr>
          <w:sz w:val="20"/>
          <w:szCs w:val="20"/>
          <w:lang w:eastAsia="ru-RU"/>
        </w:rPr>
      </w:pPr>
    </w:p>
    <w:p w:rsidR="00A26439" w:rsidRDefault="00A26439" w:rsidP="005E5730">
      <w:pPr>
        <w:suppressAutoHyphens w:val="0"/>
        <w:jc w:val="right"/>
        <w:rPr>
          <w:sz w:val="20"/>
          <w:szCs w:val="20"/>
          <w:lang w:eastAsia="ru-RU"/>
        </w:rPr>
      </w:pPr>
    </w:p>
    <w:p w:rsidR="005E5730" w:rsidRPr="005E5730" w:rsidRDefault="005E5730" w:rsidP="005E5730">
      <w:pPr>
        <w:suppressAutoHyphens w:val="0"/>
        <w:jc w:val="left"/>
        <w:rPr>
          <w:sz w:val="28"/>
          <w:szCs w:val="20"/>
          <w:lang w:eastAsia="ru-RU"/>
        </w:rPr>
      </w:pPr>
    </w:p>
    <w:p w:rsidR="00D0322A" w:rsidRPr="00EC5ACB" w:rsidRDefault="00D0322A">
      <w:pPr>
        <w:sectPr w:rsidR="00D0322A" w:rsidRPr="00EC5ACB" w:rsidSect="00690EEF">
          <w:pgSz w:w="11906" w:h="16838"/>
          <w:pgMar w:top="1134" w:right="850" w:bottom="1134" w:left="1701" w:header="709" w:footer="709" w:gutter="0"/>
          <w:cols w:space="720"/>
          <w:docGrid w:linePitch="360"/>
        </w:sectPr>
      </w:pPr>
    </w:p>
    <w:p w:rsidR="00AA0604" w:rsidRPr="00AA0604" w:rsidRDefault="00AA0604" w:rsidP="00AA0604">
      <w:pPr>
        <w:suppressAutoHyphens w:val="0"/>
        <w:jc w:val="right"/>
        <w:rPr>
          <w:lang w:eastAsia="ru-RU"/>
        </w:rPr>
      </w:pPr>
      <w:r w:rsidRPr="00AA0604">
        <w:rPr>
          <w:lang w:eastAsia="ru-RU"/>
        </w:rPr>
        <w:lastRenderedPageBreak/>
        <w:t>Приложение к постановлению</w:t>
      </w:r>
      <w:r w:rsidRPr="00AA0604">
        <w:rPr>
          <w:lang w:eastAsia="ru-RU"/>
        </w:rPr>
        <w:br/>
        <w:t xml:space="preserve">Администрации </w:t>
      </w:r>
      <w:proofErr w:type="spellStart"/>
      <w:r w:rsidRPr="00AA0604">
        <w:rPr>
          <w:lang w:eastAsia="ru-RU"/>
        </w:rPr>
        <w:t>Пушкиногорского</w:t>
      </w:r>
      <w:proofErr w:type="spellEnd"/>
      <w:r w:rsidRPr="00AA0604">
        <w:rPr>
          <w:lang w:eastAsia="ru-RU"/>
        </w:rPr>
        <w:t xml:space="preserve"> района</w:t>
      </w:r>
      <w:r w:rsidRPr="00AA0604">
        <w:rPr>
          <w:lang w:eastAsia="ru-RU"/>
        </w:rPr>
        <w:br/>
        <w:t>от 07.11.2023 г. № 462</w:t>
      </w:r>
    </w:p>
    <w:p w:rsidR="00AA0604" w:rsidRDefault="00AA0604" w:rsidP="005E5730">
      <w:pPr>
        <w:widowControl w:val="0"/>
        <w:jc w:val="center"/>
        <w:rPr>
          <w:rFonts w:eastAsia="Andale Sans UI" w:cs="Tahoma"/>
          <w:b/>
          <w:kern w:val="1"/>
          <w:sz w:val="28"/>
          <w:szCs w:val="28"/>
          <w:lang w:eastAsia="ja-JP" w:bidi="fa-IR"/>
        </w:rPr>
      </w:pPr>
    </w:p>
    <w:p w:rsidR="008B5C6E" w:rsidRPr="00EC5ACB" w:rsidRDefault="008B5C6E" w:rsidP="005E5730">
      <w:pPr>
        <w:widowControl w:val="0"/>
        <w:jc w:val="center"/>
        <w:rPr>
          <w:rFonts w:eastAsia="Andale Sans UI" w:cs="Tahoma"/>
          <w:b/>
          <w:kern w:val="1"/>
          <w:sz w:val="28"/>
          <w:szCs w:val="28"/>
          <w:lang w:eastAsia="ja-JP" w:bidi="fa-IR"/>
        </w:rPr>
      </w:pPr>
      <w:r w:rsidRPr="00EC5ACB">
        <w:rPr>
          <w:rFonts w:eastAsia="Andale Sans UI" w:cs="Tahoma"/>
          <w:b/>
          <w:kern w:val="1"/>
          <w:sz w:val="28"/>
          <w:szCs w:val="28"/>
          <w:lang w:eastAsia="ja-JP" w:bidi="fa-IR"/>
        </w:rPr>
        <w:t>ПРОГНОЗ</w:t>
      </w:r>
    </w:p>
    <w:p w:rsidR="008B5C6E" w:rsidRPr="00EC5ACB" w:rsidRDefault="008B5C6E" w:rsidP="008B5C6E">
      <w:pPr>
        <w:widowControl w:val="0"/>
        <w:jc w:val="center"/>
        <w:rPr>
          <w:sz w:val="26"/>
          <w:szCs w:val="26"/>
          <w:lang w:eastAsia="ar-SA"/>
        </w:rPr>
      </w:pPr>
      <w:r w:rsidRPr="00EC5ACB">
        <w:rPr>
          <w:rFonts w:eastAsia="Andale Sans UI" w:cs="Tahoma"/>
          <w:b/>
          <w:kern w:val="1"/>
          <w:sz w:val="28"/>
          <w:szCs w:val="28"/>
          <w:lang w:eastAsia="ja-JP" w:bidi="fa-IR"/>
        </w:rPr>
        <w:t>социально-экономического развития муниципального образования «</w:t>
      </w:r>
      <w:proofErr w:type="spellStart"/>
      <w:r w:rsidR="00CD27FC" w:rsidRPr="00EC5ACB">
        <w:rPr>
          <w:rFonts w:eastAsia="Andale Sans UI" w:cs="Tahoma"/>
          <w:b/>
          <w:kern w:val="1"/>
          <w:sz w:val="28"/>
          <w:szCs w:val="28"/>
          <w:lang w:eastAsia="ja-JP" w:bidi="fa-IR"/>
        </w:rPr>
        <w:t>Пушкиногорский</w:t>
      </w:r>
      <w:proofErr w:type="spellEnd"/>
      <w:r w:rsidRPr="00EC5ACB">
        <w:rPr>
          <w:rFonts w:eastAsia="Andale Sans UI" w:cs="Tahoma"/>
          <w:b/>
          <w:kern w:val="1"/>
          <w:sz w:val="28"/>
          <w:szCs w:val="28"/>
          <w:lang w:eastAsia="ja-JP" w:bidi="fa-IR"/>
        </w:rPr>
        <w:t xml:space="preserve"> район» на 20</w:t>
      </w:r>
      <w:r w:rsidR="00D75C54">
        <w:rPr>
          <w:rFonts w:eastAsia="Andale Sans UI" w:cs="Tahoma"/>
          <w:b/>
          <w:kern w:val="1"/>
          <w:sz w:val="28"/>
          <w:szCs w:val="28"/>
          <w:lang w:eastAsia="ja-JP" w:bidi="fa-IR"/>
        </w:rPr>
        <w:t>2</w:t>
      </w:r>
      <w:r w:rsidR="008A3851">
        <w:rPr>
          <w:rFonts w:eastAsia="Andale Sans UI" w:cs="Tahoma"/>
          <w:b/>
          <w:kern w:val="1"/>
          <w:sz w:val="28"/>
          <w:szCs w:val="28"/>
          <w:lang w:eastAsia="ja-JP" w:bidi="fa-IR"/>
        </w:rPr>
        <w:t>4</w:t>
      </w:r>
      <w:r w:rsidRPr="00EC5ACB">
        <w:rPr>
          <w:rFonts w:eastAsia="Andale Sans UI" w:cs="Tahoma"/>
          <w:b/>
          <w:kern w:val="1"/>
          <w:sz w:val="28"/>
          <w:szCs w:val="28"/>
          <w:lang w:eastAsia="ja-JP" w:bidi="fa-IR"/>
        </w:rPr>
        <w:t xml:space="preserve"> год и плановый период 202</w:t>
      </w:r>
      <w:r w:rsidR="008A3851">
        <w:rPr>
          <w:rFonts w:eastAsia="Andale Sans UI" w:cs="Tahoma"/>
          <w:b/>
          <w:kern w:val="1"/>
          <w:sz w:val="28"/>
          <w:szCs w:val="28"/>
          <w:lang w:eastAsia="ja-JP" w:bidi="fa-IR"/>
        </w:rPr>
        <w:t>5</w:t>
      </w:r>
      <w:r w:rsidR="00D75C54">
        <w:rPr>
          <w:rFonts w:eastAsia="Andale Sans UI" w:cs="Tahoma"/>
          <w:b/>
          <w:kern w:val="1"/>
          <w:sz w:val="28"/>
          <w:szCs w:val="28"/>
          <w:lang w:eastAsia="ja-JP" w:bidi="fa-IR"/>
        </w:rPr>
        <w:t xml:space="preserve"> и 202</w:t>
      </w:r>
      <w:r w:rsidR="008A3851">
        <w:rPr>
          <w:rFonts w:eastAsia="Andale Sans UI" w:cs="Tahoma"/>
          <w:b/>
          <w:kern w:val="1"/>
          <w:sz w:val="28"/>
          <w:szCs w:val="28"/>
          <w:lang w:eastAsia="ja-JP" w:bidi="fa-IR"/>
        </w:rPr>
        <w:t>6</w:t>
      </w:r>
      <w:r w:rsidRPr="00EC5ACB">
        <w:rPr>
          <w:rFonts w:eastAsia="Andale Sans UI" w:cs="Tahoma"/>
          <w:b/>
          <w:kern w:val="1"/>
          <w:sz w:val="28"/>
          <w:szCs w:val="28"/>
          <w:lang w:eastAsia="ja-JP" w:bidi="fa-IR"/>
        </w:rPr>
        <w:t xml:space="preserve"> годов</w:t>
      </w:r>
    </w:p>
    <w:p w:rsidR="008B5C6E" w:rsidRPr="00EC5ACB" w:rsidRDefault="008B5C6E" w:rsidP="008B5C6E">
      <w:pPr>
        <w:spacing w:line="276" w:lineRule="auto"/>
        <w:rPr>
          <w:sz w:val="26"/>
          <w:szCs w:val="26"/>
          <w:lang w:eastAsia="ar-SA"/>
        </w:rPr>
      </w:pPr>
    </w:p>
    <w:tbl>
      <w:tblPr>
        <w:tblStyle w:val="afd"/>
        <w:tblW w:w="0" w:type="auto"/>
        <w:tblLook w:val="04A0"/>
      </w:tblPr>
      <w:tblGrid>
        <w:gridCol w:w="697"/>
        <w:gridCol w:w="2610"/>
        <w:gridCol w:w="1425"/>
        <w:gridCol w:w="1199"/>
        <w:gridCol w:w="1236"/>
        <w:gridCol w:w="1193"/>
        <w:gridCol w:w="1071"/>
        <w:gridCol w:w="1071"/>
        <w:gridCol w:w="1071"/>
        <w:gridCol w:w="1071"/>
        <w:gridCol w:w="1071"/>
        <w:gridCol w:w="1071"/>
      </w:tblGrid>
      <w:tr w:rsidR="00E447A4" w:rsidTr="00E447A4">
        <w:tc>
          <w:tcPr>
            <w:tcW w:w="697" w:type="dxa"/>
            <w:vMerge w:val="restart"/>
          </w:tcPr>
          <w:p w:rsidR="008A3851" w:rsidRDefault="008A3851" w:rsidP="008A3851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39" w:type="dxa"/>
            <w:vMerge w:val="restart"/>
          </w:tcPr>
          <w:p w:rsidR="008A3851" w:rsidRDefault="008A3851" w:rsidP="008A3851">
            <w:pPr>
              <w:jc w:val="center"/>
            </w:pPr>
            <w:r>
              <w:t>Показатели</w:t>
            </w:r>
          </w:p>
        </w:tc>
        <w:tc>
          <w:tcPr>
            <w:tcW w:w="1297" w:type="dxa"/>
            <w:vMerge w:val="restart"/>
          </w:tcPr>
          <w:p w:rsidR="008A3851" w:rsidRDefault="008A3851" w:rsidP="008A3851">
            <w:pPr>
              <w:jc w:val="center"/>
            </w:pPr>
            <w:r>
              <w:t>Единица измерения</w:t>
            </w:r>
          </w:p>
        </w:tc>
        <w:tc>
          <w:tcPr>
            <w:tcW w:w="2472" w:type="dxa"/>
            <w:gridSpan w:val="2"/>
          </w:tcPr>
          <w:p w:rsidR="008A3851" w:rsidRDefault="008A3851" w:rsidP="008A3851">
            <w:pPr>
              <w:jc w:val="center"/>
            </w:pPr>
            <w:r>
              <w:t>Отчет</w:t>
            </w:r>
          </w:p>
        </w:tc>
        <w:tc>
          <w:tcPr>
            <w:tcW w:w="1255" w:type="dxa"/>
          </w:tcPr>
          <w:p w:rsidR="008A3851" w:rsidRDefault="008A3851" w:rsidP="008A3851">
            <w:pPr>
              <w:jc w:val="center"/>
            </w:pPr>
            <w:r>
              <w:t>Оценка</w:t>
            </w:r>
          </w:p>
        </w:tc>
        <w:tc>
          <w:tcPr>
            <w:tcW w:w="6426" w:type="dxa"/>
            <w:gridSpan w:val="6"/>
          </w:tcPr>
          <w:p w:rsidR="008A3851" w:rsidRDefault="008A3851" w:rsidP="008A3851">
            <w:pPr>
              <w:jc w:val="center"/>
            </w:pPr>
            <w:r>
              <w:t>Прогноз</w:t>
            </w:r>
          </w:p>
        </w:tc>
      </w:tr>
      <w:tr w:rsidR="00E447A4" w:rsidTr="00E447A4">
        <w:tc>
          <w:tcPr>
            <w:tcW w:w="697" w:type="dxa"/>
            <w:vMerge/>
          </w:tcPr>
          <w:p w:rsidR="008A3851" w:rsidRDefault="008A3851" w:rsidP="008B5C6E"/>
        </w:tc>
        <w:tc>
          <w:tcPr>
            <w:tcW w:w="2639" w:type="dxa"/>
            <w:vMerge/>
          </w:tcPr>
          <w:p w:rsidR="008A3851" w:rsidRDefault="008A3851" w:rsidP="008B5C6E"/>
        </w:tc>
        <w:tc>
          <w:tcPr>
            <w:tcW w:w="1297" w:type="dxa"/>
            <w:vMerge/>
          </w:tcPr>
          <w:p w:rsidR="008A3851" w:rsidRDefault="008A3851" w:rsidP="008B5C6E"/>
        </w:tc>
        <w:tc>
          <w:tcPr>
            <w:tcW w:w="1236" w:type="dxa"/>
            <w:vMerge w:val="restart"/>
          </w:tcPr>
          <w:p w:rsidR="008A3851" w:rsidRDefault="008A3851" w:rsidP="008A3851">
            <w:pPr>
              <w:jc w:val="center"/>
            </w:pPr>
            <w:r>
              <w:t xml:space="preserve">2021 </w:t>
            </w:r>
          </w:p>
        </w:tc>
        <w:tc>
          <w:tcPr>
            <w:tcW w:w="1236" w:type="dxa"/>
            <w:vMerge w:val="restart"/>
          </w:tcPr>
          <w:p w:rsidR="008A3851" w:rsidRDefault="008A3851" w:rsidP="008A3851">
            <w:pPr>
              <w:jc w:val="center"/>
            </w:pPr>
            <w:r>
              <w:t>2022</w:t>
            </w:r>
          </w:p>
        </w:tc>
        <w:tc>
          <w:tcPr>
            <w:tcW w:w="1255" w:type="dxa"/>
            <w:vMerge w:val="restart"/>
          </w:tcPr>
          <w:p w:rsidR="008A3851" w:rsidRDefault="008A3851" w:rsidP="008A3851">
            <w:pPr>
              <w:jc w:val="center"/>
            </w:pPr>
            <w:r>
              <w:t>2023</w:t>
            </w:r>
          </w:p>
        </w:tc>
        <w:tc>
          <w:tcPr>
            <w:tcW w:w="2142" w:type="dxa"/>
            <w:gridSpan w:val="2"/>
          </w:tcPr>
          <w:p w:rsidR="008A3851" w:rsidRDefault="008A3851" w:rsidP="008A3851">
            <w:pPr>
              <w:jc w:val="center"/>
            </w:pPr>
            <w:r>
              <w:t>2024</w:t>
            </w:r>
          </w:p>
        </w:tc>
        <w:tc>
          <w:tcPr>
            <w:tcW w:w="2142" w:type="dxa"/>
            <w:gridSpan w:val="2"/>
          </w:tcPr>
          <w:p w:rsidR="008A3851" w:rsidRDefault="008A3851" w:rsidP="008A3851">
            <w:pPr>
              <w:jc w:val="center"/>
            </w:pPr>
            <w:r>
              <w:t>2025</w:t>
            </w:r>
          </w:p>
        </w:tc>
        <w:tc>
          <w:tcPr>
            <w:tcW w:w="2142" w:type="dxa"/>
            <w:gridSpan w:val="2"/>
          </w:tcPr>
          <w:p w:rsidR="008A3851" w:rsidRDefault="008A3851" w:rsidP="008A3851">
            <w:pPr>
              <w:jc w:val="center"/>
            </w:pPr>
            <w:r>
              <w:t>2026</w:t>
            </w:r>
          </w:p>
        </w:tc>
      </w:tr>
      <w:tr w:rsidR="00E447A4" w:rsidTr="00E447A4">
        <w:tc>
          <w:tcPr>
            <w:tcW w:w="697" w:type="dxa"/>
            <w:vMerge/>
          </w:tcPr>
          <w:p w:rsidR="008A3851" w:rsidRDefault="008A3851" w:rsidP="008B5C6E"/>
        </w:tc>
        <w:tc>
          <w:tcPr>
            <w:tcW w:w="2639" w:type="dxa"/>
            <w:vMerge/>
          </w:tcPr>
          <w:p w:rsidR="008A3851" w:rsidRDefault="008A3851" w:rsidP="008B5C6E"/>
        </w:tc>
        <w:tc>
          <w:tcPr>
            <w:tcW w:w="1297" w:type="dxa"/>
            <w:vMerge/>
          </w:tcPr>
          <w:p w:rsidR="008A3851" w:rsidRDefault="008A3851" w:rsidP="008B5C6E"/>
        </w:tc>
        <w:tc>
          <w:tcPr>
            <w:tcW w:w="1236" w:type="dxa"/>
            <w:vMerge/>
          </w:tcPr>
          <w:p w:rsidR="008A3851" w:rsidRDefault="008A3851" w:rsidP="008B5C6E"/>
        </w:tc>
        <w:tc>
          <w:tcPr>
            <w:tcW w:w="1236" w:type="dxa"/>
            <w:vMerge/>
          </w:tcPr>
          <w:p w:rsidR="008A3851" w:rsidRDefault="008A3851" w:rsidP="008B5C6E"/>
        </w:tc>
        <w:tc>
          <w:tcPr>
            <w:tcW w:w="1255" w:type="dxa"/>
            <w:vMerge/>
          </w:tcPr>
          <w:p w:rsidR="008A3851" w:rsidRDefault="008A3851" w:rsidP="008B5C6E"/>
        </w:tc>
        <w:tc>
          <w:tcPr>
            <w:tcW w:w="1071" w:type="dxa"/>
          </w:tcPr>
          <w:p w:rsidR="008A3851" w:rsidRDefault="008A3851" w:rsidP="008A3851">
            <w:pPr>
              <w:jc w:val="center"/>
            </w:pPr>
            <w:r>
              <w:t>Вариант 1</w:t>
            </w:r>
          </w:p>
        </w:tc>
        <w:tc>
          <w:tcPr>
            <w:tcW w:w="1071" w:type="dxa"/>
          </w:tcPr>
          <w:p w:rsidR="008A3851" w:rsidRDefault="008A3851" w:rsidP="008A3851">
            <w:pPr>
              <w:jc w:val="center"/>
            </w:pPr>
            <w:r>
              <w:t>Вариант 2</w:t>
            </w:r>
          </w:p>
        </w:tc>
        <w:tc>
          <w:tcPr>
            <w:tcW w:w="1071" w:type="dxa"/>
          </w:tcPr>
          <w:p w:rsidR="008A3851" w:rsidRDefault="008A3851" w:rsidP="008A3851">
            <w:pPr>
              <w:jc w:val="center"/>
            </w:pPr>
            <w:r>
              <w:t>Вариант 1</w:t>
            </w:r>
          </w:p>
        </w:tc>
        <w:tc>
          <w:tcPr>
            <w:tcW w:w="1071" w:type="dxa"/>
          </w:tcPr>
          <w:p w:rsidR="008A3851" w:rsidRDefault="008A3851" w:rsidP="008A3851">
            <w:pPr>
              <w:jc w:val="center"/>
            </w:pPr>
            <w:r>
              <w:t>Вариант 2</w:t>
            </w:r>
          </w:p>
        </w:tc>
        <w:tc>
          <w:tcPr>
            <w:tcW w:w="1071" w:type="dxa"/>
          </w:tcPr>
          <w:p w:rsidR="008A3851" w:rsidRDefault="008A3851" w:rsidP="008A3851">
            <w:pPr>
              <w:jc w:val="center"/>
            </w:pPr>
            <w:r>
              <w:t>Вариант 1</w:t>
            </w:r>
          </w:p>
        </w:tc>
        <w:tc>
          <w:tcPr>
            <w:tcW w:w="1071" w:type="dxa"/>
          </w:tcPr>
          <w:p w:rsidR="008A3851" w:rsidRDefault="008A3851" w:rsidP="008A3851">
            <w:pPr>
              <w:jc w:val="center"/>
            </w:pPr>
            <w:r>
              <w:t>Вариант 2</w:t>
            </w:r>
          </w:p>
        </w:tc>
      </w:tr>
      <w:tr w:rsidR="008A3851" w:rsidTr="00E447A4">
        <w:tc>
          <w:tcPr>
            <w:tcW w:w="697" w:type="dxa"/>
          </w:tcPr>
          <w:p w:rsidR="008A3851" w:rsidRDefault="008A3851" w:rsidP="008B5C6E">
            <w:r>
              <w:t>1.</w:t>
            </w:r>
          </w:p>
        </w:tc>
        <w:tc>
          <w:tcPr>
            <w:tcW w:w="14089" w:type="dxa"/>
            <w:gridSpan w:val="11"/>
          </w:tcPr>
          <w:p w:rsidR="008A3851" w:rsidRDefault="008A3851" w:rsidP="006238EE">
            <w:pPr>
              <w:jc w:val="center"/>
            </w:pPr>
            <w:r>
              <w:t>Демография</w:t>
            </w:r>
          </w:p>
        </w:tc>
      </w:tr>
      <w:tr w:rsidR="00E447A4" w:rsidTr="00E447A4">
        <w:tc>
          <w:tcPr>
            <w:tcW w:w="697" w:type="dxa"/>
          </w:tcPr>
          <w:p w:rsidR="008A3851" w:rsidRDefault="008A3851" w:rsidP="008B5C6E">
            <w:r>
              <w:t>1.1</w:t>
            </w:r>
          </w:p>
        </w:tc>
        <w:tc>
          <w:tcPr>
            <w:tcW w:w="2639" w:type="dxa"/>
          </w:tcPr>
          <w:p w:rsidR="008A3851" w:rsidRDefault="008A3851" w:rsidP="003E7AB8">
            <w:pPr>
              <w:jc w:val="left"/>
            </w:pPr>
            <w:r>
              <w:t>Численность населения</w:t>
            </w:r>
          </w:p>
        </w:tc>
        <w:tc>
          <w:tcPr>
            <w:tcW w:w="1297" w:type="dxa"/>
          </w:tcPr>
          <w:p w:rsidR="008A3851" w:rsidRDefault="008A3851" w:rsidP="008A3851">
            <w:pPr>
              <w:jc w:val="center"/>
            </w:pPr>
            <w:r>
              <w:t>человек</w:t>
            </w:r>
          </w:p>
        </w:tc>
        <w:tc>
          <w:tcPr>
            <w:tcW w:w="1236" w:type="dxa"/>
          </w:tcPr>
          <w:p w:rsidR="008A3851" w:rsidRDefault="008A3851" w:rsidP="008A3851">
            <w:pPr>
              <w:jc w:val="center"/>
            </w:pPr>
            <w:r>
              <w:t>7625</w:t>
            </w:r>
          </w:p>
        </w:tc>
        <w:tc>
          <w:tcPr>
            <w:tcW w:w="1236" w:type="dxa"/>
          </w:tcPr>
          <w:p w:rsidR="008A3851" w:rsidRDefault="008A3851" w:rsidP="008A3851">
            <w:pPr>
              <w:jc w:val="center"/>
            </w:pPr>
            <w:r>
              <w:t>7363</w:t>
            </w:r>
          </w:p>
        </w:tc>
        <w:tc>
          <w:tcPr>
            <w:tcW w:w="1255" w:type="dxa"/>
          </w:tcPr>
          <w:p w:rsidR="008A3851" w:rsidRDefault="007D1310" w:rsidP="008A3851">
            <w:pPr>
              <w:jc w:val="center"/>
            </w:pPr>
            <w:r>
              <w:t>7278</w:t>
            </w:r>
          </w:p>
        </w:tc>
        <w:tc>
          <w:tcPr>
            <w:tcW w:w="1071" w:type="dxa"/>
          </w:tcPr>
          <w:p w:rsidR="008A3851" w:rsidRDefault="007D1310" w:rsidP="008A3851">
            <w:pPr>
              <w:jc w:val="center"/>
            </w:pPr>
            <w:r>
              <w:t>7138</w:t>
            </w:r>
          </w:p>
        </w:tc>
        <w:tc>
          <w:tcPr>
            <w:tcW w:w="1071" w:type="dxa"/>
          </w:tcPr>
          <w:p w:rsidR="008A3851" w:rsidRDefault="007D1310" w:rsidP="008A3851">
            <w:pPr>
              <w:jc w:val="center"/>
            </w:pPr>
            <w:r>
              <w:t>7223</w:t>
            </w:r>
          </w:p>
        </w:tc>
        <w:tc>
          <w:tcPr>
            <w:tcW w:w="1071" w:type="dxa"/>
          </w:tcPr>
          <w:p w:rsidR="008A3851" w:rsidRDefault="007D1310" w:rsidP="008A3851">
            <w:pPr>
              <w:jc w:val="center"/>
            </w:pPr>
            <w:r>
              <w:t>6998</w:t>
            </w:r>
          </w:p>
        </w:tc>
        <w:tc>
          <w:tcPr>
            <w:tcW w:w="1071" w:type="dxa"/>
          </w:tcPr>
          <w:p w:rsidR="008A3851" w:rsidRDefault="007D1310" w:rsidP="008A3851">
            <w:pPr>
              <w:jc w:val="center"/>
            </w:pPr>
            <w:r>
              <w:t>7203</w:t>
            </w:r>
          </w:p>
        </w:tc>
        <w:tc>
          <w:tcPr>
            <w:tcW w:w="1071" w:type="dxa"/>
          </w:tcPr>
          <w:p w:rsidR="008A3851" w:rsidRDefault="007D1310" w:rsidP="008A3851">
            <w:pPr>
              <w:jc w:val="center"/>
            </w:pPr>
            <w:r>
              <w:t>6858</w:t>
            </w:r>
          </w:p>
        </w:tc>
        <w:tc>
          <w:tcPr>
            <w:tcW w:w="1071" w:type="dxa"/>
          </w:tcPr>
          <w:p w:rsidR="008A3851" w:rsidRDefault="007D1310" w:rsidP="008A3851">
            <w:pPr>
              <w:jc w:val="center"/>
            </w:pPr>
            <w:r>
              <w:t>7194</w:t>
            </w:r>
          </w:p>
        </w:tc>
      </w:tr>
      <w:tr w:rsidR="00E447A4" w:rsidTr="00E447A4">
        <w:tc>
          <w:tcPr>
            <w:tcW w:w="697" w:type="dxa"/>
          </w:tcPr>
          <w:p w:rsidR="008A3851" w:rsidRDefault="003E7AB8" w:rsidP="008B5C6E">
            <w:r>
              <w:t>1.2</w:t>
            </w:r>
          </w:p>
        </w:tc>
        <w:tc>
          <w:tcPr>
            <w:tcW w:w="2639" w:type="dxa"/>
          </w:tcPr>
          <w:p w:rsidR="008A3851" w:rsidRDefault="003E7AB8" w:rsidP="003E7AB8">
            <w:pPr>
              <w:jc w:val="left"/>
            </w:pPr>
            <w:r w:rsidRPr="003E7AB8">
              <w:t xml:space="preserve">Число </w:t>
            </w:r>
            <w:proofErr w:type="gramStart"/>
            <w:r w:rsidRPr="003E7AB8">
              <w:t>родившихся</w:t>
            </w:r>
            <w:proofErr w:type="gramEnd"/>
            <w:r w:rsidRPr="003E7AB8">
              <w:t xml:space="preserve"> (без мертворожденных)</w:t>
            </w:r>
          </w:p>
        </w:tc>
        <w:tc>
          <w:tcPr>
            <w:tcW w:w="1297" w:type="dxa"/>
          </w:tcPr>
          <w:p w:rsidR="008A3851" w:rsidRDefault="003E7AB8" w:rsidP="003E7AB8">
            <w:pPr>
              <w:jc w:val="center"/>
            </w:pPr>
            <w:r>
              <w:t>человек</w:t>
            </w:r>
          </w:p>
        </w:tc>
        <w:tc>
          <w:tcPr>
            <w:tcW w:w="1236" w:type="dxa"/>
          </w:tcPr>
          <w:p w:rsidR="008A3851" w:rsidRDefault="003E7AB8" w:rsidP="008A3851">
            <w:pPr>
              <w:jc w:val="center"/>
            </w:pPr>
            <w:r>
              <w:t>53</w:t>
            </w:r>
          </w:p>
        </w:tc>
        <w:tc>
          <w:tcPr>
            <w:tcW w:w="1236" w:type="dxa"/>
          </w:tcPr>
          <w:p w:rsidR="008A3851" w:rsidRDefault="003E7AB8" w:rsidP="008A3851">
            <w:pPr>
              <w:jc w:val="center"/>
            </w:pPr>
            <w:r>
              <w:t>51</w:t>
            </w:r>
          </w:p>
        </w:tc>
        <w:tc>
          <w:tcPr>
            <w:tcW w:w="1255" w:type="dxa"/>
          </w:tcPr>
          <w:p w:rsidR="008A3851" w:rsidRDefault="00B84614" w:rsidP="008A3851">
            <w:pPr>
              <w:jc w:val="center"/>
            </w:pPr>
            <w:r>
              <w:t>52</w:t>
            </w:r>
          </w:p>
        </w:tc>
        <w:tc>
          <w:tcPr>
            <w:tcW w:w="1071" w:type="dxa"/>
          </w:tcPr>
          <w:p w:rsidR="008A3851" w:rsidRDefault="00B84614" w:rsidP="008A3851">
            <w:pPr>
              <w:jc w:val="center"/>
            </w:pPr>
            <w:r>
              <w:t>50</w:t>
            </w:r>
          </w:p>
        </w:tc>
        <w:tc>
          <w:tcPr>
            <w:tcW w:w="1071" w:type="dxa"/>
          </w:tcPr>
          <w:p w:rsidR="008A3851" w:rsidRDefault="00B1232E" w:rsidP="008A3851">
            <w:pPr>
              <w:jc w:val="center"/>
            </w:pPr>
            <w:r>
              <w:t>60</w:t>
            </w:r>
          </w:p>
        </w:tc>
        <w:tc>
          <w:tcPr>
            <w:tcW w:w="1071" w:type="dxa"/>
          </w:tcPr>
          <w:p w:rsidR="008A3851" w:rsidRDefault="00B84614" w:rsidP="008A3851">
            <w:pPr>
              <w:jc w:val="center"/>
            </w:pPr>
            <w:r>
              <w:t>48</w:t>
            </w:r>
          </w:p>
        </w:tc>
        <w:tc>
          <w:tcPr>
            <w:tcW w:w="1071" w:type="dxa"/>
          </w:tcPr>
          <w:p w:rsidR="008A3851" w:rsidRDefault="001027AC" w:rsidP="008A3851">
            <w:pPr>
              <w:jc w:val="center"/>
            </w:pPr>
            <w:r>
              <w:t>6</w:t>
            </w:r>
            <w:r w:rsidR="00EF7046">
              <w:t>9</w:t>
            </w:r>
          </w:p>
        </w:tc>
        <w:tc>
          <w:tcPr>
            <w:tcW w:w="1071" w:type="dxa"/>
          </w:tcPr>
          <w:p w:rsidR="008A3851" w:rsidRDefault="00B84614" w:rsidP="008A3851">
            <w:pPr>
              <w:jc w:val="center"/>
            </w:pPr>
            <w:r>
              <w:t>4</w:t>
            </w:r>
            <w:r w:rsidR="00EF7046">
              <w:t>9</w:t>
            </w:r>
          </w:p>
        </w:tc>
        <w:tc>
          <w:tcPr>
            <w:tcW w:w="1071" w:type="dxa"/>
          </w:tcPr>
          <w:p w:rsidR="008A3851" w:rsidRDefault="00EF7046" w:rsidP="008A3851">
            <w:pPr>
              <w:jc w:val="center"/>
            </w:pPr>
            <w:r>
              <w:t>7</w:t>
            </w:r>
            <w:r w:rsidR="006238EE">
              <w:t>5</w:t>
            </w:r>
          </w:p>
        </w:tc>
      </w:tr>
      <w:tr w:rsidR="00E447A4" w:rsidTr="00E447A4">
        <w:tc>
          <w:tcPr>
            <w:tcW w:w="697" w:type="dxa"/>
          </w:tcPr>
          <w:p w:rsidR="008A3851" w:rsidRDefault="003E7AB8" w:rsidP="008B5C6E">
            <w:r>
              <w:t>1.3</w:t>
            </w:r>
          </w:p>
        </w:tc>
        <w:tc>
          <w:tcPr>
            <w:tcW w:w="2639" w:type="dxa"/>
          </w:tcPr>
          <w:p w:rsidR="008A3851" w:rsidRDefault="003E7AB8" w:rsidP="003E7AB8">
            <w:pPr>
              <w:jc w:val="left"/>
            </w:pPr>
            <w:r w:rsidRPr="003E7AB8">
              <w:t xml:space="preserve">Число </w:t>
            </w:r>
            <w:proofErr w:type="gramStart"/>
            <w:r w:rsidRPr="003E7AB8">
              <w:t>умерших</w:t>
            </w:r>
            <w:proofErr w:type="gramEnd"/>
          </w:p>
        </w:tc>
        <w:tc>
          <w:tcPr>
            <w:tcW w:w="1297" w:type="dxa"/>
          </w:tcPr>
          <w:p w:rsidR="008A3851" w:rsidRDefault="003E7AB8" w:rsidP="003E7AB8">
            <w:pPr>
              <w:jc w:val="center"/>
            </w:pPr>
            <w:r>
              <w:t>человек</w:t>
            </w:r>
          </w:p>
        </w:tc>
        <w:tc>
          <w:tcPr>
            <w:tcW w:w="1236" w:type="dxa"/>
          </w:tcPr>
          <w:p w:rsidR="008A3851" w:rsidRDefault="003E7AB8" w:rsidP="008A3851">
            <w:pPr>
              <w:jc w:val="center"/>
            </w:pPr>
            <w:r>
              <w:t>213</w:t>
            </w:r>
          </w:p>
        </w:tc>
        <w:tc>
          <w:tcPr>
            <w:tcW w:w="1236" w:type="dxa"/>
          </w:tcPr>
          <w:p w:rsidR="008A3851" w:rsidRDefault="003E7AB8" w:rsidP="008A3851">
            <w:pPr>
              <w:jc w:val="center"/>
            </w:pPr>
            <w:r>
              <w:t>171</w:t>
            </w:r>
          </w:p>
        </w:tc>
        <w:tc>
          <w:tcPr>
            <w:tcW w:w="1255" w:type="dxa"/>
          </w:tcPr>
          <w:p w:rsidR="008A3851" w:rsidRDefault="00B84614" w:rsidP="008A3851">
            <w:pPr>
              <w:jc w:val="center"/>
            </w:pPr>
            <w:r>
              <w:t>180</w:t>
            </w:r>
          </w:p>
        </w:tc>
        <w:tc>
          <w:tcPr>
            <w:tcW w:w="1071" w:type="dxa"/>
          </w:tcPr>
          <w:p w:rsidR="008A3851" w:rsidRDefault="00B1232E" w:rsidP="008A3851">
            <w:pPr>
              <w:jc w:val="center"/>
            </w:pPr>
            <w:r>
              <w:t>175</w:t>
            </w:r>
          </w:p>
        </w:tc>
        <w:tc>
          <w:tcPr>
            <w:tcW w:w="1071" w:type="dxa"/>
          </w:tcPr>
          <w:p w:rsidR="008A3851" w:rsidRDefault="00B1232E" w:rsidP="008A3851">
            <w:pPr>
              <w:jc w:val="center"/>
            </w:pPr>
            <w:r>
              <w:t>150</w:t>
            </w:r>
          </w:p>
        </w:tc>
        <w:tc>
          <w:tcPr>
            <w:tcW w:w="1071" w:type="dxa"/>
          </w:tcPr>
          <w:p w:rsidR="008A3851" w:rsidRDefault="001027AC" w:rsidP="008A3851">
            <w:pPr>
              <w:jc w:val="center"/>
            </w:pPr>
            <w:r>
              <w:t>180</w:t>
            </w:r>
          </w:p>
        </w:tc>
        <w:tc>
          <w:tcPr>
            <w:tcW w:w="1071" w:type="dxa"/>
          </w:tcPr>
          <w:p w:rsidR="008A3851" w:rsidRDefault="00EF7046" w:rsidP="008A3851">
            <w:pPr>
              <w:jc w:val="center"/>
            </w:pPr>
            <w:r>
              <w:t>145</w:t>
            </w:r>
          </w:p>
        </w:tc>
        <w:tc>
          <w:tcPr>
            <w:tcW w:w="1071" w:type="dxa"/>
          </w:tcPr>
          <w:p w:rsidR="008A3851" w:rsidRDefault="00EF7046" w:rsidP="008A3851">
            <w:pPr>
              <w:jc w:val="center"/>
            </w:pPr>
            <w:r>
              <w:t>177</w:t>
            </w:r>
          </w:p>
        </w:tc>
        <w:tc>
          <w:tcPr>
            <w:tcW w:w="1071" w:type="dxa"/>
          </w:tcPr>
          <w:p w:rsidR="008A3851" w:rsidRDefault="006238EE" w:rsidP="008A3851">
            <w:pPr>
              <w:jc w:val="center"/>
            </w:pPr>
            <w:r>
              <w:t>13</w:t>
            </w:r>
            <w:r w:rsidR="00EF7046">
              <w:t>0</w:t>
            </w:r>
          </w:p>
        </w:tc>
      </w:tr>
      <w:tr w:rsidR="00E447A4" w:rsidTr="00E447A4">
        <w:tc>
          <w:tcPr>
            <w:tcW w:w="697" w:type="dxa"/>
          </w:tcPr>
          <w:p w:rsidR="008A3851" w:rsidRDefault="003E7AB8" w:rsidP="008B5C6E">
            <w:r>
              <w:t>1.4</w:t>
            </w:r>
          </w:p>
        </w:tc>
        <w:tc>
          <w:tcPr>
            <w:tcW w:w="2639" w:type="dxa"/>
          </w:tcPr>
          <w:p w:rsidR="008A3851" w:rsidRDefault="003E7AB8" w:rsidP="003E7AB8">
            <w:pPr>
              <w:jc w:val="left"/>
            </w:pPr>
            <w:r w:rsidRPr="003E7AB8">
              <w:t>Естественный прирост (убыль)</w:t>
            </w:r>
          </w:p>
        </w:tc>
        <w:tc>
          <w:tcPr>
            <w:tcW w:w="1297" w:type="dxa"/>
          </w:tcPr>
          <w:p w:rsidR="008A3851" w:rsidRDefault="003E7AB8" w:rsidP="003E7AB8">
            <w:pPr>
              <w:jc w:val="center"/>
            </w:pPr>
            <w:r>
              <w:t>человек</w:t>
            </w:r>
          </w:p>
        </w:tc>
        <w:tc>
          <w:tcPr>
            <w:tcW w:w="1236" w:type="dxa"/>
          </w:tcPr>
          <w:p w:rsidR="008A3851" w:rsidRDefault="003E7AB8" w:rsidP="008A3851">
            <w:pPr>
              <w:jc w:val="center"/>
            </w:pPr>
            <w:r>
              <w:t>-160</w:t>
            </w:r>
          </w:p>
        </w:tc>
        <w:tc>
          <w:tcPr>
            <w:tcW w:w="1236" w:type="dxa"/>
          </w:tcPr>
          <w:p w:rsidR="008A3851" w:rsidRDefault="003E7AB8" w:rsidP="008A3851">
            <w:pPr>
              <w:jc w:val="center"/>
            </w:pPr>
            <w:r>
              <w:t>-120</w:t>
            </w:r>
          </w:p>
        </w:tc>
        <w:tc>
          <w:tcPr>
            <w:tcW w:w="1255" w:type="dxa"/>
          </w:tcPr>
          <w:p w:rsidR="008A3851" w:rsidRDefault="00B84614" w:rsidP="008A3851">
            <w:pPr>
              <w:jc w:val="center"/>
            </w:pPr>
            <w:r>
              <w:t>-135</w:t>
            </w:r>
          </w:p>
        </w:tc>
        <w:tc>
          <w:tcPr>
            <w:tcW w:w="1071" w:type="dxa"/>
          </w:tcPr>
          <w:p w:rsidR="008A3851" w:rsidRDefault="001027AC" w:rsidP="008A3851">
            <w:pPr>
              <w:jc w:val="center"/>
            </w:pPr>
            <w:r>
              <w:t>-125</w:t>
            </w:r>
          </w:p>
        </w:tc>
        <w:tc>
          <w:tcPr>
            <w:tcW w:w="1071" w:type="dxa"/>
          </w:tcPr>
          <w:p w:rsidR="008A3851" w:rsidRDefault="001027AC" w:rsidP="008A3851">
            <w:pPr>
              <w:jc w:val="center"/>
            </w:pPr>
            <w:r>
              <w:t>-90</w:t>
            </w:r>
          </w:p>
        </w:tc>
        <w:tc>
          <w:tcPr>
            <w:tcW w:w="1071" w:type="dxa"/>
          </w:tcPr>
          <w:p w:rsidR="008A3851" w:rsidRDefault="00EF7046" w:rsidP="008A3851">
            <w:pPr>
              <w:jc w:val="center"/>
            </w:pPr>
            <w:r>
              <w:t>-132</w:t>
            </w:r>
          </w:p>
        </w:tc>
        <w:tc>
          <w:tcPr>
            <w:tcW w:w="1071" w:type="dxa"/>
          </w:tcPr>
          <w:p w:rsidR="008A3851" w:rsidRDefault="00EF7046" w:rsidP="008A3851">
            <w:pPr>
              <w:jc w:val="center"/>
            </w:pPr>
            <w:r>
              <w:t>-76</w:t>
            </w:r>
          </w:p>
        </w:tc>
        <w:tc>
          <w:tcPr>
            <w:tcW w:w="1071" w:type="dxa"/>
          </w:tcPr>
          <w:p w:rsidR="008A3851" w:rsidRDefault="006238EE" w:rsidP="008A3851">
            <w:pPr>
              <w:jc w:val="center"/>
            </w:pPr>
            <w:r>
              <w:t>-128</w:t>
            </w:r>
          </w:p>
        </w:tc>
        <w:tc>
          <w:tcPr>
            <w:tcW w:w="1071" w:type="dxa"/>
          </w:tcPr>
          <w:p w:rsidR="008A3851" w:rsidRDefault="006238EE" w:rsidP="008A3851">
            <w:pPr>
              <w:jc w:val="center"/>
            </w:pPr>
            <w:r>
              <w:t>-55</w:t>
            </w:r>
          </w:p>
        </w:tc>
      </w:tr>
      <w:tr w:rsidR="00E447A4" w:rsidTr="00E447A4">
        <w:tc>
          <w:tcPr>
            <w:tcW w:w="697" w:type="dxa"/>
          </w:tcPr>
          <w:p w:rsidR="003E7AB8" w:rsidRDefault="007D1310" w:rsidP="008B5C6E">
            <w:r>
              <w:t>1.5</w:t>
            </w:r>
          </w:p>
        </w:tc>
        <w:tc>
          <w:tcPr>
            <w:tcW w:w="2639" w:type="dxa"/>
          </w:tcPr>
          <w:p w:rsidR="003E7AB8" w:rsidRPr="003E7AB8" w:rsidRDefault="003E7AB8" w:rsidP="003E7AB8">
            <w:pPr>
              <w:jc w:val="left"/>
            </w:pPr>
            <w:r w:rsidRPr="003E7AB8">
              <w:t>Общий коэффициент рождаемости</w:t>
            </w:r>
          </w:p>
        </w:tc>
        <w:tc>
          <w:tcPr>
            <w:tcW w:w="1297" w:type="dxa"/>
          </w:tcPr>
          <w:p w:rsidR="003E7AB8" w:rsidRDefault="003E7AB8" w:rsidP="003E7AB8">
            <w:pPr>
              <w:jc w:val="center"/>
            </w:pPr>
            <w:r>
              <w:t>промилле</w:t>
            </w:r>
          </w:p>
        </w:tc>
        <w:tc>
          <w:tcPr>
            <w:tcW w:w="1236" w:type="dxa"/>
          </w:tcPr>
          <w:p w:rsidR="003E7AB8" w:rsidRDefault="003E7AB8" w:rsidP="008A3851">
            <w:pPr>
              <w:jc w:val="center"/>
            </w:pPr>
            <w:r>
              <w:t>7</w:t>
            </w:r>
          </w:p>
        </w:tc>
        <w:tc>
          <w:tcPr>
            <w:tcW w:w="1236" w:type="dxa"/>
          </w:tcPr>
          <w:p w:rsidR="003E7AB8" w:rsidRDefault="003E7AB8" w:rsidP="008A3851">
            <w:pPr>
              <w:jc w:val="center"/>
            </w:pPr>
            <w:r>
              <w:t>7</w:t>
            </w:r>
          </w:p>
        </w:tc>
        <w:tc>
          <w:tcPr>
            <w:tcW w:w="1255" w:type="dxa"/>
          </w:tcPr>
          <w:p w:rsidR="003E7AB8" w:rsidRDefault="00B1232E" w:rsidP="008A3851">
            <w:pPr>
              <w:jc w:val="center"/>
            </w:pPr>
            <w:r>
              <w:t>7,1</w:t>
            </w:r>
          </w:p>
        </w:tc>
        <w:tc>
          <w:tcPr>
            <w:tcW w:w="1071" w:type="dxa"/>
          </w:tcPr>
          <w:p w:rsidR="003E7AB8" w:rsidRDefault="001027AC" w:rsidP="008A3851">
            <w:pPr>
              <w:jc w:val="center"/>
            </w:pPr>
            <w:r>
              <w:t>7</w:t>
            </w:r>
          </w:p>
        </w:tc>
        <w:tc>
          <w:tcPr>
            <w:tcW w:w="1071" w:type="dxa"/>
          </w:tcPr>
          <w:p w:rsidR="003E7AB8" w:rsidRDefault="001027AC" w:rsidP="008A3851">
            <w:pPr>
              <w:jc w:val="center"/>
            </w:pPr>
            <w:r>
              <w:t>8,3</w:t>
            </w:r>
          </w:p>
        </w:tc>
        <w:tc>
          <w:tcPr>
            <w:tcW w:w="1071" w:type="dxa"/>
          </w:tcPr>
          <w:p w:rsidR="003E7AB8" w:rsidRDefault="00EF7046" w:rsidP="008A3851">
            <w:pPr>
              <w:jc w:val="center"/>
            </w:pPr>
            <w:r>
              <w:t>6,9</w:t>
            </w:r>
          </w:p>
        </w:tc>
        <w:tc>
          <w:tcPr>
            <w:tcW w:w="1071" w:type="dxa"/>
          </w:tcPr>
          <w:p w:rsidR="003E7AB8" w:rsidRDefault="00EF7046" w:rsidP="008A3851">
            <w:pPr>
              <w:jc w:val="center"/>
            </w:pPr>
            <w:r>
              <w:t>9,6</w:t>
            </w:r>
          </w:p>
        </w:tc>
        <w:tc>
          <w:tcPr>
            <w:tcW w:w="1071" w:type="dxa"/>
          </w:tcPr>
          <w:p w:rsidR="003E7AB8" w:rsidRDefault="00EF7046" w:rsidP="008A3851">
            <w:pPr>
              <w:jc w:val="center"/>
            </w:pPr>
            <w:r>
              <w:t>7,1</w:t>
            </w:r>
          </w:p>
        </w:tc>
        <w:tc>
          <w:tcPr>
            <w:tcW w:w="1071" w:type="dxa"/>
          </w:tcPr>
          <w:p w:rsidR="003E7AB8" w:rsidRDefault="006238EE" w:rsidP="008A3851">
            <w:pPr>
              <w:jc w:val="center"/>
            </w:pPr>
            <w:r>
              <w:t>10,4</w:t>
            </w:r>
          </w:p>
        </w:tc>
      </w:tr>
      <w:tr w:rsidR="00E447A4" w:rsidTr="00E447A4">
        <w:tc>
          <w:tcPr>
            <w:tcW w:w="697" w:type="dxa"/>
          </w:tcPr>
          <w:p w:rsidR="003E7AB8" w:rsidRDefault="007D1310" w:rsidP="008B5C6E">
            <w:r>
              <w:t>1.6</w:t>
            </w:r>
          </w:p>
        </w:tc>
        <w:tc>
          <w:tcPr>
            <w:tcW w:w="2639" w:type="dxa"/>
          </w:tcPr>
          <w:p w:rsidR="003E7AB8" w:rsidRPr="003E7AB8" w:rsidRDefault="003E7AB8" w:rsidP="003E7AB8">
            <w:pPr>
              <w:jc w:val="left"/>
            </w:pPr>
            <w:r w:rsidRPr="003E7AB8">
              <w:t>Общий коэффициент смертности</w:t>
            </w:r>
          </w:p>
        </w:tc>
        <w:tc>
          <w:tcPr>
            <w:tcW w:w="1297" w:type="dxa"/>
          </w:tcPr>
          <w:p w:rsidR="003E7AB8" w:rsidRDefault="003E7AB8" w:rsidP="003E7AB8">
            <w:pPr>
              <w:jc w:val="center"/>
            </w:pPr>
            <w:r>
              <w:t>промилле</w:t>
            </w:r>
          </w:p>
        </w:tc>
        <w:tc>
          <w:tcPr>
            <w:tcW w:w="1236" w:type="dxa"/>
          </w:tcPr>
          <w:p w:rsidR="003E7AB8" w:rsidRDefault="003E7AB8" w:rsidP="008A3851">
            <w:pPr>
              <w:jc w:val="center"/>
            </w:pPr>
            <w:r>
              <w:t>28,3</w:t>
            </w:r>
          </w:p>
        </w:tc>
        <w:tc>
          <w:tcPr>
            <w:tcW w:w="1236" w:type="dxa"/>
          </w:tcPr>
          <w:p w:rsidR="003E7AB8" w:rsidRDefault="003E7AB8" w:rsidP="008A3851">
            <w:pPr>
              <w:jc w:val="center"/>
            </w:pPr>
            <w:r>
              <w:t>23,4</w:t>
            </w:r>
          </w:p>
        </w:tc>
        <w:tc>
          <w:tcPr>
            <w:tcW w:w="1255" w:type="dxa"/>
          </w:tcPr>
          <w:p w:rsidR="003E7AB8" w:rsidRDefault="00B1232E" w:rsidP="008A3851">
            <w:pPr>
              <w:jc w:val="center"/>
            </w:pPr>
            <w:r>
              <w:t>24,7</w:t>
            </w:r>
          </w:p>
        </w:tc>
        <w:tc>
          <w:tcPr>
            <w:tcW w:w="1071" w:type="dxa"/>
          </w:tcPr>
          <w:p w:rsidR="003E7AB8" w:rsidRDefault="001027AC" w:rsidP="008A3851">
            <w:pPr>
              <w:jc w:val="center"/>
            </w:pPr>
            <w:r>
              <w:t>24,5</w:t>
            </w:r>
          </w:p>
        </w:tc>
        <w:tc>
          <w:tcPr>
            <w:tcW w:w="1071" w:type="dxa"/>
          </w:tcPr>
          <w:p w:rsidR="003E7AB8" w:rsidRDefault="001027AC" w:rsidP="008A3851">
            <w:pPr>
              <w:jc w:val="center"/>
            </w:pPr>
            <w:r>
              <w:t>20,8</w:t>
            </w:r>
          </w:p>
        </w:tc>
        <w:tc>
          <w:tcPr>
            <w:tcW w:w="1071" w:type="dxa"/>
          </w:tcPr>
          <w:p w:rsidR="003E7AB8" w:rsidRDefault="00EF7046" w:rsidP="008A3851">
            <w:pPr>
              <w:jc w:val="center"/>
            </w:pPr>
            <w:r>
              <w:t>25,7</w:t>
            </w:r>
          </w:p>
        </w:tc>
        <w:tc>
          <w:tcPr>
            <w:tcW w:w="1071" w:type="dxa"/>
          </w:tcPr>
          <w:p w:rsidR="003E7AB8" w:rsidRDefault="00EF7046" w:rsidP="008A3851">
            <w:pPr>
              <w:jc w:val="center"/>
            </w:pPr>
            <w:r>
              <w:t>20,1</w:t>
            </w:r>
          </w:p>
        </w:tc>
        <w:tc>
          <w:tcPr>
            <w:tcW w:w="1071" w:type="dxa"/>
          </w:tcPr>
          <w:p w:rsidR="003E7AB8" w:rsidRDefault="00EF7046" w:rsidP="008A3851">
            <w:pPr>
              <w:jc w:val="center"/>
            </w:pPr>
            <w:r>
              <w:t>25,8</w:t>
            </w:r>
          </w:p>
        </w:tc>
        <w:tc>
          <w:tcPr>
            <w:tcW w:w="1071" w:type="dxa"/>
          </w:tcPr>
          <w:p w:rsidR="003E7AB8" w:rsidRDefault="006238EE" w:rsidP="008A3851">
            <w:pPr>
              <w:jc w:val="center"/>
            </w:pPr>
            <w:r>
              <w:t>18,1</w:t>
            </w:r>
          </w:p>
        </w:tc>
      </w:tr>
      <w:tr w:rsidR="00E447A4" w:rsidTr="00E447A4">
        <w:tc>
          <w:tcPr>
            <w:tcW w:w="697" w:type="dxa"/>
          </w:tcPr>
          <w:p w:rsidR="003E7AB8" w:rsidRDefault="007D1310" w:rsidP="008B5C6E">
            <w:r>
              <w:t>1.7</w:t>
            </w:r>
          </w:p>
        </w:tc>
        <w:tc>
          <w:tcPr>
            <w:tcW w:w="2639" w:type="dxa"/>
          </w:tcPr>
          <w:p w:rsidR="003E7AB8" w:rsidRPr="003E7AB8" w:rsidRDefault="003E7AB8" w:rsidP="003E7AB8">
            <w:pPr>
              <w:jc w:val="left"/>
            </w:pPr>
            <w:r w:rsidRPr="003E7AB8">
              <w:t>Общий коэффициент естественного прироста (убыли)</w:t>
            </w:r>
          </w:p>
        </w:tc>
        <w:tc>
          <w:tcPr>
            <w:tcW w:w="1297" w:type="dxa"/>
          </w:tcPr>
          <w:p w:rsidR="003E7AB8" w:rsidRDefault="003E7AB8" w:rsidP="003E7AB8">
            <w:pPr>
              <w:jc w:val="center"/>
            </w:pPr>
            <w:r>
              <w:t>промилле</w:t>
            </w:r>
          </w:p>
        </w:tc>
        <w:tc>
          <w:tcPr>
            <w:tcW w:w="1236" w:type="dxa"/>
          </w:tcPr>
          <w:p w:rsidR="003E7AB8" w:rsidRDefault="003E7AB8" w:rsidP="008A3851">
            <w:pPr>
              <w:jc w:val="center"/>
            </w:pPr>
            <w:r>
              <w:t>-21,3</w:t>
            </w:r>
          </w:p>
        </w:tc>
        <w:tc>
          <w:tcPr>
            <w:tcW w:w="1236" w:type="dxa"/>
          </w:tcPr>
          <w:p w:rsidR="003E7AB8" w:rsidRDefault="003E7AB8" w:rsidP="008A3851">
            <w:pPr>
              <w:jc w:val="center"/>
            </w:pPr>
            <w:r>
              <w:t>-16,4</w:t>
            </w:r>
          </w:p>
        </w:tc>
        <w:tc>
          <w:tcPr>
            <w:tcW w:w="1255" w:type="dxa"/>
          </w:tcPr>
          <w:p w:rsidR="003E7AB8" w:rsidRDefault="00B1232E" w:rsidP="008A3851">
            <w:pPr>
              <w:jc w:val="center"/>
            </w:pPr>
            <w:r>
              <w:t>-17,6</w:t>
            </w:r>
          </w:p>
        </w:tc>
        <w:tc>
          <w:tcPr>
            <w:tcW w:w="1071" w:type="dxa"/>
          </w:tcPr>
          <w:p w:rsidR="003E7AB8" w:rsidRDefault="001027AC" w:rsidP="008A3851">
            <w:pPr>
              <w:jc w:val="center"/>
            </w:pPr>
            <w:r>
              <w:t>-17,5</w:t>
            </w:r>
          </w:p>
        </w:tc>
        <w:tc>
          <w:tcPr>
            <w:tcW w:w="1071" w:type="dxa"/>
          </w:tcPr>
          <w:p w:rsidR="003E7AB8" w:rsidRDefault="001027AC" w:rsidP="008A3851">
            <w:pPr>
              <w:jc w:val="center"/>
            </w:pPr>
            <w:r>
              <w:t>-12,5</w:t>
            </w:r>
          </w:p>
        </w:tc>
        <w:tc>
          <w:tcPr>
            <w:tcW w:w="1071" w:type="dxa"/>
          </w:tcPr>
          <w:p w:rsidR="003E7AB8" w:rsidRDefault="00EF7046" w:rsidP="008A3851">
            <w:pPr>
              <w:jc w:val="center"/>
            </w:pPr>
            <w:r>
              <w:t>-18,8</w:t>
            </w:r>
          </w:p>
        </w:tc>
        <w:tc>
          <w:tcPr>
            <w:tcW w:w="1071" w:type="dxa"/>
          </w:tcPr>
          <w:p w:rsidR="003E7AB8" w:rsidRDefault="00EF7046" w:rsidP="008A3851">
            <w:pPr>
              <w:jc w:val="center"/>
            </w:pPr>
            <w:r>
              <w:t>-10,5</w:t>
            </w:r>
          </w:p>
        </w:tc>
        <w:tc>
          <w:tcPr>
            <w:tcW w:w="1071" w:type="dxa"/>
          </w:tcPr>
          <w:p w:rsidR="003E7AB8" w:rsidRDefault="00EF7046" w:rsidP="008A3851">
            <w:pPr>
              <w:jc w:val="center"/>
            </w:pPr>
            <w:r>
              <w:t>-18,7</w:t>
            </w:r>
          </w:p>
        </w:tc>
        <w:tc>
          <w:tcPr>
            <w:tcW w:w="1071" w:type="dxa"/>
          </w:tcPr>
          <w:p w:rsidR="003E7AB8" w:rsidRDefault="006238EE" w:rsidP="008A3851">
            <w:pPr>
              <w:jc w:val="center"/>
            </w:pPr>
            <w:r>
              <w:t>-7,7</w:t>
            </w:r>
          </w:p>
        </w:tc>
      </w:tr>
      <w:tr w:rsidR="00E447A4" w:rsidTr="00E447A4">
        <w:tc>
          <w:tcPr>
            <w:tcW w:w="697" w:type="dxa"/>
          </w:tcPr>
          <w:p w:rsidR="007D1310" w:rsidRDefault="007D1310" w:rsidP="008B5C6E">
            <w:r>
              <w:t>1.8</w:t>
            </w:r>
          </w:p>
        </w:tc>
        <w:tc>
          <w:tcPr>
            <w:tcW w:w="2639" w:type="dxa"/>
          </w:tcPr>
          <w:p w:rsidR="007D1310" w:rsidRPr="003E7AB8" w:rsidRDefault="007D1310" w:rsidP="003E7AB8">
            <w:pPr>
              <w:jc w:val="left"/>
            </w:pPr>
            <w:r>
              <w:t xml:space="preserve">Число </w:t>
            </w:r>
            <w:proofErr w:type="gramStart"/>
            <w:r>
              <w:t>прибывших</w:t>
            </w:r>
            <w:proofErr w:type="gramEnd"/>
            <w:r>
              <w:t xml:space="preserve"> (миграция населения)</w:t>
            </w:r>
          </w:p>
        </w:tc>
        <w:tc>
          <w:tcPr>
            <w:tcW w:w="1297" w:type="dxa"/>
          </w:tcPr>
          <w:p w:rsidR="007D1310" w:rsidRDefault="007D1310" w:rsidP="003E7AB8">
            <w:pPr>
              <w:jc w:val="center"/>
            </w:pPr>
            <w:r>
              <w:t>человек</w:t>
            </w:r>
          </w:p>
        </w:tc>
        <w:tc>
          <w:tcPr>
            <w:tcW w:w="1236" w:type="dxa"/>
          </w:tcPr>
          <w:p w:rsidR="007D1310" w:rsidRDefault="007D1310" w:rsidP="008A3851">
            <w:pPr>
              <w:jc w:val="center"/>
            </w:pPr>
            <w:r>
              <w:t>338</w:t>
            </w:r>
          </w:p>
        </w:tc>
        <w:tc>
          <w:tcPr>
            <w:tcW w:w="1236" w:type="dxa"/>
          </w:tcPr>
          <w:p w:rsidR="007D1310" w:rsidRDefault="007D1310" w:rsidP="008A3851">
            <w:pPr>
              <w:jc w:val="center"/>
            </w:pPr>
            <w:r>
              <w:t>298</w:t>
            </w:r>
          </w:p>
        </w:tc>
        <w:tc>
          <w:tcPr>
            <w:tcW w:w="1255" w:type="dxa"/>
          </w:tcPr>
          <w:p w:rsidR="007D1310" w:rsidRDefault="00B1232E" w:rsidP="008A3851">
            <w:pPr>
              <w:jc w:val="center"/>
            </w:pPr>
            <w:r>
              <w:t>306</w:t>
            </w:r>
          </w:p>
        </w:tc>
        <w:tc>
          <w:tcPr>
            <w:tcW w:w="1071" w:type="dxa"/>
          </w:tcPr>
          <w:p w:rsidR="007D1310" w:rsidRDefault="001027AC" w:rsidP="008A3851">
            <w:pPr>
              <w:jc w:val="center"/>
            </w:pPr>
            <w:r>
              <w:t>290</w:t>
            </w:r>
          </w:p>
        </w:tc>
        <w:tc>
          <w:tcPr>
            <w:tcW w:w="1071" w:type="dxa"/>
          </w:tcPr>
          <w:p w:rsidR="007D1310" w:rsidRDefault="001027AC" w:rsidP="008A3851">
            <w:pPr>
              <w:jc w:val="center"/>
            </w:pPr>
            <w:r>
              <w:t>310</w:t>
            </w:r>
          </w:p>
        </w:tc>
        <w:tc>
          <w:tcPr>
            <w:tcW w:w="1071" w:type="dxa"/>
          </w:tcPr>
          <w:p w:rsidR="007D1310" w:rsidRDefault="001027AC" w:rsidP="008A3851">
            <w:pPr>
              <w:jc w:val="center"/>
            </w:pPr>
            <w:r>
              <w:t>290</w:t>
            </w:r>
          </w:p>
        </w:tc>
        <w:tc>
          <w:tcPr>
            <w:tcW w:w="1071" w:type="dxa"/>
          </w:tcPr>
          <w:p w:rsidR="007D1310" w:rsidRDefault="00EF7046" w:rsidP="008A3851">
            <w:pPr>
              <w:jc w:val="center"/>
            </w:pPr>
            <w:r>
              <w:t>325</w:t>
            </w:r>
          </w:p>
        </w:tc>
        <w:tc>
          <w:tcPr>
            <w:tcW w:w="1071" w:type="dxa"/>
          </w:tcPr>
          <w:p w:rsidR="007D1310" w:rsidRDefault="00EF7046" w:rsidP="008A3851">
            <w:pPr>
              <w:jc w:val="center"/>
            </w:pPr>
            <w:r>
              <w:t>280</w:t>
            </w:r>
          </w:p>
        </w:tc>
        <w:tc>
          <w:tcPr>
            <w:tcW w:w="1071" w:type="dxa"/>
          </w:tcPr>
          <w:p w:rsidR="007D1310" w:rsidRDefault="006238EE" w:rsidP="008A3851">
            <w:pPr>
              <w:jc w:val="center"/>
            </w:pPr>
            <w:r>
              <w:t>322</w:t>
            </w:r>
          </w:p>
        </w:tc>
      </w:tr>
      <w:tr w:rsidR="00E447A4" w:rsidTr="00E447A4">
        <w:tc>
          <w:tcPr>
            <w:tcW w:w="697" w:type="dxa"/>
          </w:tcPr>
          <w:p w:rsidR="007D1310" w:rsidRDefault="007D1310" w:rsidP="008B5C6E">
            <w:r>
              <w:t>1.9</w:t>
            </w:r>
          </w:p>
        </w:tc>
        <w:tc>
          <w:tcPr>
            <w:tcW w:w="2639" w:type="dxa"/>
          </w:tcPr>
          <w:p w:rsidR="007D1310" w:rsidRPr="003E7AB8" w:rsidRDefault="007D1310" w:rsidP="003E7AB8">
            <w:pPr>
              <w:jc w:val="left"/>
            </w:pPr>
            <w:r w:rsidRPr="007D1310">
              <w:t xml:space="preserve">Число </w:t>
            </w:r>
            <w:proofErr w:type="gramStart"/>
            <w:r w:rsidRPr="007D1310">
              <w:t>выбывших</w:t>
            </w:r>
            <w:proofErr w:type="gramEnd"/>
            <w:r>
              <w:t xml:space="preserve"> (миграция населения)</w:t>
            </w:r>
          </w:p>
        </w:tc>
        <w:tc>
          <w:tcPr>
            <w:tcW w:w="1297" w:type="dxa"/>
          </w:tcPr>
          <w:p w:rsidR="007D1310" w:rsidRDefault="007D1310" w:rsidP="003E7AB8">
            <w:pPr>
              <w:jc w:val="center"/>
            </w:pPr>
            <w:r>
              <w:t>человек</w:t>
            </w:r>
          </w:p>
        </w:tc>
        <w:tc>
          <w:tcPr>
            <w:tcW w:w="1236" w:type="dxa"/>
          </w:tcPr>
          <w:p w:rsidR="007D1310" w:rsidRDefault="007D1310" w:rsidP="008A3851">
            <w:pPr>
              <w:jc w:val="center"/>
            </w:pPr>
            <w:r>
              <w:t>385</w:t>
            </w:r>
          </w:p>
        </w:tc>
        <w:tc>
          <w:tcPr>
            <w:tcW w:w="1236" w:type="dxa"/>
          </w:tcPr>
          <w:p w:rsidR="007D1310" w:rsidRDefault="007D1310" w:rsidP="008A3851">
            <w:pPr>
              <w:jc w:val="center"/>
            </w:pPr>
            <w:r>
              <w:t>263</w:t>
            </w:r>
          </w:p>
        </w:tc>
        <w:tc>
          <w:tcPr>
            <w:tcW w:w="1255" w:type="dxa"/>
          </w:tcPr>
          <w:p w:rsidR="007D1310" w:rsidRDefault="00B1232E" w:rsidP="008A3851">
            <w:pPr>
              <w:jc w:val="center"/>
            </w:pPr>
            <w:r>
              <w:t>318</w:t>
            </w:r>
          </w:p>
        </w:tc>
        <w:tc>
          <w:tcPr>
            <w:tcW w:w="1071" w:type="dxa"/>
          </w:tcPr>
          <w:p w:rsidR="007D1310" w:rsidRDefault="001027AC" w:rsidP="008A3851">
            <w:pPr>
              <w:jc w:val="center"/>
            </w:pPr>
            <w:r>
              <w:t>305</w:t>
            </w:r>
          </w:p>
        </w:tc>
        <w:tc>
          <w:tcPr>
            <w:tcW w:w="1071" w:type="dxa"/>
          </w:tcPr>
          <w:p w:rsidR="007D1310" w:rsidRDefault="001027AC" w:rsidP="008A3851">
            <w:pPr>
              <w:jc w:val="center"/>
            </w:pPr>
            <w:r>
              <w:t>275</w:t>
            </w:r>
          </w:p>
        </w:tc>
        <w:tc>
          <w:tcPr>
            <w:tcW w:w="1071" w:type="dxa"/>
          </w:tcPr>
          <w:p w:rsidR="007D1310" w:rsidRDefault="001027AC" w:rsidP="008A3851">
            <w:pPr>
              <w:jc w:val="center"/>
            </w:pPr>
            <w:r>
              <w:t>298</w:t>
            </w:r>
          </w:p>
        </w:tc>
        <w:tc>
          <w:tcPr>
            <w:tcW w:w="1071" w:type="dxa"/>
          </w:tcPr>
          <w:p w:rsidR="007D1310" w:rsidRDefault="00EF7046" w:rsidP="008A3851">
            <w:pPr>
              <w:jc w:val="center"/>
            </w:pPr>
            <w:r>
              <w:t>269</w:t>
            </w:r>
          </w:p>
        </w:tc>
        <w:tc>
          <w:tcPr>
            <w:tcW w:w="1071" w:type="dxa"/>
          </w:tcPr>
          <w:p w:rsidR="007D1310" w:rsidRDefault="00EF7046" w:rsidP="008A3851">
            <w:pPr>
              <w:jc w:val="center"/>
            </w:pPr>
            <w:r>
              <w:t>292</w:t>
            </w:r>
          </w:p>
        </w:tc>
        <w:tc>
          <w:tcPr>
            <w:tcW w:w="1071" w:type="dxa"/>
          </w:tcPr>
          <w:p w:rsidR="007D1310" w:rsidRDefault="006238EE" w:rsidP="008A3851">
            <w:pPr>
              <w:jc w:val="center"/>
            </w:pPr>
            <w:r>
              <w:t>276</w:t>
            </w:r>
          </w:p>
        </w:tc>
      </w:tr>
      <w:tr w:rsidR="00E447A4" w:rsidTr="00E447A4">
        <w:tc>
          <w:tcPr>
            <w:tcW w:w="697" w:type="dxa"/>
          </w:tcPr>
          <w:p w:rsidR="007D1310" w:rsidRDefault="007D1310" w:rsidP="008B5C6E">
            <w:r>
              <w:lastRenderedPageBreak/>
              <w:t>1.10</w:t>
            </w:r>
          </w:p>
        </w:tc>
        <w:tc>
          <w:tcPr>
            <w:tcW w:w="2639" w:type="dxa"/>
          </w:tcPr>
          <w:p w:rsidR="007D1310" w:rsidRPr="003E7AB8" w:rsidRDefault="007D1310" w:rsidP="003E7AB8">
            <w:pPr>
              <w:jc w:val="left"/>
            </w:pPr>
            <w:r>
              <w:t>Миграционный прирост</w:t>
            </w:r>
          </w:p>
        </w:tc>
        <w:tc>
          <w:tcPr>
            <w:tcW w:w="1297" w:type="dxa"/>
          </w:tcPr>
          <w:p w:rsidR="007D1310" w:rsidRDefault="007D1310" w:rsidP="003E7AB8">
            <w:pPr>
              <w:jc w:val="center"/>
            </w:pPr>
            <w:r>
              <w:t>человек</w:t>
            </w:r>
          </w:p>
        </w:tc>
        <w:tc>
          <w:tcPr>
            <w:tcW w:w="1236" w:type="dxa"/>
          </w:tcPr>
          <w:p w:rsidR="007D1310" w:rsidRDefault="007D1310" w:rsidP="008A3851">
            <w:pPr>
              <w:jc w:val="center"/>
            </w:pPr>
            <w:r>
              <w:t>-47</w:t>
            </w:r>
          </w:p>
        </w:tc>
        <w:tc>
          <w:tcPr>
            <w:tcW w:w="1236" w:type="dxa"/>
          </w:tcPr>
          <w:p w:rsidR="007D1310" w:rsidRDefault="007D1310" w:rsidP="008A3851">
            <w:pPr>
              <w:jc w:val="center"/>
            </w:pPr>
            <w:r>
              <w:t>35</w:t>
            </w:r>
          </w:p>
        </w:tc>
        <w:tc>
          <w:tcPr>
            <w:tcW w:w="1255" w:type="dxa"/>
          </w:tcPr>
          <w:p w:rsidR="007D1310" w:rsidRDefault="00B84614" w:rsidP="008A3851">
            <w:pPr>
              <w:jc w:val="center"/>
            </w:pPr>
            <w:r>
              <w:t>-12</w:t>
            </w:r>
          </w:p>
        </w:tc>
        <w:tc>
          <w:tcPr>
            <w:tcW w:w="1071" w:type="dxa"/>
          </w:tcPr>
          <w:p w:rsidR="007D1310" w:rsidRDefault="00B1232E" w:rsidP="008A3851">
            <w:pPr>
              <w:jc w:val="center"/>
            </w:pPr>
            <w:r>
              <w:t>-15</w:t>
            </w:r>
          </w:p>
        </w:tc>
        <w:tc>
          <w:tcPr>
            <w:tcW w:w="1071" w:type="dxa"/>
          </w:tcPr>
          <w:p w:rsidR="007D1310" w:rsidRDefault="00B1232E" w:rsidP="008A3851">
            <w:pPr>
              <w:jc w:val="center"/>
            </w:pPr>
            <w:r>
              <w:t>35</w:t>
            </w:r>
          </w:p>
        </w:tc>
        <w:tc>
          <w:tcPr>
            <w:tcW w:w="1071" w:type="dxa"/>
          </w:tcPr>
          <w:p w:rsidR="007D1310" w:rsidRDefault="001027AC" w:rsidP="008A3851">
            <w:pPr>
              <w:jc w:val="center"/>
            </w:pPr>
            <w:r>
              <w:t>-8</w:t>
            </w:r>
          </w:p>
        </w:tc>
        <w:tc>
          <w:tcPr>
            <w:tcW w:w="1071" w:type="dxa"/>
          </w:tcPr>
          <w:p w:rsidR="007D1310" w:rsidRDefault="00EF7046" w:rsidP="008A3851">
            <w:pPr>
              <w:jc w:val="center"/>
            </w:pPr>
            <w:r>
              <w:t>56</w:t>
            </w:r>
          </w:p>
        </w:tc>
        <w:tc>
          <w:tcPr>
            <w:tcW w:w="1071" w:type="dxa"/>
          </w:tcPr>
          <w:p w:rsidR="007D1310" w:rsidRDefault="00EF7046" w:rsidP="008A3851">
            <w:pPr>
              <w:jc w:val="center"/>
            </w:pPr>
            <w:r>
              <w:t>-12</w:t>
            </w:r>
          </w:p>
        </w:tc>
        <w:tc>
          <w:tcPr>
            <w:tcW w:w="1071" w:type="dxa"/>
          </w:tcPr>
          <w:p w:rsidR="007D1310" w:rsidRDefault="006238EE" w:rsidP="008A3851">
            <w:pPr>
              <w:jc w:val="center"/>
            </w:pPr>
            <w:r>
              <w:t>46</w:t>
            </w:r>
          </w:p>
        </w:tc>
      </w:tr>
      <w:tr w:rsidR="006238EE" w:rsidTr="00E447A4">
        <w:tc>
          <w:tcPr>
            <w:tcW w:w="697" w:type="dxa"/>
          </w:tcPr>
          <w:p w:rsidR="006238EE" w:rsidRDefault="006238EE" w:rsidP="008B5C6E">
            <w:r>
              <w:t>2.</w:t>
            </w:r>
          </w:p>
        </w:tc>
        <w:tc>
          <w:tcPr>
            <w:tcW w:w="14089" w:type="dxa"/>
            <w:gridSpan w:val="11"/>
          </w:tcPr>
          <w:p w:rsidR="006238EE" w:rsidRDefault="006238EE" w:rsidP="008A3851">
            <w:pPr>
              <w:jc w:val="center"/>
            </w:pPr>
            <w:r>
              <w:t>Экономика</w:t>
            </w:r>
          </w:p>
        </w:tc>
      </w:tr>
      <w:tr w:rsidR="00E447A4" w:rsidTr="00E447A4">
        <w:tc>
          <w:tcPr>
            <w:tcW w:w="697" w:type="dxa"/>
          </w:tcPr>
          <w:p w:rsidR="007D1310" w:rsidRDefault="006238EE" w:rsidP="008B5C6E">
            <w:r>
              <w:t>2.1</w:t>
            </w:r>
          </w:p>
        </w:tc>
        <w:tc>
          <w:tcPr>
            <w:tcW w:w="2639" w:type="dxa"/>
          </w:tcPr>
          <w:p w:rsidR="007D1310" w:rsidRPr="003E7AB8" w:rsidRDefault="006238EE" w:rsidP="0086634D">
            <w:pPr>
              <w:jc w:val="left"/>
            </w:pPr>
            <w:r w:rsidRPr="006238EE">
              <w:t>Количество хозяйствующих субъектов по данным бухгалтерской отчетности</w:t>
            </w:r>
          </w:p>
        </w:tc>
        <w:tc>
          <w:tcPr>
            <w:tcW w:w="1297" w:type="dxa"/>
          </w:tcPr>
          <w:p w:rsidR="007D1310" w:rsidRDefault="0086634D" w:rsidP="003E7AB8">
            <w:pPr>
              <w:jc w:val="center"/>
            </w:pPr>
            <w:r>
              <w:t>единиц</w:t>
            </w:r>
          </w:p>
        </w:tc>
        <w:tc>
          <w:tcPr>
            <w:tcW w:w="1236" w:type="dxa"/>
          </w:tcPr>
          <w:p w:rsidR="007D1310" w:rsidRDefault="0086634D" w:rsidP="008A3851">
            <w:pPr>
              <w:jc w:val="center"/>
            </w:pPr>
            <w:r>
              <w:t>44</w:t>
            </w:r>
          </w:p>
        </w:tc>
        <w:tc>
          <w:tcPr>
            <w:tcW w:w="1236" w:type="dxa"/>
          </w:tcPr>
          <w:p w:rsidR="007D1310" w:rsidRDefault="0086634D" w:rsidP="008A3851">
            <w:pPr>
              <w:jc w:val="center"/>
            </w:pPr>
            <w:r>
              <w:t>46</w:t>
            </w:r>
          </w:p>
        </w:tc>
        <w:tc>
          <w:tcPr>
            <w:tcW w:w="1255" w:type="dxa"/>
          </w:tcPr>
          <w:p w:rsidR="007D1310" w:rsidRDefault="001A01CC" w:rsidP="008A3851">
            <w:pPr>
              <w:jc w:val="center"/>
            </w:pPr>
            <w:r>
              <w:t>46</w:t>
            </w:r>
          </w:p>
        </w:tc>
        <w:tc>
          <w:tcPr>
            <w:tcW w:w="1071" w:type="dxa"/>
          </w:tcPr>
          <w:p w:rsidR="007D1310" w:rsidRDefault="001A01CC" w:rsidP="008A3851">
            <w:pPr>
              <w:jc w:val="center"/>
            </w:pPr>
            <w:r>
              <w:t>46</w:t>
            </w:r>
          </w:p>
        </w:tc>
        <w:tc>
          <w:tcPr>
            <w:tcW w:w="1071" w:type="dxa"/>
          </w:tcPr>
          <w:p w:rsidR="007D1310" w:rsidRDefault="001A01CC" w:rsidP="008A3851">
            <w:pPr>
              <w:jc w:val="center"/>
            </w:pPr>
            <w:r>
              <w:t>49</w:t>
            </w:r>
          </w:p>
        </w:tc>
        <w:tc>
          <w:tcPr>
            <w:tcW w:w="1071" w:type="dxa"/>
          </w:tcPr>
          <w:p w:rsidR="007D1310" w:rsidRDefault="001A01CC" w:rsidP="008A3851">
            <w:pPr>
              <w:jc w:val="center"/>
            </w:pPr>
            <w:r>
              <w:t>4</w:t>
            </w:r>
            <w:r w:rsidR="00B23CFF">
              <w:t>5</w:t>
            </w:r>
          </w:p>
        </w:tc>
        <w:tc>
          <w:tcPr>
            <w:tcW w:w="1071" w:type="dxa"/>
          </w:tcPr>
          <w:p w:rsidR="007D1310" w:rsidRDefault="001A01CC" w:rsidP="008A3851">
            <w:pPr>
              <w:jc w:val="center"/>
            </w:pPr>
            <w:r>
              <w:t>50</w:t>
            </w:r>
          </w:p>
        </w:tc>
        <w:tc>
          <w:tcPr>
            <w:tcW w:w="1071" w:type="dxa"/>
          </w:tcPr>
          <w:p w:rsidR="007D1310" w:rsidRDefault="00B23CFF" w:rsidP="008A3851">
            <w:pPr>
              <w:jc w:val="center"/>
            </w:pPr>
            <w:r>
              <w:t>45</w:t>
            </w:r>
          </w:p>
        </w:tc>
        <w:tc>
          <w:tcPr>
            <w:tcW w:w="1071" w:type="dxa"/>
          </w:tcPr>
          <w:p w:rsidR="007D1310" w:rsidRDefault="00B23CFF" w:rsidP="008A3851">
            <w:pPr>
              <w:jc w:val="center"/>
            </w:pPr>
            <w:r>
              <w:t>52</w:t>
            </w:r>
          </w:p>
        </w:tc>
      </w:tr>
      <w:tr w:rsidR="00E447A4" w:rsidTr="00E447A4">
        <w:tc>
          <w:tcPr>
            <w:tcW w:w="697" w:type="dxa"/>
          </w:tcPr>
          <w:p w:rsidR="006238EE" w:rsidRDefault="006238EE" w:rsidP="008B5C6E">
            <w:r>
              <w:t>2.2</w:t>
            </w:r>
          </w:p>
        </w:tc>
        <w:tc>
          <w:tcPr>
            <w:tcW w:w="2639" w:type="dxa"/>
          </w:tcPr>
          <w:p w:rsidR="006238EE" w:rsidRPr="003E7AB8" w:rsidRDefault="0086634D" w:rsidP="003E7AB8">
            <w:pPr>
              <w:jc w:val="left"/>
            </w:pPr>
            <w:r w:rsidRPr="0086634D">
              <w:t>Среднесписочная численность работников организаций (без субъектов малого предпринимательства)</w:t>
            </w:r>
          </w:p>
        </w:tc>
        <w:tc>
          <w:tcPr>
            <w:tcW w:w="1297" w:type="dxa"/>
          </w:tcPr>
          <w:p w:rsidR="006238EE" w:rsidRDefault="0086634D" w:rsidP="003E7AB8">
            <w:pPr>
              <w:jc w:val="center"/>
            </w:pPr>
            <w:r>
              <w:t>человек</w:t>
            </w:r>
          </w:p>
        </w:tc>
        <w:tc>
          <w:tcPr>
            <w:tcW w:w="1236" w:type="dxa"/>
          </w:tcPr>
          <w:p w:rsidR="006238EE" w:rsidRDefault="0086634D" w:rsidP="008A3851">
            <w:pPr>
              <w:jc w:val="center"/>
            </w:pPr>
            <w:r>
              <w:t>1810</w:t>
            </w:r>
          </w:p>
        </w:tc>
        <w:tc>
          <w:tcPr>
            <w:tcW w:w="1236" w:type="dxa"/>
          </w:tcPr>
          <w:p w:rsidR="006238EE" w:rsidRDefault="0086634D" w:rsidP="008A3851">
            <w:pPr>
              <w:jc w:val="center"/>
            </w:pPr>
            <w:r>
              <w:t>1788</w:t>
            </w:r>
          </w:p>
        </w:tc>
        <w:tc>
          <w:tcPr>
            <w:tcW w:w="1255" w:type="dxa"/>
          </w:tcPr>
          <w:p w:rsidR="006238EE" w:rsidRDefault="00B23CFF" w:rsidP="008A3851">
            <w:pPr>
              <w:jc w:val="center"/>
            </w:pPr>
            <w:r>
              <w:t>1862</w:t>
            </w:r>
          </w:p>
        </w:tc>
        <w:tc>
          <w:tcPr>
            <w:tcW w:w="1071" w:type="dxa"/>
          </w:tcPr>
          <w:p w:rsidR="006238EE" w:rsidRDefault="00B23CFF" w:rsidP="008A3851">
            <w:pPr>
              <w:jc w:val="center"/>
            </w:pPr>
            <w:r>
              <w:t>1850</w:t>
            </w:r>
          </w:p>
        </w:tc>
        <w:tc>
          <w:tcPr>
            <w:tcW w:w="1071" w:type="dxa"/>
          </w:tcPr>
          <w:p w:rsidR="006238EE" w:rsidRDefault="00B23CFF" w:rsidP="008A3851">
            <w:pPr>
              <w:jc w:val="center"/>
            </w:pPr>
            <w:r>
              <w:t>1897</w:t>
            </w:r>
          </w:p>
        </w:tc>
        <w:tc>
          <w:tcPr>
            <w:tcW w:w="1071" w:type="dxa"/>
          </w:tcPr>
          <w:p w:rsidR="006238EE" w:rsidRDefault="00B23CFF" w:rsidP="008A3851">
            <w:pPr>
              <w:jc w:val="center"/>
            </w:pPr>
            <w:r>
              <w:t>1810</w:t>
            </w:r>
          </w:p>
        </w:tc>
        <w:tc>
          <w:tcPr>
            <w:tcW w:w="1071" w:type="dxa"/>
          </w:tcPr>
          <w:p w:rsidR="006238EE" w:rsidRDefault="00B23CFF" w:rsidP="008A3851">
            <w:pPr>
              <w:jc w:val="center"/>
            </w:pPr>
            <w:r>
              <w:t>1953</w:t>
            </w:r>
          </w:p>
        </w:tc>
        <w:tc>
          <w:tcPr>
            <w:tcW w:w="1071" w:type="dxa"/>
          </w:tcPr>
          <w:p w:rsidR="006238EE" w:rsidRDefault="00B23CFF" w:rsidP="008A3851">
            <w:pPr>
              <w:jc w:val="center"/>
            </w:pPr>
            <w:r>
              <w:t>1790</w:t>
            </w:r>
          </w:p>
        </w:tc>
        <w:tc>
          <w:tcPr>
            <w:tcW w:w="1071" w:type="dxa"/>
          </w:tcPr>
          <w:p w:rsidR="006238EE" w:rsidRDefault="00B23CFF" w:rsidP="008A3851">
            <w:pPr>
              <w:jc w:val="center"/>
            </w:pPr>
            <w:r>
              <w:t>1999</w:t>
            </w:r>
          </w:p>
        </w:tc>
      </w:tr>
      <w:tr w:rsidR="00E447A4" w:rsidTr="00E447A4">
        <w:tc>
          <w:tcPr>
            <w:tcW w:w="697" w:type="dxa"/>
          </w:tcPr>
          <w:p w:rsidR="006238EE" w:rsidRDefault="006238EE" w:rsidP="008B5C6E">
            <w:r>
              <w:t>2.3</w:t>
            </w:r>
          </w:p>
        </w:tc>
        <w:tc>
          <w:tcPr>
            <w:tcW w:w="2639" w:type="dxa"/>
          </w:tcPr>
          <w:p w:rsidR="006238EE" w:rsidRPr="003E7AB8" w:rsidRDefault="0086634D" w:rsidP="003E7AB8">
            <w:pPr>
              <w:jc w:val="left"/>
            </w:pPr>
            <w:r w:rsidRPr="0086634D">
              <w:t>Фонд заработной платы всех работников организаций (без субъектов малого предпринимательства)</w:t>
            </w:r>
          </w:p>
        </w:tc>
        <w:tc>
          <w:tcPr>
            <w:tcW w:w="1297" w:type="dxa"/>
          </w:tcPr>
          <w:p w:rsidR="006238EE" w:rsidRDefault="0086634D" w:rsidP="003E7AB8">
            <w:pPr>
              <w:jc w:val="center"/>
            </w:pPr>
            <w:r>
              <w:t>тысяч рублей</w:t>
            </w:r>
          </w:p>
        </w:tc>
        <w:tc>
          <w:tcPr>
            <w:tcW w:w="1236" w:type="dxa"/>
          </w:tcPr>
          <w:p w:rsidR="006238EE" w:rsidRDefault="0086634D" w:rsidP="008A3851">
            <w:pPr>
              <w:jc w:val="center"/>
            </w:pPr>
            <w:r>
              <w:t>667340,9</w:t>
            </w:r>
          </w:p>
        </w:tc>
        <w:tc>
          <w:tcPr>
            <w:tcW w:w="1236" w:type="dxa"/>
          </w:tcPr>
          <w:p w:rsidR="006238EE" w:rsidRDefault="0086634D" w:rsidP="008A3851">
            <w:pPr>
              <w:jc w:val="center"/>
            </w:pPr>
            <w:r>
              <w:t>727585</w:t>
            </w:r>
          </w:p>
        </w:tc>
        <w:tc>
          <w:tcPr>
            <w:tcW w:w="1255" w:type="dxa"/>
          </w:tcPr>
          <w:p w:rsidR="006238EE" w:rsidRDefault="004C4F3D" w:rsidP="008A3851">
            <w:pPr>
              <w:jc w:val="center"/>
            </w:pPr>
            <w:r>
              <w:t>798442</w:t>
            </w:r>
          </w:p>
        </w:tc>
        <w:tc>
          <w:tcPr>
            <w:tcW w:w="1071" w:type="dxa"/>
          </w:tcPr>
          <w:p w:rsidR="006238EE" w:rsidRDefault="004C4F3D" w:rsidP="008A3851">
            <w:pPr>
              <w:jc w:val="center"/>
            </w:pPr>
            <w:r>
              <w:t>799200</w:t>
            </w:r>
          </w:p>
        </w:tc>
        <w:tc>
          <w:tcPr>
            <w:tcW w:w="1071" w:type="dxa"/>
          </w:tcPr>
          <w:p w:rsidR="006238EE" w:rsidRDefault="004C4F3D" w:rsidP="008A3851">
            <w:pPr>
              <w:jc w:val="center"/>
            </w:pPr>
            <w:r>
              <w:t>853650</w:t>
            </w:r>
          </w:p>
        </w:tc>
        <w:tc>
          <w:tcPr>
            <w:tcW w:w="1071" w:type="dxa"/>
          </w:tcPr>
          <w:p w:rsidR="006238EE" w:rsidRDefault="004C4F3D" w:rsidP="008A3851">
            <w:pPr>
              <w:jc w:val="center"/>
            </w:pPr>
            <w:r>
              <w:t>816672</w:t>
            </w:r>
          </w:p>
        </w:tc>
        <w:tc>
          <w:tcPr>
            <w:tcW w:w="1071" w:type="dxa"/>
          </w:tcPr>
          <w:p w:rsidR="006238EE" w:rsidRDefault="004C4F3D" w:rsidP="008A3851">
            <w:pPr>
              <w:jc w:val="center"/>
            </w:pPr>
            <w:r>
              <w:t>937440</w:t>
            </w:r>
          </w:p>
        </w:tc>
        <w:tc>
          <w:tcPr>
            <w:tcW w:w="1071" w:type="dxa"/>
          </w:tcPr>
          <w:p w:rsidR="006238EE" w:rsidRDefault="004C4F3D" w:rsidP="008A3851">
            <w:pPr>
              <w:jc w:val="center"/>
            </w:pPr>
            <w:r>
              <w:t>848460</w:t>
            </w:r>
          </w:p>
        </w:tc>
        <w:tc>
          <w:tcPr>
            <w:tcW w:w="1071" w:type="dxa"/>
          </w:tcPr>
          <w:p w:rsidR="006238EE" w:rsidRDefault="004C4F3D" w:rsidP="008A3851">
            <w:pPr>
              <w:jc w:val="center"/>
            </w:pPr>
            <w:r>
              <w:t>1031484</w:t>
            </w:r>
          </w:p>
        </w:tc>
      </w:tr>
      <w:tr w:rsidR="00E447A4" w:rsidTr="00E447A4">
        <w:tc>
          <w:tcPr>
            <w:tcW w:w="697" w:type="dxa"/>
          </w:tcPr>
          <w:p w:rsidR="0086634D" w:rsidRDefault="0086634D" w:rsidP="008B5C6E">
            <w:r>
              <w:t>2.4</w:t>
            </w:r>
          </w:p>
        </w:tc>
        <w:tc>
          <w:tcPr>
            <w:tcW w:w="2639" w:type="dxa"/>
          </w:tcPr>
          <w:p w:rsidR="0086634D" w:rsidRPr="0086634D" w:rsidRDefault="0086634D" w:rsidP="003E7AB8">
            <w:pPr>
              <w:jc w:val="left"/>
            </w:pPr>
            <w:r w:rsidRPr="0086634D">
              <w:t>Среднемесячная заработная плата работников организаций (без субъектов малого предпринимательства)</w:t>
            </w:r>
          </w:p>
        </w:tc>
        <w:tc>
          <w:tcPr>
            <w:tcW w:w="1297" w:type="dxa"/>
          </w:tcPr>
          <w:p w:rsidR="0086634D" w:rsidRDefault="0086634D" w:rsidP="003E7AB8">
            <w:pPr>
              <w:jc w:val="center"/>
            </w:pPr>
            <w:r>
              <w:t>рубль</w:t>
            </w:r>
          </w:p>
        </w:tc>
        <w:tc>
          <w:tcPr>
            <w:tcW w:w="1236" w:type="dxa"/>
          </w:tcPr>
          <w:p w:rsidR="0086634D" w:rsidRDefault="0086634D" w:rsidP="008A3851">
            <w:pPr>
              <w:jc w:val="center"/>
            </w:pPr>
            <w:r>
              <w:t>30717,9</w:t>
            </w:r>
          </w:p>
        </w:tc>
        <w:tc>
          <w:tcPr>
            <w:tcW w:w="1236" w:type="dxa"/>
          </w:tcPr>
          <w:p w:rsidR="0086634D" w:rsidRDefault="0086634D" w:rsidP="008A3851">
            <w:pPr>
              <w:jc w:val="center"/>
            </w:pPr>
            <w:r>
              <w:t>33908,7</w:t>
            </w:r>
          </w:p>
        </w:tc>
        <w:tc>
          <w:tcPr>
            <w:tcW w:w="1255" w:type="dxa"/>
          </w:tcPr>
          <w:p w:rsidR="0086634D" w:rsidRDefault="00B23CFF" w:rsidP="008A3851">
            <w:pPr>
              <w:jc w:val="center"/>
            </w:pPr>
            <w:r>
              <w:t>35734</w:t>
            </w:r>
            <w:r w:rsidR="004C4F3D">
              <w:t>,1</w:t>
            </w:r>
          </w:p>
        </w:tc>
        <w:tc>
          <w:tcPr>
            <w:tcW w:w="1071" w:type="dxa"/>
          </w:tcPr>
          <w:p w:rsidR="0086634D" w:rsidRDefault="004C4F3D" w:rsidP="008A3851">
            <w:pPr>
              <w:jc w:val="center"/>
            </w:pPr>
            <w:r>
              <w:t>36000</w:t>
            </w:r>
          </w:p>
        </w:tc>
        <w:tc>
          <w:tcPr>
            <w:tcW w:w="1071" w:type="dxa"/>
          </w:tcPr>
          <w:p w:rsidR="0086634D" w:rsidRDefault="004C4F3D" w:rsidP="008A3851">
            <w:pPr>
              <w:jc w:val="center"/>
            </w:pPr>
            <w:r>
              <w:t>37500</w:t>
            </w:r>
          </w:p>
        </w:tc>
        <w:tc>
          <w:tcPr>
            <w:tcW w:w="1071" w:type="dxa"/>
          </w:tcPr>
          <w:p w:rsidR="0086634D" w:rsidRDefault="004C4F3D" w:rsidP="008A3851">
            <w:pPr>
              <w:jc w:val="center"/>
            </w:pPr>
            <w:r>
              <w:t>37600</w:t>
            </w:r>
          </w:p>
        </w:tc>
        <w:tc>
          <w:tcPr>
            <w:tcW w:w="1071" w:type="dxa"/>
          </w:tcPr>
          <w:p w:rsidR="0086634D" w:rsidRDefault="004C4F3D" w:rsidP="008A3851">
            <w:pPr>
              <w:jc w:val="center"/>
            </w:pPr>
            <w:r>
              <w:t>40000</w:t>
            </w:r>
          </w:p>
        </w:tc>
        <w:tc>
          <w:tcPr>
            <w:tcW w:w="1071" w:type="dxa"/>
          </w:tcPr>
          <w:p w:rsidR="0086634D" w:rsidRDefault="004C4F3D" w:rsidP="008A3851">
            <w:pPr>
              <w:jc w:val="center"/>
            </w:pPr>
            <w:r>
              <w:t>39500</w:t>
            </w:r>
          </w:p>
        </w:tc>
        <w:tc>
          <w:tcPr>
            <w:tcW w:w="1071" w:type="dxa"/>
          </w:tcPr>
          <w:p w:rsidR="0086634D" w:rsidRDefault="004C4F3D" w:rsidP="008A3851">
            <w:pPr>
              <w:jc w:val="center"/>
            </w:pPr>
            <w:r>
              <w:t>43000</w:t>
            </w:r>
          </w:p>
        </w:tc>
      </w:tr>
      <w:tr w:rsidR="00E447A4" w:rsidTr="00E447A4">
        <w:tc>
          <w:tcPr>
            <w:tcW w:w="697" w:type="dxa"/>
          </w:tcPr>
          <w:p w:rsidR="001A01CC" w:rsidRDefault="001A01CC" w:rsidP="008B5C6E">
            <w:r>
              <w:t>2.5</w:t>
            </w:r>
          </w:p>
        </w:tc>
        <w:tc>
          <w:tcPr>
            <w:tcW w:w="2639" w:type="dxa"/>
          </w:tcPr>
          <w:p w:rsidR="001A01CC" w:rsidRPr="0086634D" w:rsidRDefault="001A01CC" w:rsidP="003E7AB8">
            <w:pPr>
              <w:jc w:val="left"/>
            </w:pPr>
            <w:r w:rsidRPr="001A01CC">
              <w:t>Отгружено товаров собственного производства, выполнено работ и услуг собственными силами (без субъектов малого предпринимательства)</w:t>
            </w:r>
          </w:p>
        </w:tc>
        <w:tc>
          <w:tcPr>
            <w:tcW w:w="1297" w:type="dxa"/>
          </w:tcPr>
          <w:p w:rsidR="001A01CC" w:rsidRDefault="001A01CC" w:rsidP="003E7AB8">
            <w:pPr>
              <w:jc w:val="center"/>
            </w:pPr>
            <w:r>
              <w:t>тысяч рублей</w:t>
            </w:r>
          </w:p>
        </w:tc>
        <w:tc>
          <w:tcPr>
            <w:tcW w:w="1236" w:type="dxa"/>
          </w:tcPr>
          <w:p w:rsidR="001A01CC" w:rsidRDefault="001A01CC" w:rsidP="008A3851">
            <w:pPr>
              <w:jc w:val="center"/>
            </w:pPr>
            <w:r>
              <w:t>847759,2</w:t>
            </w:r>
          </w:p>
        </w:tc>
        <w:tc>
          <w:tcPr>
            <w:tcW w:w="1236" w:type="dxa"/>
          </w:tcPr>
          <w:p w:rsidR="001A01CC" w:rsidRDefault="001A01CC" w:rsidP="008A3851">
            <w:pPr>
              <w:jc w:val="center"/>
            </w:pPr>
            <w:r>
              <w:t>863047,5</w:t>
            </w:r>
          </w:p>
        </w:tc>
        <w:tc>
          <w:tcPr>
            <w:tcW w:w="1255" w:type="dxa"/>
          </w:tcPr>
          <w:p w:rsidR="001A01CC" w:rsidRDefault="004C4F3D" w:rsidP="008A3851">
            <w:pPr>
              <w:jc w:val="center"/>
            </w:pPr>
            <w:r>
              <w:t>1725950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1756000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1950000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1850000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2150000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1950000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2350000</w:t>
            </w:r>
          </w:p>
        </w:tc>
      </w:tr>
      <w:tr w:rsidR="00E447A4" w:rsidTr="00E447A4">
        <w:tc>
          <w:tcPr>
            <w:tcW w:w="697" w:type="dxa"/>
          </w:tcPr>
          <w:p w:rsidR="001A01CC" w:rsidRDefault="001A01CC" w:rsidP="008B5C6E">
            <w:r>
              <w:t>2.6</w:t>
            </w:r>
          </w:p>
        </w:tc>
        <w:tc>
          <w:tcPr>
            <w:tcW w:w="2639" w:type="dxa"/>
          </w:tcPr>
          <w:p w:rsidR="001A01CC" w:rsidRPr="0086634D" w:rsidRDefault="001A01CC" w:rsidP="003E7AB8">
            <w:pPr>
              <w:jc w:val="left"/>
            </w:pPr>
            <w:r w:rsidRPr="001A01CC">
              <w:t xml:space="preserve">Продано товаров </w:t>
            </w:r>
            <w:r w:rsidRPr="001A01CC">
              <w:lastRenderedPageBreak/>
              <w:t>несобственного производства (без субъектов малого предпринимательства)</w:t>
            </w:r>
          </w:p>
        </w:tc>
        <w:tc>
          <w:tcPr>
            <w:tcW w:w="1297" w:type="dxa"/>
          </w:tcPr>
          <w:p w:rsidR="001A01CC" w:rsidRDefault="001A01CC" w:rsidP="003E7AB8">
            <w:pPr>
              <w:jc w:val="center"/>
            </w:pPr>
            <w:r>
              <w:lastRenderedPageBreak/>
              <w:t xml:space="preserve">тысяч </w:t>
            </w:r>
            <w:r>
              <w:lastRenderedPageBreak/>
              <w:t>рублей</w:t>
            </w:r>
          </w:p>
        </w:tc>
        <w:tc>
          <w:tcPr>
            <w:tcW w:w="1236" w:type="dxa"/>
          </w:tcPr>
          <w:p w:rsidR="001A01CC" w:rsidRDefault="001A01CC" w:rsidP="008A3851">
            <w:pPr>
              <w:jc w:val="center"/>
            </w:pPr>
            <w:r>
              <w:lastRenderedPageBreak/>
              <w:t>959407,6</w:t>
            </w:r>
          </w:p>
        </w:tc>
        <w:tc>
          <w:tcPr>
            <w:tcW w:w="1236" w:type="dxa"/>
          </w:tcPr>
          <w:p w:rsidR="001A01CC" w:rsidRDefault="001A01CC" w:rsidP="008A3851">
            <w:pPr>
              <w:jc w:val="center"/>
            </w:pPr>
            <w:r>
              <w:t>1219512,3</w:t>
            </w:r>
          </w:p>
        </w:tc>
        <w:tc>
          <w:tcPr>
            <w:tcW w:w="1255" w:type="dxa"/>
          </w:tcPr>
          <w:p w:rsidR="001A01CC" w:rsidRDefault="0025359B" w:rsidP="008A3851">
            <w:pPr>
              <w:jc w:val="center"/>
            </w:pPr>
            <w:r>
              <w:t>1463400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1609740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1756080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1770714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2012175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1947785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2213392</w:t>
            </w:r>
          </w:p>
        </w:tc>
      </w:tr>
      <w:tr w:rsidR="00E447A4" w:rsidTr="00E447A4">
        <w:tc>
          <w:tcPr>
            <w:tcW w:w="697" w:type="dxa"/>
          </w:tcPr>
          <w:p w:rsidR="001A01CC" w:rsidRDefault="001A01CC" w:rsidP="008B5C6E">
            <w:r>
              <w:lastRenderedPageBreak/>
              <w:t>2.7</w:t>
            </w:r>
          </w:p>
        </w:tc>
        <w:tc>
          <w:tcPr>
            <w:tcW w:w="2639" w:type="dxa"/>
          </w:tcPr>
          <w:p w:rsidR="001A01CC" w:rsidRPr="0086634D" w:rsidRDefault="001A01CC" w:rsidP="003E7AB8">
            <w:pPr>
              <w:jc w:val="left"/>
            </w:pPr>
            <w:r w:rsidRPr="001A01CC">
              <w:t>Численность официально зарегистрированных безработных (на конец периода)</w:t>
            </w:r>
          </w:p>
        </w:tc>
        <w:tc>
          <w:tcPr>
            <w:tcW w:w="1297" w:type="dxa"/>
          </w:tcPr>
          <w:p w:rsidR="001A01CC" w:rsidRDefault="001A01CC" w:rsidP="003E7AB8">
            <w:pPr>
              <w:jc w:val="center"/>
            </w:pPr>
            <w:r>
              <w:t>человек</w:t>
            </w:r>
          </w:p>
        </w:tc>
        <w:tc>
          <w:tcPr>
            <w:tcW w:w="1236" w:type="dxa"/>
          </w:tcPr>
          <w:p w:rsidR="001A01CC" w:rsidRDefault="001A01CC" w:rsidP="008A3851">
            <w:pPr>
              <w:jc w:val="center"/>
            </w:pPr>
            <w:r>
              <w:t>14</w:t>
            </w:r>
          </w:p>
        </w:tc>
        <w:tc>
          <w:tcPr>
            <w:tcW w:w="1236" w:type="dxa"/>
          </w:tcPr>
          <w:p w:rsidR="001A01CC" w:rsidRDefault="001A01CC" w:rsidP="008A3851">
            <w:pPr>
              <w:jc w:val="center"/>
            </w:pPr>
            <w:r>
              <w:t>9</w:t>
            </w:r>
          </w:p>
        </w:tc>
        <w:tc>
          <w:tcPr>
            <w:tcW w:w="1255" w:type="dxa"/>
          </w:tcPr>
          <w:p w:rsidR="001A01CC" w:rsidRDefault="004C4F3D" w:rsidP="008A3851">
            <w:pPr>
              <w:jc w:val="center"/>
            </w:pPr>
            <w:r>
              <w:t>10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14</w:t>
            </w:r>
          </w:p>
        </w:tc>
        <w:tc>
          <w:tcPr>
            <w:tcW w:w="1071" w:type="dxa"/>
          </w:tcPr>
          <w:p w:rsidR="001A01CC" w:rsidRDefault="004C4F3D" w:rsidP="008A3851">
            <w:pPr>
              <w:jc w:val="center"/>
            </w:pPr>
            <w:r>
              <w:t>10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10</w:t>
            </w:r>
          </w:p>
        </w:tc>
        <w:tc>
          <w:tcPr>
            <w:tcW w:w="1071" w:type="dxa"/>
          </w:tcPr>
          <w:p w:rsidR="001A01CC" w:rsidRDefault="0025359B" w:rsidP="008A3851">
            <w:pPr>
              <w:jc w:val="center"/>
            </w:pPr>
            <w:r>
              <w:t>7</w:t>
            </w:r>
          </w:p>
        </w:tc>
      </w:tr>
      <w:tr w:rsidR="000F3C0D" w:rsidTr="00E447A4">
        <w:tc>
          <w:tcPr>
            <w:tcW w:w="697" w:type="dxa"/>
          </w:tcPr>
          <w:p w:rsidR="000F3C0D" w:rsidRDefault="000F3C0D" w:rsidP="008B5C6E">
            <w:r>
              <w:t>3.</w:t>
            </w:r>
          </w:p>
        </w:tc>
        <w:tc>
          <w:tcPr>
            <w:tcW w:w="14089" w:type="dxa"/>
            <w:gridSpan w:val="11"/>
          </w:tcPr>
          <w:p w:rsidR="000F3C0D" w:rsidRDefault="000F3C0D" w:rsidP="008A3851">
            <w:pPr>
              <w:jc w:val="center"/>
            </w:pPr>
            <w:r>
              <w:t>Сельское хозяйство</w:t>
            </w:r>
          </w:p>
        </w:tc>
      </w:tr>
      <w:tr w:rsidR="00E447A4" w:rsidTr="00E447A4">
        <w:tc>
          <w:tcPr>
            <w:tcW w:w="697" w:type="dxa"/>
          </w:tcPr>
          <w:p w:rsidR="001A01CC" w:rsidRDefault="000F3C0D" w:rsidP="008B5C6E">
            <w:r>
              <w:t>3.1</w:t>
            </w:r>
          </w:p>
        </w:tc>
        <w:tc>
          <w:tcPr>
            <w:tcW w:w="2639" w:type="dxa"/>
          </w:tcPr>
          <w:p w:rsidR="001A01CC" w:rsidRPr="001A01CC" w:rsidRDefault="00097ACD" w:rsidP="003E7AB8">
            <w:pPr>
              <w:jc w:val="left"/>
            </w:pPr>
            <w:r w:rsidRPr="00097ACD">
              <w:t>Продукция сельского хозяйства (в фактически действовавших ценах)</w:t>
            </w:r>
          </w:p>
        </w:tc>
        <w:tc>
          <w:tcPr>
            <w:tcW w:w="1297" w:type="dxa"/>
          </w:tcPr>
          <w:p w:rsidR="001A01CC" w:rsidRDefault="00097ACD" w:rsidP="003E7AB8">
            <w:pPr>
              <w:jc w:val="center"/>
            </w:pPr>
            <w:r>
              <w:t>тысяч рублей</w:t>
            </w:r>
          </w:p>
        </w:tc>
        <w:tc>
          <w:tcPr>
            <w:tcW w:w="1236" w:type="dxa"/>
          </w:tcPr>
          <w:p w:rsidR="001A01CC" w:rsidRDefault="00097ACD" w:rsidP="008A3851">
            <w:pPr>
              <w:jc w:val="center"/>
            </w:pPr>
            <w:r>
              <w:t>318953</w:t>
            </w:r>
          </w:p>
        </w:tc>
        <w:tc>
          <w:tcPr>
            <w:tcW w:w="1236" w:type="dxa"/>
          </w:tcPr>
          <w:p w:rsidR="001A01CC" w:rsidRDefault="00097ACD" w:rsidP="008A3851">
            <w:pPr>
              <w:jc w:val="center"/>
            </w:pPr>
            <w:r>
              <w:t>435672</w:t>
            </w:r>
          </w:p>
        </w:tc>
        <w:tc>
          <w:tcPr>
            <w:tcW w:w="1255" w:type="dxa"/>
          </w:tcPr>
          <w:p w:rsidR="001A01CC" w:rsidRDefault="00E447A4" w:rsidP="008A3851">
            <w:pPr>
              <w:jc w:val="center"/>
            </w:pPr>
            <w:r>
              <w:t>566373</w:t>
            </w:r>
          </w:p>
        </w:tc>
        <w:tc>
          <w:tcPr>
            <w:tcW w:w="1071" w:type="dxa"/>
          </w:tcPr>
          <w:p w:rsidR="001A01CC" w:rsidRDefault="00856746" w:rsidP="008A3851">
            <w:pPr>
              <w:jc w:val="center"/>
            </w:pPr>
            <w:r>
              <w:t>716000</w:t>
            </w:r>
          </w:p>
        </w:tc>
        <w:tc>
          <w:tcPr>
            <w:tcW w:w="1071" w:type="dxa"/>
          </w:tcPr>
          <w:p w:rsidR="001A01CC" w:rsidRDefault="00856746" w:rsidP="008A3851">
            <w:pPr>
              <w:jc w:val="center"/>
            </w:pPr>
            <w:r>
              <w:t>750000</w:t>
            </w:r>
          </w:p>
        </w:tc>
        <w:tc>
          <w:tcPr>
            <w:tcW w:w="1071" w:type="dxa"/>
          </w:tcPr>
          <w:p w:rsidR="001A01CC" w:rsidRDefault="00856746" w:rsidP="008A3851">
            <w:pPr>
              <w:jc w:val="center"/>
            </w:pPr>
            <w:r>
              <w:t>833000</w:t>
            </w:r>
          </w:p>
        </w:tc>
        <w:tc>
          <w:tcPr>
            <w:tcW w:w="1071" w:type="dxa"/>
          </w:tcPr>
          <w:p w:rsidR="001A01CC" w:rsidRDefault="00856746" w:rsidP="008A3851">
            <w:pPr>
              <w:jc w:val="center"/>
            </w:pPr>
            <w:r>
              <w:t>850000</w:t>
            </w:r>
          </w:p>
        </w:tc>
        <w:tc>
          <w:tcPr>
            <w:tcW w:w="1071" w:type="dxa"/>
          </w:tcPr>
          <w:p w:rsidR="001A01CC" w:rsidRDefault="00856746" w:rsidP="008A3851">
            <w:pPr>
              <w:jc w:val="center"/>
            </w:pPr>
            <w:r>
              <w:t>950000</w:t>
            </w:r>
          </w:p>
        </w:tc>
        <w:tc>
          <w:tcPr>
            <w:tcW w:w="1071" w:type="dxa"/>
          </w:tcPr>
          <w:p w:rsidR="001A01CC" w:rsidRDefault="00856746" w:rsidP="008A3851">
            <w:pPr>
              <w:jc w:val="center"/>
            </w:pPr>
            <w:r>
              <w:t>980000</w:t>
            </w:r>
          </w:p>
        </w:tc>
      </w:tr>
      <w:tr w:rsidR="00E447A4" w:rsidTr="00E447A4">
        <w:tc>
          <w:tcPr>
            <w:tcW w:w="697" w:type="dxa"/>
          </w:tcPr>
          <w:p w:rsidR="001A01CC" w:rsidRDefault="000F3C0D" w:rsidP="008B5C6E">
            <w:r>
              <w:t>3.2</w:t>
            </w:r>
          </w:p>
        </w:tc>
        <w:tc>
          <w:tcPr>
            <w:tcW w:w="2639" w:type="dxa"/>
          </w:tcPr>
          <w:p w:rsidR="001A01CC" w:rsidRPr="001A01CC" w:rsidRDefault="00097ACD" w:rsidP="003E7AB8">
            <w:pPr>
              <w:jc w:val="left"/>
            </w:pPr>
            <w:r w:rsidRPr="00097ACD">
              <w:t>Посевные площади сельскохозяйственных культур</w:t>
            </w:r>
            <w:r>
              <w:t xml:space="preserve"> (в</w:t>
            </w:r>
            <w:r w:rsidRPr="00097ACD">
              <w:t>ся посевная площадь</w:t>
            </w:r>
            <w:r>
              <w:t>)</w:t>
            </w:r>
          </w:p>
        </w:tc>
        <w:tc>
          <w:tcPr>
            <w:tcW w:w="1297" w:type="dxa"/>
          </w:tcPr>
          <w:p w:rsidR="001A01CC" w:rsidRDefault="00097ACD" w:rsidP="003E7AB8">
            <w:pPr>
              <w:jc w:val="center"/>
            </w:pPr>
            <w:r>
              <w:t>гектар</w:t>
            </w:r>
          </w:p>
        </w:tc>
        <w:tc>
          <w:tcPr>
            <w:tcW w:w="1236" w:type="dxa"/>
          </w:tcPr>
          <w:p w:rsidR="001A01CC" w:rsidRPr="00733CF9" w:rsidRDefault="00733CF9" w:rsidP="008A3851">
            <w:pPr>
              <w:jc w:val="center"/>
            </w:pPr>
            <w:r w:rsidRPr="00733CF9">
              <w:t>3085</w:t>
            </w:r>
          </w:p>
        </w:tc>
        <w:tc>
          <w:tcPr>
            <w:tcW w:w="1236" w:type="dxa"/>
          </w:tcPr>
          <w:p w:rsidR="001A01CC" w:rsidRPr="00733CF9" w:rsidRDefault="00733CF9" w:rsidP="008A3851">
            <w:pPr>
              <w:jc w:val="center"/>
            </w:pPr>
            <w:r w:rsidRPr="00733CF9">
              <w:t>2486</w:t>
            </w:r>
          </w:p>
        </w:tc>
        <w:tc>
          <w:tcPr>
            <w:tcW w:w="1255" w:type="dxa"/>
          </w:tcPr>
          <w:p w:rsidR="001A01CC" w:rsidRDefault="00733CF9" w:rsidP="008A3851">
            <w:pPr>
              <w:jc w:val="center"/>
            </w:pPr>
            <w:r>
              <w:t>2600</w:t>
            </w:r>
          </w:p>
        </w:tc>
        <w:tc>
          <w:tcPr>
            <w:tcW w:w="1071" w:type="dxa"/>
          </w:tcPr>
          <w:p w:rsidR="001A01CC" w:rsidRDefault="00733CF9" w:rsidP="008A3851">
            <w:pPr>
              <w:jc w:val="center"/>
            </w:pPr>
            <w:r>
              <w:t>2600</w:t>
            </w:r>
          </w:p>
        </w:tc>
        <w:tc>
          <w:tcPr>
            <w:tcW w:w="1071" w:type="dxa"/>
          </w:tcPr>
          <w:p w:rsidR="001A01CC" w:rsidRDefault="00733CF9" w:rsidP="008A3851">
            <w:pPr>
              <w:jc w:val="center"/>
            </w:pPr>
            <w:r>
              <w:t>2800</w:t>
            </w:r>
          </w:p>
        </w:tc>
        <w:tc>
          <w:tcPr>
            <w:tcW w:w="1071" w:type="dxa"/>
          </w:tcPr>
          <w:p w:rsidR="001A01CC" w:rsidRDefault="00733CF9" w:rsidP="008A3851">
            <w:pPr>
              <w:jc w:val="center"/>
            </w:pPr>
            <w:r>
              <w:t>2700</w:t>
            </w:r>
          </w:p>
        </w:tc>
        <w:tc>
          <w:tcPr>
            <w:tcW w:w="1071" w:type="dxa"/>
          </w:tcPr>
          <w:p w:rsidR="001A01CC" w:rsidRDefault="00733CF9" w:rsidP="008A3851">
            <w:pPr>
              <w:jc w:val="center"/>
            </w:pPr>
            <w:r>
              <w:t>2900</w:t>
            </w:r>
          </w:p>
        </w:tc>
        <w:tc>
          <w:tcPr>
            <w:tcW w:w="1071" w:type="dxa"/>
          </w:tcPr>
          <w:p w:rsidR="001A01CC" w:rsidRDefault="00733CF9" w:rsidP="008A3851">
            <w:pPr>
              <w:jc w:val="center"/>
            </w:pPr>
            <w:r>
              <w:t>2800</w:t>
            </w:r>
          </w:p>
        </w:tc>
        <w:tc>
          <w:tcPr>
            <w:tcW w:w="1071" w:type="dxa"/>
          </w:tcPr>
          <w:p w:rsidR="001A01CC" w:rsidRDefault="00733CF9" w:rsidP="008A3851">
            <w:pPr>
              <w:jc w:val="center"/>
            </w:pPr>
            <w:r>
              <w:t>3100</w:t>
            </w:r>
          </w:p>
        </w:tc>
      </w:tr>
      <w:tr w:rsidR="000F3C0D" w:rsidTr="00E447A4">
        <w:tc>
          <w:tcPr>
            <w:tcW w:w="697" w:type="dxa"/>
          </w:tcPr>
          <w:p w:rsidR="000F3C0D" w:rsidRDefault="00EB2F2C" w:rsidP="008B5C6E">
            <w:r>
              <w:t>3.3</w:t>
            </w:r>
          </w:p>
        </w:tc>
        <w:tc>
          <w:tcPr>
            <w:tcW w:w="2639" w:type="dxa"/>
          </w:tcPr>
          <w:p w:rsidR="000F3C0D" w:rsidRPr="001A01CC" w:rsidRDefault="00097ACD" w:rsidP="003E7AB8">
            <w:pPr>
              <w:jc w:val="left"/>
            </w:pPr>
            <w:r w:rsidRPr="00097ACD">
              <w:t>Площадь многолетних насаждений</w:t>
            </w:r>
          </w:p>
        </w:tc>
        <w:tc>
          <w:tcPr>
            <w:tcW w:w="1297" w:type="dxa"/>
          </w:tcPr>
          <w:p w:rsidR="000F3C0D" w:rsidRDefault="00097ACD" w:rsidP="003E7AB8">
            <w:pPr>
              <w:jc w:val="center"/>
            </w:pPr>
            <w:r>
              <w:t>гектар</w:t>
            </w:r>
          </w:p>
        </w:tc>
        <w:tc>
          <w:tcPr>
            <w:tcW w:w="1236" w:type="dxa"/>
          </w:tcPr>
          <w:p w:rsidR="000F3C0D" w:rsidRDefault="00097ACD" w:rsidP="008A3851">
            <w:pPr>
              <w:jc w:val="center"/>
            </w:pPr>
            <w:r>
              <w:t>64</w:t>
            </w:r>
          </w:p>
        </w:tc>
        <w:tc>
          <w:tcPr>
            <w:tcW w:w="1236" w:type="dxa"/>
          </w:tcPr>
          <w:p w:rsidR="000F3C0D" w:rsidRDefault="00097ACD" w:rsidP="008A3851">
            <w:pPr>
              <w:jc w:val="center"/>
            </w:pPr>
            <w:r>
              <w:t>43</w:t>
            </w:r>
          </w:p>
        </w:tc>
        <w:tc>
          <w:tcPr>
            <w:tcW w:w="1255" w:type="dxa"/>
          </w:tcPr>
          <w:p w:rsidR="000F3C0D" w:rsidRDefault="00856746" w:rsidP="008A3851">
            <w:pPr>
              <w:jc w:val="center"/>
            </w:pPr>
            <w:r>
              <w:t>50</w:t>
            </w:r>
          </w:p>
        </w:tc>
        <w:tc>
          <w:tcPr>
            <w:tcW w:w="1071" w:type="dxa"/>
          </w:tcPr>
          <w:p w:rsidR="000F3C0D" w:rsidRDefault="00856746" w:rsidP="008A3851">
            <w:pPr>
              <w:jc w:val="center"/>
            </w:pPr>
            <w:r>
              <w:t>50</w:t>
            </w:r>
          </w:p>
        </w:tc>
        <w:tc>
          <w:tcPr>
            <w:tcW w:w="1071" w:type="dxa"/>
          </w:tcPr>
          <w:p w:rsidR="000F3C0D" w:rsidRDefault="00856746" w:rsidP="008A3851">
            <w:pPr>
              <w:jc w:val="center"/>
            </w:pPr>
            <w:r>
              <w:t>55</w:t>
            </w:r>
          </w:p>
        </w:tc>
        <w:tc>
          <w:tcPr>
            <w:tcW w:w="1071" w:type="dxa"/>
          </w:tcPr>
          <w:p w:rsidR="000F3C0D" w:rsidRDefault="00856746" w:rsidP="008A3851">
            <w:pPr>
              <w:jc w:val="center"/>
            </w:pPr>
            <w:r>
              <w:t>52</w:t>
            </w:r>
          </w:p>
        </w:tc>
        <w:tc>
          <w:tcPr>
            <w:tcW w:w="1071" w:type="dxa"/>
          </w:tcPr>
          <w:p w:rsidR="000F3C0D" w:rsidRDefault="00856746" w:rsidP="008A3851">
            <w:pPr>
              <w:jc w:val="center"/>
            </w:pPr>
            <w:r>
              <w:t>65</w:t>
            </w:r>
          </w:p>
        </w:tc>
        <w:tc>
          <w:tcPr>
            <w:tcW w:w="1071" w:type="dxa"/>
          </w:tcPr>
          <w:p w:rsidR="000F3C0D" w:rsidRDefault="00856746" w:rsidP="008A3851">
            <w:pPr>
              <w:jc w:val="center"/>
            </w:pPr>
            <w:r>
              <w:t>55</w:t>
            </w:r>
          </w:p>
        </w:tc>
        <w:tc>
          <w:tcPr>
            <w:tcW w:w="1071" w:type="dxa"/>
          </w:tcPr>
          <w:p w:rsidR="000F3C0D" w:rsidRDefault="00856746" w:rsidP="008A3851">
            <w:pPr>
              <w:jc w:val="center"/>
            </w:pPr>
            <w:r>
              <w:t>75</w:t>
            </w:r>
          </w:p>
        </w:tc>
      </w:tr>
      <w:tr w:rsidR="00EB2F2C" w:rsidTr="00E447A4">
        <w:tc>
          <w:tcPr>
            <w:tcW w:w="697" w:type="dxa"/>
          </w:tcPr>
          <w:p w:rsidR="00EB2F2C" w:rsidRDefault="00EB2F2C" w:rsidP="008B5C6E">
            <w:r>
              <w:t>3.4</w:t>
            </w:r>
          </w:p>
        </w:tc>
        <w:tc>
          <w:tcPr>
            <w:tcW w:w="2639" w:type="dxa"/>
          </w:tcPr>
          <w:p w:rsidR="00EB2F2C" w:rsidRPr="00097ACD" w:rsidRDefault="00EB2F2C" w:rsidP="003E7AB8">
            <w:pPr>
              <w:jc w:val="left"/>
            </w:pPr>
            <w:r w:rsidRPr="00EB2F2C">
              <w:t>Валовые сборы сельскохозяйственных культур</w:t>
            </w:r>
          </w:p>
        </w:tc>
        <w:tc>
          <w:tcPr>
            <w:tcW w:w="1297" w:type="dxa"/>
          </w:tcPr>
          <w:p w:rsidR="00EB2F2C" w:rsidRDefault="00EB2F2C" w:rsidP="003E7AB8">
            <w:pPr>
              <w:jc w:val="center"/>
            </w:pPr>
            <w:r>
              <w:t>центнер</w:t>
            </w:r>
          </w:p>
        </w:tc>
        <w:tc>
          <w:tcPr>
            <w:tcW w:w="1236" w:type="dxa"/>
          </w:tcPr>
          <w:p w:rsidR="00EB2F2C" w:rsidRPr="00733CF9" w:rsidRDefault="00733CF9" w:rsidP="008A3851">
            <w:pPr>
              <w:jc w:val="center"/>
            </w:pPr>
            <w:r w:rsidRPr="00733CF9">
              <w:t>33506</w:t>
            </w:r>
          </w:p>
        </w:tc>
        <w:tc>
          <w:tcPr>
            <w:tcW w:w="1236" w:type="dxa"/>
          </w:tcPr>
          <w:p w:rsidR="00EB2F2C" w:rsidRPr="00733CF9" w:rsidRDefault="00733CF9" w:rsidP="008A3851">
            <w:pPr>
              <w:jc w:val="center"/>
            </w:pPr>
            <w:r w:rsidRPr="00733CF9">
              <w:t>32930</w:t>
            </w:r>
          </w:p>
        </w:tc>
        <w:tc>
          <w:tcPr>
            <w:tcW w:w="1255" w:type="dxa"/>
          </w:tcPr>
          <w:p w:rsidR="00EB2F2C" w:rsidRDefault="00733CF9" w:rsidP="008A3851">
            <w:pPr>
              <w:jc w:val="center"/>
            </w:pPr>
            <w:r>
              <w:t>33000</w:t>
            </w:r>
          </w:p>
        </w:tc>
        <w:tc>
          <w:tcPr>
            <w:tcW w:w="1071" w:type="dxa"/>
          </w:tcPr>
          <w:p w:rsidR="00EB2F2C" w:rsidRDefault="00733CF9" w:rsidP="008A3851">
            <w:pPr>
              <w:jc w:val="center"/>
            </w:pPr>
            <w:r>
              <w:t>33100</w:t>
            </w:r>
          </w:p>
        </w:tc>
        <w:tc>
          <w:tcPr>
            <w:tcW w:w="1071" w:type="dxa"/>
          </w:tcPr>
          <w:p w:rsidR="00EB2F2C" w:rsidRDefault="00733CF9" w:rsidP="008A3851">
            <w:pPr>
              <w:jc w:val="center"/>
            </w:pPr>
            <w:r>
              <w:t>33400</w:t>
            </w:r>
          </w:p>
        </w:tc>
        <w:tc>
          <w:tcPr>
            <w:tcW w:w="1071" w:type="dxa"/>
          </w:tcPr>
          <w:p w:rsidR="00EB2F2C" w:rsidRDefault="00733CF9" w:rsidP="008A3851">
            <w:pPr>
              <w:jc w:val="center"/>
            </w:pPr>
            <w:r>
              <w:t>33300</w:t>
            </w:r>
          </w:p>
        </w:tc>
        <w:tc>
          <w:tcPr>
            <w:tcW w:w="1071" w:type="dxa"/>
          </w:tcPr>
          <w:p w:rsidR="00EB2F2C" w:rsidRDefault="00733CF9" w:rsidP="008A3851">
            <w:pPr>
              <w:jc w:val="center"/>
            </w:pPr>
            <w:r>
              <w:t>33600</w:t>
            </w:r>
          </w:p>
        </w:tc>
        <w:tc>
          <w:tcPr>
            <w:tcW w:w="1071" w:type="dxa"/>
          </w:tcPr>
          <w:p w:rsidR="00EB2F2C" w:rsidRDefault="00733CF9" w:rsidP="008A3851">
            <w:pPr>
              <w:jc w:val="center"/>
            </w:pPr>
            <w:r>
              <w:t>33500</w:t>
            </w:r>
          </w:p>
        </w:tc>
        <w:tc>
          <w:tcPr>
            <w:tcW w:w="1071" w:type="dxa"/>
          </w:tcPr>
          <w:p w:rsidR="00EB2F2C" w:rsidRDefault="00733CF9" w:rsidP="008A3851">
            <w:pPr>
              <w:jc w:val="center"/>
            </w:pPr>
            <w:r>
              <w:t>33900</w:t>
            </w:r>
          </w:p>
        </w:tc>
      </w:tr>
      <w:tr w:rsidR="00097ACD" w:rsidTr="00E447A4">
        <w:tc>
          <w:tcPr>
            <w:tcW w:w="697" w:type="dxa"/>
          </w:tcPr>
          <w:p w:rsidR="00097ACD" w:rsidRDefault="00EB2F2C" w:rsidP="008B5C6E">
            <w:r>
              <w:t>3.4</w:t>
            </w:r>
          </w:p>
        </w:tc>
        <w:tc>
          <w:tcPr>
            <w:tcW w:w="2639" w:type="dxa"/>
          </w:tcPr>
          <w:p w:rsidR="00097ACD" w:rsidRPr="00097ACD" w:rsidRDefault="00EB2F2C" w:rsidP="003E7AB8">
            <w:pPr>
              <w:jc w:val="left"/>
            </w:pPr>
            <w:r w:rsidRPr="00EB2F2C">
              <w:t>Поголовье скота и птицы на конец года</w:t>
            </w:r>
          </w:p>
        </w:tc>
        <w:tc>
          <w:tcPr>
            <w:tcW w:w="1297" w:type="dxa"/>
          </w:tcPr>
          <w:p w:rsidR="00097ACD" w:rsidRDefault="00EB2F2C" w:rsidP="003E7AB8">
            <w:pPr>
              <w:jc w:val="center"/>
            </w:pPr>
            <w:r>
              <w:t>голов</w:t>
            </w:r>
          </w:p>
        </w:tc>
        <w:tc>
          <w:tcPr>
            <w:tcW w:w="1236" w:type="dxa"/>
          </w:tcPr>
          <w:p w:rsidR="00097ACD" w:rsidRPr="00733CF9" w:rsidRDefault="00733CF9" w:rsidP="008A3851">
            <w:pPr>
              <w:jc w:val="center"/>
            </w:pPr>
            <w:r w:rsidRPr="00733CF9">
              <w:t>867</w:t>
            </w:r>
          </w:p>
        </w:tc>
        <w:tc>
          <w:tcPr>
            <w:tcW w:w="1236" w:type="dxa"/>
          </w:tcPr>
          <w:p w:rsidR="00097ACD" w:rsidRPr="00733CF9" w:rsidRDefault="00733CF9" w:rsidP="008A3851">
            <w:pPr>
              <w:jc w:val="center"/>
            </w:pPr>
            <w:r w:rsidRPr="00733CF9">
              <w:t>1137</w:t>
            </w:r>
          </w:p>
        </w:tc>
        <w:tc>
          <w:tcPr>
            <w:tcW w:w="1255" w:type="dxa"/>
          </w:tcPr>
          <w:p w:rsidR="00097ACD" w:rsidRDefault="00733CF9" w:rsidP="008A3851">
            <w:pPr>
              <w:jc w:val="center"/>
            </w:pPr>
            <w:r>
              <w:t>1100</w:t>
            </w:r>
          </w:p>
        </w:tc>
        <w:tc>
          <w:tcPr>
            <w:tcW w:w="1071" w:type="dxa"/>
          </w:tcPr>
          <w:p w:rsidR="00097ACD" w:rsidRDefault="00733CF9" w:rsidP="008A3851">
            <w:pPr>
              <w:jc w:val="center"/>
            </w:pPr>
            <w:r>
              <w:t>1100</w:t>
            </w:r>
          </w:p>
        </w:tc>
        <w:tc>
          <w:tcPr>
            <w:tcW w:w="1071" w:type="dxa"/>
          </w:tcPr>
          <w:p w:rsidR="00097ACD" w:rsidRDefault="00733CF9" w:rsidP="008A3851">
            <w:pPr>
              <w:jc w:val="center"/>
            </w:pPr>
            <w:r>
              <w:t>1200</w:t>
            </w:r>
          </w:p>
        </w:tc>
        <w:tc>
          <w:tcPr>
            <w:tcW w:w="1071" w:type="dxa"/>
          </w:tcPr>
          <w:p w:rsidR="00097ACD" w:rsidRDefault="00733CF9" w:rsidP="008A3851">
            <w:pPr>
              <w:jc w:val="center"/>
            </w:pPr>
            <w:r>
              <w:t>1200</w:t>
            </w:r>
          </w:p>
        </w:tc>
        <w:tc>
          <w:tcPr>
            <w:tcW w:w="1071" w:type="dxa"/>
          </w:tcPr>
          <w:p w:rsidR="00097ACD" w:rsidRDefault="00733CF9" w:rsidP="008A3851">
            <w:pPr>
              <w:jc w:val="center"/>
            </w:pPr>
            <w:r>
              <w:t>1500</w:t>
            </w:r>
          </w:p>
        </w:tc>
        <w:tc>
          <w:tcPr>
            <w:tcW w:w="1071" w:type="dxa"/>
          </w:tcPr>
          <w:p w:rsidR="00097ACD" w:rsidRDefault="00733CF9" w:rsidP="008A3851">
            <w:pPr>
              <w:jc w:val="center"/>
            </w:pPr>
            <w:r>
              <w:t>1300</w:t>
            </w:r>
          </w:p>
        </w:tc>
        <w:tc>
          <w:tcPr>
            <w:tcW w:w="1071" w:type="dxa"/>
          </w:tcPr>
          <w:p w:rsidR="00097ACD" w:rsidRDefault="00733CF9" w:rsidP="008A3851">
            <w:pPr>
              <w:jc w:val="center"/>
            </w:pPr>
            <w:r>
              <w:t>1700</w:t>
            </w:r>
          </w:p>
        </w:tc>
      </w:tr>
      <w:tr w:rsidR="00E447A4" w:rsidTr="00E447A4">
        <w:tc>
          <w:tcPr>
            <w:tcW w:w="697" w:type="dxa"/>
          </w:tcPr>
          <w:p w:rsidR="00E447A4" w:rsidRDefault="00E447A4" w:rsidP="008B5C6E">
            <w:r>
              <w:t>4.</w:t>
            </w:r>
          </w:p>
        </w:tc>
        <w:tc>
          <w:tcPr>
            <w:tcW w:w="14089" w:type="dxa"/>
            <w:gridSpan w:val="11"/>
          </w:tcPr>
          <w:p w:rsidR="00E447A4" w:rsidRDefault="00E447A4" w:rsidP="008A3851">
            <w:pPr>
              <w:jc w:val="center"/>
            </w:pPr>
            <w:r>
              <w:t>Инфраструктура</w:t>
            </w:r>
          </w:p>
        </w:tc>
      </w:tr>
      <w:tr w:rsidR="00097ACD" w:rsidTr="00E447A4">
        <w:tc>
          <w:tcPr>
            <w:tcW w:w="697" w:type="dxa"/>
          </w:tcPr>
          <w:p w:rsidR="00097ACD" w:rsidRDefault="00E447A4" w:rsidP="008B5C6E">
            <w:r>
              <w:t>4.1</w:t>
            </w:r>
          </w:p>
        </w:tc>
        <w:tc>
          <w:tcPr>
            <w:tcW w:w="2639" w:type="dxa"/>
          </w:tcPr>
          <w:p w:rsidR="00097ACD" w:rsidRPr="00097ACD" w:rsidRDefault="00E447A4" w:rsidP="003E7AB8">
            <w:pPr>
              <w:jc w:val="left"/>
            </w:pPr>
            <w:r w:rsidRPr="00E447A4">
              <w:t>Протяженность автодорог общего пользования местного значения, на конец года</w:t>
            </w:r>
          </w:p>
        </w:tc>
        <w:tc>
          <w:tcPr>
            <w:tcW w:w="1297" w:type="dxa"/>
          </w:tcPr>
          <w:p w:rsidR="00097ACD" w:rsidRDefault="00E447A4" w:rsidP="003E7AB8">
            <w:pPr>
              <w:jc w:val="center"/>
            </w:pPr>
            <w:r>
              <w:t>километр</w:t>
            </w:r>
          </w:p>
        </w:tc>
        <w:tc>
          <w:tcPr>
            <w:tcW w:w="1236" w:type="dxa"/>
          </w:tcPr>
          <w:p w:rsidR="00097ACD" w:rsidRDefault="00E447A4" w:rsidP="008A3851">
            <w:pPr>
              <w:jc w:val="center"/>
            </w:pPr>
            <w:r>
              <w:t>396,9</w:t>
            </w:r>
          </w:p>
        </w:tc>
        <w:tc>
          <w:tcPr>
            <w:tcW w:w="1236" w:type="dxa"/>
          </w:tcPr>
          <w:p w:rsidR="00097ACD" w:rsidRDefault="00E447A4" w:rsidP="008A3851">
            <w:pPr>
              <w:jc w:val="center"/>
            </w:pPr>
            <w:r>
              <w:t>531,2</w:t>
            </w:r>
          </w:p>
        </w:tc>
        <w:tc>
          <w:tcPr>
            <w:tcW w:w="1255" w:type="dxa"/>
          </w:tcPr>
          <w:p w:rsidR="00097ACD" w:rsidRDefault="00856746" w:rsidP="008A3851">
            <w:pPr>
              <w:jc w:val="center"/>
            </w:pPr>
            <w:r>
              <w:t>531,2</w:t>
            </w:r>
          </w:p>
        </w:tc>
        <w:tc>
          <w:tcPr>
            <w:tcW w:w="1071" w:type="dxa"/>
          </w:tcPr>
          <w:p w:rsidR="00097ACD" w:rsidRDefault="00856746" w:rsidP="008A3851">
            <w:pPr>
              <w:jc w:val="center"/>
            </w:pPr>
            <w:r>
              <w:t>531,2</w:t>
            </w:r>
          </w:p>
        </w:tc>
        <w:tc>
          <w:tcPr>
            <w:tcW w:w="1071" w:type="dxa"/>
          </w:tcPr>
          <w:p w:rsidR="00097ACD" w:rsidRDefault="00856746" w:rsidP="008A3851">
            <w:pPr>
              <w:jc w:val="center"/>
            </w:pPr>
            <w:r>
              <w:t>540</w:t>
            </w:r>
          </w:p>
        </w:tc>
        <w:tc>
          <w:tcPr>
            <w:tcW w:w="1071" w:type="dxa"/>
          </w:tcPr>
          <w:p w:rsidR="00097ACD" w:rsidRDefault="00856746" w:rsidP="008A3851">
            <w:pPr>
              <w:jc w:val="center"/>
            </w:pPr>
            <w:r>
              <w:t>531,2</w:t>
            </w:r>
          </w:p>
        </w:tc>
        <w:tc>
          <w:tcPr>
            <w:tcW w:w="1071" w:type="dxa"/>
          </w:tcPr>
          <w:p w:rsidR="00097ACD" w:rsidRDefault="00856746" w:rsidP="008A3851">
            <w:pPr>
              <w:jc w:val="center"/>
            </w:pPr>
            <w:r>
              <w:t>545</w:t>
            </w:r>
          </w:p>
        </w:tc>
        <w:tc>
          <w:tcPr>
            <w:tcW w:w="1071" w:type="dxa"/>
          </w:tcPr>
          <w:p w:rsidR="00097ACD" w:rsidRDefault="00856746" w:rsidP="008A3851">
            <w:pPr>
              <w:jc w:val="center"/>
            </w:pPr>
            <w:r>
              <w:t>531,2</w:t>
            </w:r>
          </w:p>
        </w:tc>
        <w:tc>
          <w:tcPr>
            <w:tcW w:w="1071" w:type="dxa"/>
          </w:tcPr>
          <w:p w:rsidR="00097ACD" w:rsidRDefault="00856746" w:rsidP="008A3851">
            <w:pPr>
              <w:jc w:val="center"/>
            </w:pPr>
            <w:r>
              <w:t>550</w:t>
            </w:r>
          </w:p>
        </w:tc>
      </w:tr>
      <w:tr w:rsidR="00E447A4" w:rsidTr="00E447A4">
        <w:tc>
          <w:tcPr>
            <w:tcW w:w="697" w:type="dxa"/>
          </w:tcPr>
          <w:p w:rsidR="00E447A4" w:rsidRDefault="00E447A4" w:rsidP="008B5C6E">
            <w:r>
              <w:t>4.2</w:t>
            </w:r>
          </w:p>
        </w:tc>
        <w:tc>
          <w:tcPr>
            <w:tcW w:w="2639" w:type="dxa"/>
          </w:tcPr>
          <w:p w:rsidR="00E447A4" w:rsidRPr="00097ACD" w:rsidRDefault="00E447A4" w:rsidP="003E7AB8">
            <w:pPr>
              <w:jc w:val="left"/>
            </w:pPr>
            <w:r w:rsidRPr="00E447A4">
              <w:t xml:space="preserve">Общая протяженность улиц, проездов, </w:t>
            </w:r>
            <w:r w:rsidRPr="00E447A4">
              <w:lastRenderedPageBreak/>
              <w:t>набережных на конец года</w:t>
            </w:r>
          </w:p>
        </w:tc>
        <w:tc>
          <w:tcPr>
            <w:tcW w:w="1297" w:type="dxa"/>
          </w:tcPr>
          <w:p w:rsidR="00E447A4" w:rsidRDefault="00E447A4" w:rsidP="003E7AB8">
            <w:pPr>
              <w:jc w:val="center"/>
            </w:pPr>
            <w:r>
              <w:lastRenderedPageBreak/>
              <w:t>километр</w:t>
            </w:r>
          </w:p>
        </w:tc>
        <w:tc>
          <w:tcPr>
            <w:tcW w:w="1236" w:type="dxa"/>
          </w:tcPr>
          <w:p w:rsidR="00E447A4" w:rsidRDefault="00E447A4" w:rsidP="008A3851">
            <w:pPr>
              <w:jc w:val="center"/>
            </w:pPr>
            <w:r>
              <w:t>146,8</w:t>
            </w:r>
          </w:p>
        </w:tc>
        <w:tc>
          <w:tcPr>
            <w:tcW w:w="1236" w:type="dxa"/>
          </w:tcPr>
          <w:p w:rsidR="00E447A4" w:rsidRDefault="00E447A4" w:rsidP="008A3851">
            <w:pPr>
              <w:jc w:val="center"/>
            </w:pPr>
            <w:r>
              <w:t>146,8</w:t>
            </w:r>
          </w:p>
        </w:tc>
        <w:tc>
          <w:tcPr>
            <w:tcW w:w="1255" w:type="dxa"/>
          </w:tcPr>
          <w:p w:rsidR="00E447A4" w:rsidRDefault="006E6704" w:rsidP="008A3851">
            <w:pPr>
              <w:jc w:val="center"/>
            </w:pPr>
            <w:r>
              <w:t>146,8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146,8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150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146,8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155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146,8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160</w:t>
            </w:r>
          </w:p>
        </w:tc>
      </w:tr>
      <w:tr w:rsidR="00E447A4" w:rsidTr="00E447A4">
        <w:tc>
          <w:tcPr>
            <w:tcW w:w="697" w:type="dxa"/>
          </w:tcPr>
          <w:p w:rsidR="00E447A4" w:rsidRDefault="00E447A4" w:rsidP="008B5C6E">
            <w:r>
              <w:lastRenderedPageBreak/>
              <w:t>4.3</w:t>
            </w:r>
          </w:p>
        </w:tc>
        <w:tc>
          <w:tcPr>
            <w:tcW w:w="2639" w:type="dxa"/>
          </w:tcPr>
          <w:p w:rsidR="00E447A4" w:rsidRPr="00097ACD" w:rsidRDefault="00E447A4" w:rsidP="003E7AB8">
            <w:pPr>
              <w:jc w:val="left"/>
            </w:pPr>
            <w:r w:rsidRPr="00E447A4"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1297" w:type="dxa"/>
          </w:tcPr>
          <w:p w:rsidR="00E447A4" w:rsidRDefault="00E447A4" w:rsidP="003E7AB8">
            <w:pPr>
              <w:jc w:val="center"/>
            </w:pPr>
            <w:r>
              <w:t>километр</w:t>
            </w:r>
          </w:p>
        </w:tc>
        <w:tc>
          <w:tcPr>
            <w:tcW w:w="1236" w:type="dxa"/>
          </w:tcPr>
          <w:p w:rsidR="00E447A4" w:rsidRDefault="00E447A4" w:rsidP="008A3851">
            <w:pPr>
              <w:jc w:val="center"/>
            </w:pPr>
            <w:r>
              <w:t>39,8</w:t>
            </w:r>
          </w:p>
        </w:tc>
        <w:tc>
          <w:tcPr>
            <w:tcW w:w="1236" w:type="dxa"/>
          </w:tcPr>
          <w:p w:rsidR="00E447A4" w:rsidRDefault="00E447A4" w:rsidP="008A3851">
            <w:pPr>
              <w:jc w:val="center"/>
            </w:pPr>
            <w:r>
              <w:t>39,8</w:t>
            </w:r>
          </w:p>
        </w:tc>
        <w:tc>
          <w:tcPr>
            <w:tcW w:w="1255" w:type="dxa"/>
          </w:tcPr>
          <w:p w:rsidR="00E447A4" w:rsidRDefault="006E6704" w:rsidP="008A3851">
            <w:pPr>
              <w:jc w:val="center"/>
            </w:pPr>
            <w:r>
              <w:t>39,8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40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45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45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48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48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55</w:t>
            </w:r>
          </w:p>
        </w:tc>
      </w:tr>
      <w:tr w:rsidR="00887022" w:rsidTr="00E447A4">
        <w:tc>
          <w:tcPr>
            <w:tcW w:w="697" w:type="dxa"/>
          </w:tcPr>
          <w:p w:rsidR="00887022" w:rsidRDefault="00887022" w:rsidP="008B5C6E">
            <w:r>
              <w:t>4.4</w:t>
            </w:r>
          </w:p>
        </w:tc>
        <w:tc>
          <w:tcPr>
            <w:tcW w:w="2639" w:type="dxa"/>
          </w:tcPr>
          <w:p w:rsidR="00887022" w:rsidRPr="00E447A4" w:rsidRDefault="00887022" w:rsidP="003E7AB8">
            <w:pPr>
              <w:jc w:val="left"/>
            </w:pPr>
            <w:r w:rsidRPr="00887022">
              <w:t>Протяжение тепловых и паровых сетей в двухтрубном исчислении</w:t>
            </w:r>
          </w:p>
        </w:tc>
        <w:tc>
          <w:tcPr>
            <w:tcW w:w="1297" w:type="dxa"/>
          </w:tcPr>
          <w:p w:rsidR="00887022" w:rsidRDefault="00887022" w:rsidP="003E7AB8">
            <w:pPr>
              <w:jc w:val="center"/>
            </w:pPr>
            <w:r>
              <w:t>метр</w:t>
            </w:r>
          </w:p>
        </w:tc>
        <w:tc>
          <w:tcPr>
            <w:tcW w:w="1236" w:type="dxa"/>
          </w:tcPr>
          <w:p w:rsidR="00887022" w:rsidRDefault="00887022" w:rsidP="008A3851">
            <w:pPr>
              <w:jc w:val="center"/>
            </w:pPr>
            <w:r>
              <w:t>10700</w:t>
            </w:r>
          </w:p>
        </w:tc>
        <w:tc>
          <w:tcPr>
            <w:tcW w:w="1236" w:type="dxa"/>
          </w:tcPr>
          <w:p w:rsidR="00887022" w:rsidRDefault="00887022" w:rsidP="008A3851">
            <w:pPr>
              <w:jc w:val="center"/>
            </w:pPr>
            <w:r>
              <w:t>9400</w:t>
            </w:r>
          </w:p>
        </w:tc>
        <w:tc>
          <w:tcPr>
            <w:tcW w:w="1255" w:type="dxa"/>
          </w:tcPr>
          <w:p w:rsidR="00887022" w:rsidRDefault="006E6704" w:rsidP="008A3851">
            <w:pPr>
              <w:jc w:val="center"/>
            </w:pPr>
            <w:r>
              <w:t>9400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9400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9500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9400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10000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9400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11000</w:t>
            </w:r>
          </w:p>
        </w:tc>
      </w:tr>
      <w:tr w:rsidR="00887022" w:rsidTr="00E447A4">
        <w:tc>
          <w:tcPr>
            <w:tcW w:w="697" w:type="dxa"/>
          </w:tcPr>
          <w:p w:rsidR="00887022" w:rsidRDefault="00887022" w:rsidP="008B5C6E">
            <w:r>
              <w:t>4.5</w:t>
            </w:r>
          </w:p>
        </w:tc>
        <w:tc>
          <w:tcPr>
            <w:tcW w:w="2639" w:type="dxa"/>
          </w:tcPr>
          <w:p w:rsidR="00887022" w:rsidRPr="00887022" w:rsidRDefault="00887022" w:rsidP="003E7AB8">
            <w:pPr>
              <w:jc w:val="left"/>
            </w:pPr>
            <w:r>
              <w:t>П</w:t>
            </w:r>
            <w:r w:rsidRPr="00887022">
              <w:t>ротяжение уличной водопроводной сети</w:t>
            </w:r>
          </w:p>
        </w:tc>
        <w:tc>
          <w:tcPr>
            <w:tcW w:w="1297" w:type="dxa"/>
          </w:tcPr>
          <w:p w:rsidR="00887022" w:rsidRDefault="00887022" w:rsidP="003E7AB8">
            <w:pPr>
              <w:jc w:val="center"/>
            </w:pPr>
            <w:r>
              <w:t>метр</w:t>
            </w:r>
          </w:p>
        </w:tc>
        <w:tc>
          <w:tcPr>
            <w:tcW w:w="1236" w:type="dxa"/>
          </w:tcPr>
          <w:p w:rsidR="00887022" w:rsidRDefault="00887022" w:rsidP="008A3851">
            <w:pPr>
              <w:jc w:val="center"/>
            </w:pPr>
            <w:r>
              <w:t>72100</w:t>
            </w:r>
          </w:p>
        </w:tc>
        <w:tc>
          <w:tcPr>
            <w:tcW w:w="1236" w:type="dxa"/>
          </w:tcPr>
          <w:p w:rsidR="00887022" w:rsidRDefault="00887022" w:rsidP="008A3851">
            <w:pPr>
              <w:jc w:val="center"/>
            </w:pPr>
            <w:r>
              <w:t>77646</w:t>
            </w:r>
          </w:p>
        </w:tc>
        <w:tc>
          <w:tcPr>
            <w:tcW w:w="1255" w:type="dxa"/>
          </w:tcPr>
          <w:p w:rsidR="00887022" w:rsidRDefault="006E6704" w:rsidP="008A3851">
            <w:pPr>
              <w:jc w:val="center"/>
            </w:pPr>
            <w:r>
              <w:t>77646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78000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80000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79000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81000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80000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83000</w:t>
            </w:r>
          </w:p>
        </w:tc>
      </w:tr>
      <w:tr w:rsidR="00887022" w:rsidTr="00E447A4">
        <w:tc>
          <w:tcPr>
            <w:tcW w:w="697" w:type="dxa"/>
          </w:tcPr>
          <w:p w:rsidR="00887022" w:rsidRDefault="00887022" w:rsidP="008B5C6E">
            <w:r>
              <w:t>4.6</w:t>
            </w:r>
          </w:p>
        </w:tc>
        <w:tc>
          <w:tcPr>
            <w:tcW w:w="2639" w:type="dxa"/>
          </w:tcPr>
          <w:p w:rsidR="00887022" w:rsidRPr="00887022" w:rsidRDefault="00887022" w:rsidP="003E7AB8">
            <w:pPr>
              <w:jc w:val="left"/>
            </w:pPr>
            <w:r>
              <w:t>П</w:t>
            </w:r>
            <w:r w:rsidRPr="00887022">
              <w:t>ротяжение уличной канализационной сети</w:t>
            </w:r>
          </w:p>
        </w:tc>
        <w:tc>
          <w:tcPr>
            <w:tcW w:w="1297" w:type="dxa"/>
          </w:tcPr>
          <w:p w:rsidR="00887022" w:rsidRDefault="00887022" w:rsidP="003E7AB8">
            <w:pPr>
              <w:jc w:val="center"/>
            </w:pPr>
            <w:r>
              <w:t>метр</w:t>
            </w:r>
          </w:p>
        </w:tc>
        <w:tc>
          <w:tcPr>
            <w:tcW w:w="1236" w:type="dxa"/>
          </w:tcPr>
          <w:p w:rsidR="00887022" w:rsidRDefault="00887022" w:rsidP="008A3851">
            <w:pPr>
              <w:jc w:val="center"/>
            </w:pPr>
            <w:r>
              <w:t>7600</w:t>
            </w:r>
          </w:p>
        </w:tc>
        <w:tc>
          <w:tcPr>
            <w:tcW w:w="1236" w:type="dxa"/>
          </w:tcPr>
          <w:p w:rsidR="00887022" w:rsidRDefault="00887022" w:rsidP="008A3851">
            <w:pPr>
              <w:jc w:val="center"/>
            </w:pPr>
            <w:r>
              <w:t>7600</w:t>
            </w:r>
          </w:p>
        </w:tc>
        <w:tc>
          <w:tcPr>
            <w:tcW w:w="1255" w:type="dxa"/>
          </w:tcPr>
          <w:p w:rsidR="00887022" w:rsidRDefault="006E6704" w:rsidP="008A3851">
            <w:pPr>
              <w:jc w:val="center"/>
            </w:pPr>
            <w:r>
              <w:t>7600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7900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8000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8000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8500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8500</w:t>
            </w:r>
          </w:p>
        </w:tc>
        <w:tc>
          <w:tcPr>
            <w:tcW w:w="1071" w:type="dxa"/>
          </w:tcPr>
          <w:p w:rsidR="00887022" w:rsidRDefault="006E6704" w:rsidP="008A3851">
            <w:pPr>
              <w:jc w:val="center"/>
            </w:pPr>
            <w:r>
              <w:t>9000</w:t>
            </w:r>
          </w:p>
        </w:tc>
      </w:tr>
      <w:tr w:rsidR="00E447A4" w:rsidTr="00E447A4">
        <w:tc>
          <w:tcPr>
            <w:tcW w:w="697" w:type="dxa"/>
          </w:tcPr>
          <w:p w:rsidR="00E447A4" w:rsidRDefault="00E447A4" w:rsidP="008B5C6E">
            <w:r>
              <w:t>4.</w:t>
            </w:r>
            <w:r w:rsidR="00887022">
              <w:t>7</w:t>
            </w:r>
          </w:p>
        </w:tc>
        <w:tc>
          <w:tcPr>
            <w:tcW w:w="2639" w:type="dxa"/>
          </w:tcPr>
          <w:p w:rsidR="00E447A4" w:rsidRPr="00E447A4" w:rsidRDefault="00E447A4" w:rsidP="003E7AB8">
            <w:pPr>
              <w:jc w:val="left"/>
            </w:pPr>
            <w:r w:rsidRPr="00E447A4">
              <w:t>Ввод в действие жилых домов на территории муниципального образования</w:t>
            </w:r>
            <w:r w:rsidR="00887022">
              <w:t xml:space="preserve"> (жилые здания)</w:t>
            </w:r>
          </w:p>
        </w:tc>
        <w:tc>
          <w:tcPr>
            <w:tcW w:w="1297" w:type="dxa"/>
          </w:tcPr>
          <w:p w:rsidR="00E447A4" w:rsidRDefault="00E447A4" w:rsidP="003E7AB8">
            <w:pPr>
              <w:jc w:val="center"/>
            </w:pPr>
            <w:r>
              <w:t>квадратный метр общей площади</w:t>
            </w:r>
          </w:p>
        </w:tc>
        <w:tc>
          <w:tcPr>
            <w:tcW w:w="1236" w:type="dxa"/>
          </w:tcPr>
          <w:p w:rsidR="00E447A4" w:rsidRDefault="00E447A4" w:rsidP="008A3851">
            <w:pPr>
              <w:jc w:val="center"/>
            </w:pPr>
            <w:r>
              <w:t>2521</w:t>
            </w:r>
          </w:p>
        </w:tc>
        <w:tc>
          <w:tcPr>
            <w:tcW w:w="1236" w:type="dxa"/>
          </w:tcPr>
          <w:p w:rsidR="00E447A4" w:rsidRDefault="00E447A4" w:rsidP="008A3851">
            <w:pPr>
              <w:jc w:val="center"/>
            </w:pPr>
            <w:r>
              <w:t>3118</w:t>
            </w:r>
          </w:p>
        </w:tc>
        <w:tc>
          <w:tcPr>
            <w:tcW w:w="1255" w:type="dxa"/>
          </w:tcPr>
          <w:p w:rsidR="00E447A4" w:rsidRDefault="006E6704" w:rsidP="008A3851">
            <w:pPr>
              <w:jc w:val="center"/>
            </w:pPr>
            <w:r>
              <w:t>3150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3200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3400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3300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3500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3400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3600</w:t>
            </w:r>
          </w:p>
        </w:tc>
      </w:tr>
      <w:tr w:rsidR="00E447A4" w:rsidTr="00E447A4">
        <w:tc>
          <w:tcPr>
            <w:tcW w:w="697" w:type="dxa"/>
          </w:tcPr>
          <w:p w:rsidR="00E447A4" w:rsidRDefault="00887022" w:rsidP="008B5C6E">
            <w:r>
              <w:t>4.7</w:t>
            </w:r>
            <w:r w:rsidR="00E447A4">
              <w:t>.1</w:t>
            </w:r>
          </w:p>
        </w:tc>
        <w:tc>
          <w:tcPr>
            <w:tcW w:w="2639" w:type="dxa"/>
          </w:tcPr>
          <w:p w:rsidR="00E447A4" w:rsidRPr="00E447A4" w:rsidRDefault="00E447A4" w:rsidP="003E7AB8">
            <w:pPr>
              <w:jc w:val="left"/>
            </w:pPr>
            <w:r w:rsidRPr="00E447A4">
              <w:t>Ввод в действие индивидуальных жилых домов на территории муниципального образования</w:t>
            </w:r>
            <w:r w:rsidR="00887022">
              <w:t xml:space="preserve"> (жилые дома построенные населением)</w:t>
            </w:r>
          </w:p>
        </w:tc>
        <w:tc>
          <w:tcPr>
            <w:tcW w:w="1297" w:type="dxa"/>
          </w:tcPr>
          <w:p w:rsidR="00E447A4" w:rsidRDefault="00887022" w:rsidP="003E7AB8">
            <w:pPr>
              <w:jc w:val="center"/>
            </w:pPr>
            <w:r w:rsidRPr="00887022">
              <w:t>квадратный метр общей площади</w:t>
            </w:r>
          </w:p>
        </w:tc>
        <w:tc>
          <w:tcPr>
            <w:tcW w:w="1236" w:type="dxa"/>
          </w:tcPr>
          <w:p w:rsidR="00E447A4" w:rsidRDefault="00887022" w:rsidP="008A3851">
            <w:pPr>
              <w:jc w:val="center"/>
            </w:pPr>
            <w:r>
              <w:t>2521</w:t>
            </w:r>
          </w:p>
        </w:tc>
        <w:tc>
          <w:tcPr>
            <w:tcW w:w="1236" w:type="dxa"/>
          </w:tcPr>
          <w:p w:rsidR="00E447A4" w:rsidRDefault="00887022" w:rsidP="008A3851">
            <w:pPr>
              <w:jc w:val="center"/>
            </w:pPr>
            <w:r>
              <w:t>3118</w:t>
            </w:r>
          </w:p>
        </w:tc>
        <w:tc>
          <w:tcPr>
            <w:tcW w:w="1255" w:type="dxa"/>
          </w:tcPr>
          <w:p w:rsidR="00E447A4" w:rsidRDefault="006E6704" w:rsidP="008A3851">
            <w:pPr>
              <w:jc w:val="center"/>
            </w:pPr>
            <w:r>
              <w:t>3150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3200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3400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3300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3500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3400</w:t>
            </w:r>
          </w:p>
        </w:tc>
        <w:tc>
          <w:tcPr>
            <w:tcW w:w="1071" w:type="dxa"/>
          </w:tcPr>
          <w:p w:rsidR="00E447A4" w:rsidRDefault="006E6704" w:rsidP="008A3851">
            <w:pPr>
              <w:jc w:val="center"/>
            </w:pPr>
            <w:r>
              <w:t>3600</w:t>
            </w:r>
          </w:p>
        </w:tc>
      </w:tr>
    </w:tbl>
    <w:p w:rsidR="008B5C6E" w:rsidRPr="00EC5ACB" w:rsidRDefault="008B5C6E" w:rsidP="008B5C6E">
      <w:pPr>
        <w:sectPr w:rsidR="008B5C6E" w:rsidRPr="00EC5A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8" w:right="1134" w:bottom="851" w:left="1134" w:header="709" w:footer="709" w:gutter="0"/>
          <w:cols w:space="720"/>
          <w:docGrid w:linePitch="360"/>
        </w:sectPr>
      </w:pPr>
    </w:p>
    <w:p w:rsidR="00D0322A" w:rsidRPr="00EC5ACB" w:rsidRDefault="00D0322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C5ACB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</w:t>
      </w:r>
    </w:p>
    <w:p w:rsidR="00D0322A" w:rsidRPr="00EC5ACB" w:rsidRDefault="00D0322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C5ACB">
        <w:rPr>
          <w:rFonts w:eastAsia="Calibri"/>
          <w:b/>
          <w:sz w:val="28"/>
          <w:szCs w:val="28"/>
          <w:lang w:eastAsia="en-US"/>
        </w:rPr>
        <w:t>к прогнозу социально-экономического развития</w:t>
      </w:r>
    </w:p>
    <w:p w:rsidR="00D0322A" w:rsidRPr="00EC5ACB" w:rsidRDefault="00D0322A">
      <w:pPr>
        <w:jc w:val="center"/>
      </w:pPr>
      <w:r w:rsidRPr="00EC5ACB">
        <w:rPr>
          <w:rFonts w:eastAsia="Calibri"/>
          <w:b/>
          <w:sz w:val="28"/>
          <w:szCs w:val="28"/>
          <w:lang w:eastAsia="en-US"/>
        </w:rPr>
        <w:t>муниципального образования «</w:t>
      </w:r>
      <w:proofErr w:type="spellStart"/>
      <w:r w:rsidR="00437F0B" w:rsidRPr="00EC5ACB">
        <w:rPr>
          <w:rFonts w:eastAsia="Calibri"/>
          <w:b/>
          <w:sz w:val="28"/>
          <w:szCs w:val="28"/>
          <w:lang w:eastAsia="en-US"/>
        </w:rPr>
        <w:t>Пушкиногорский</w:t>
      </w:r>
      <w:proofErr w:type="spellEnd"/>
      <w:r w:rsidR="006E6704">
        <w:rPr>
          <w:rFonts w:eastAsia="Calibri"/>
          <w:b/>
          <w:sz w:val="28"/>
          <w:szCs w:val="28"/>
          <w:lang w:eastAsia="en-US"/>
        </w:rPr>
        <w:t xml:space="preserve"> </w:t>
      </w:r>
      <w:r w:rsidRPr="00EC5ACB">
        <w:rPr>
          <w:rFonts w:eastAsia="Calibri"/>
          <w:b/>
          <w:sz w:val="28"/>
          <w:szCs w:val="28"/>
          <w:lang w:eastAsia="en-US"/>
        </w:rPr>
        <w:t xml:space="preserve">район» на </w:t>
      </w:r>
      <w:r w:rsidR="006E6704">
        <w:rPr>
          <w:rFonts w:eastAsia="Calibri"/>
          <w:b/>
          <w:sz w:val="28"/>
          <w:szCs w:val="28"/>
          <w:lang w:eastAsia="en-US"/>
        </w:rPr>
        <w:t xml:space="preserve">2024 год и плановый период </w:t>
      </w:r>
      <w:r w:rsidRPr="00EC5ACB">
        <w:rPr>
          <w:rFonts w:eastAsia="Calibri"/>
          <w:b/>
          <w:sz w:val="28"/>
          <w:szCs w:val="28"/>
          <w:lang w:eastAsia="en-US"/>
        </w:rPr>
        <w:t>20</w:t>
      </w:r>
      <w:r w:rsidR="00C52FE1">
        <w:rPr>
          <w:rFonts w:eastAsia="Calibri"/>
          <w:b/>
          <w:sz w:val="28"/>
          <w:szCs w:val="28"/>
          <w:lang w:eastAsia="en-US"/>
        </w:rPr>
        <w:t>2</w:t>
      </w:r>
      <w:r w:rsidR="006E6704">
        <w:rPr>
          <w:rFonts w:eastAsia="Calibri"/>
          <w:b/>
          <w:sz w:val="28"/>
          <w:szCs w:val="28"/>
          <w:lang w:eastAsia="en-US"/>
        </w:rPr>
        <w:t>5</w:t>
      </w:r>
      <w:r w:rsidRPr="00EC5ACB">
        <w:rPr>
          <w:rFonts w:eastAsia="Calibri"/>
          <w:b/>
          <w:sz w:val="28"/>
          <w:szCs w:val="28"/>
          <w:lang w:eastAsia="en-US"/>
        </w:rPr>
        <w:t>-20</w:t>
      </w:r>
      <w:r w:rsidR="006079AD" w:rsidRPr="00EC5ACB">
        <w:rPr>
          <w:rFonts w:eastAsia="Calibri"/>
          <w:b/>
          <w:sz w:val="28"/>
          <w:szCs w:val="28"/>
          <w:lang w:eastAsia="en-US"/>
        </w:rPr>
        <w:t>2</w:t>
      </w:r>
      <w:r w:rsidR="006E6704">
        <w:rPr>
          <w:rFonts w:eastAsia="Calibri"/>
          <w:b/>
          <w:sz w:val="28"/>
          <w:szCs w:val="28"/>
          <w:lang w:eastAsia="en-US"/>
        </w:rPr>
        <w:t xml:space="preserve">6 </w:t>
      </w:r>
      <w:r w:rsidRPr="00EC5ACB">
        <w:rPr>
          <w:rFonts w:eastAsia="Calibri"/>
          <w:b/>
          <w:sz w:val="28"/>
          <w:szCs w:val="28"/>
          <w:lang w:eastAsia="en-US"/>
        </w:rPr>
        <w:t>год</w:t>
      </w:r>
      <w:r w:rsidR="006E6704">
        <w:rPr>
          <w:rFonts w:eastAsia="Calibri"/>
          <w:b/>
          <w:sz w:val="28"/>
          <w:szCs w:val="28"/>
          <w:lang w:eastAsia="en-US"/>
        </w:rPr>
        <w:t>ов</w:t>
      </w:r>
      <w:r w:rsidRPr="00EC5ACB">
        <w:rPr>
          <w:rFonts w:eastAsia="Calibri"/>
          <w:sz w:val="28"/>
          <w:szCs w:val="28"/>
          <w:lang w:eastAsia="en-US"/>
        </w:rPr>
        <w:t>.</w:t>
      </w:r>
    </w:p>
    <w:p w:rsidR="00D0322A" w:rsidRPr="00A44F8A" w:rsidRDefault="00D0322A" w:rsidP="00A44F8A">
      <w:pPr>
        <w:ind w:firstLine="709"/>
        <w:rPr>
          <w:sz w:val="28"/>
        </w:rPr>
      </w:pPr>
    </w:p>
    <w:p w:rsidR="00D0322A" w:rsidRPr="00A44F8A" w:rsidRDefault="00D0322A" w:rsidP="00A44F8A">
      <w:pPr>
        <w:ind w:firstLine="709"/>
        <w:rPr>
          <w:sz w:val="28"/>
        </w:rPr>
      </w:pPr>
      <w:r w:rsidRPr="0058326C">
        <w:rPr>
          <w:sz w:val="28"/>
        </w:rPr>
        <w:t>Прогноз социально-экономического развития муниципального образования «</w:t>
      </w:r>
      <w:proofErr w:type="spellStart"/>
      <w:r w:rsidR="00437F0B" w:rsidRPr="0058326C">
        <w:rPr>
          <w:sz w:val="28"/>
        </w:rPr>
        <w:t>Пушкиногорский</w:t>
      </w:r>
      <w:proofErr w:type="spellEnd"/>
      <w:r w:rsidRPr="0058326C">
        <w:rPr>
          <w:sz w:val="28"/>
        </w:rPr>
        <w:t xml:space="preserve"> район» на </w:t>
      </w:r>
      <w:r w:rsidR="006E6704">
        <w:rPr>
          <w:sz w:val="28"/>
        </w:rPr>
        <w:t xml:space="preserve">2024 год и плановый период </w:t>
      </w:r>
      <w:r w:rsidRPr="00624844">
        <w:rPr>
          <w:sz w:val="28"/>
        </w:rPr>
        <w:t>20</w:t>
      </w:r>
      <w:r w:rsidR="00C52FE1" w:rsidRPr="00624844">
        <w:rPr>
          <w:sz w:val="28"/>
        </w:rPr>
        <w:t>2</w:t>
      </w:r>
      <w:r w:rsidR="006E6704">
        <w:rPr>
          <w:sz w:val="28"/>
        </w:rPr>
        <w:t>5</w:t>
      </w:r>
      <w:r w:rsidRPr="00624844">
        <w:rPr>
          <w:sz w:val="28"/>
        </w:rPr>
        <w:t>-20</w:t>
      </w:r>
      <w:r w:rsidR="00C52FE1" w:rsidRPr="00624844">
        <w:rPr>
          <w:sz w:val="28"/>
        </w:rPr>
        <w:t>2</w:t>
      </w:r>
      <w:r w:rsidR="006E6704">
        <w:rPr>
          <w:sz w:val="28"/>
        </w:rPr>
        <w:t xml:space="preserve">6 годов </w:t>
      </w:r>
      <w:r w:rsidRPr="00624844">
        <w:rPr>
          <w:sz w:val="28"/>
        </w:rPr>
        <w:t>разработан на основе мониторинга показателей развития муниципального образования</w:t>
      </w:r>
      <w:r w:rsidRPr="0058326C">
        <w:rPr>
          <w:sz w:val="28"/>
        </w:rPr>
        <w:t xml:space="preserve"> за прошедший </w:t>
      </w:r>
      <w:r w:rsidRPr="00AD4589">
        <w:rPr>
          <w:sz w:val="28"/>
        </w:rPr>
        <w:t xml:space="preserve">период </w:t>
      </w:r>
      <w:r w:rsidR="006E6704">
        <w:rPr>
          <w:sz w:val="28"/>
        </w:rPr>
        <w:t>2022</w:t>
      </w:r>
      <w:r w:rsidRPr="00AD4589">
        <w:rPr>
          <w:sz w:val="28"/>
        </w:rPr>
        <w:t xml:space="preserve"> года</w:t>
      </w:r>
      <w:r w:rsidRPr="0058326C">
        <w:rPr>
          <w:sz w:val="28"/>
        </w:rPr>
        <w:t>, а также анализа складывающейся социально-экономической ситуации в секторах экономики района. При разработке среднесрочного прогноза использованы  материалы, представленные территориальным органом Федеральной службы государственной  статистики по Псковской области, а также  предприятий и организаций, расположенных на территории</w:t>
      </w:r>
      <w:r w:rsidRPr="00A44F8A">
        <w:rPr>
          <w:sz w:val="28"/>
        </w:rPr>
        <w:t xml:space="preserve"> района.</w:t>
      </w:r>
    </w:p>
    <w:p w:rsidR="00D0322A" w:rsidRPr="00A44F8A" w:rsidRDefault="00D0322A" w:rsidP="00A44F8A">
      <w:pPr>
        <w:ind w:firstLine="709"/>
        <w:rPr>
          <w:sz w:val="28"/>
        </w:rPr>
      </w:pPr>
      <w:r w:rsidRPr="00A44F8A">
        <w:rPr>
          <w:rFonts w:eastAsia="Calibri"/>
          <w:sz w:val="28"/>
        </w:rPr>
        <w:t>Прогноз социально-экономического развития муниципального образования «</w:t>
      </w:r>
      <w:proofErr w:type="spellStart"/>
      <w:r w:rsidR="00437F0B" w:rsidRPr="00A44F8A">
        <w:rPr>
          <w:rFonts w:eastAsia="Calibri"/>
          <w:sz w:val="28"/>
        </w:rPr>
        <w:t>Пушкиногорский</w:t>
      </w:r>
      <w:proofErr w:type="spellEnd"/>
      <w:r w:rsidRPr="00A44F8A">
        <w:rPr>
          <w:rFonts w:eastAsia="Calibri"/>
          <w:sz w:val="28"/>
        </w:rPr>
        <w:t xml:space="preserve"> район» составлен в двух вариантах.</w:t>
      </w:r>
    </w:p>
    <w:p w:rsidR="00D0322A" w:rsidRPr="00A44F8A" w:rsidRDefault="00D0322A" w:rsidP="00A44F8A">
      <w:pPr>
        <w:ind w:firstLine="709"/>
        <w:rPr>
          <w:sz w:val="28"/>
        </w:rPr>
      </w:pPr>
      <w:r w:rsidRPr="00A44F8A">
        <w:rPr>
          <w:rFonts w:eastAsia="Calibri"/>
          <w:sz w:val="28"/>
        </w:rPr>
        <w:t>Первый вариант – консервативный, учитывающий сложившиеся условия социально-экономического развития района.</w:t>
      </w:r>
    </w:p>
    <w:p w:rsidR="00D0322A" w:rsidRPr="00A44F8A" w:rsidRDefault="00D0322A" w:rsidP="00A44F8A">
      <w:pPr>
        <w:ind w:firstLine="709"/>
        <w:rPr>
          <w:sz w:val="28"/>
        </w:rPr>
      </w:pPr>
      <w:r w:rsidRPr="00A44F8A">
        <w:rPr>
          <w:rFonts w:eastAsia="Calibri"/>
          <w:sz w:val="28"/>
        </w:rPr>
        <w:t>Второй вариант – благоприятный, предполагающий раскрытие потенциальных возможностей всех секторов экономики района с учетом роста спроса на рынке, потенциальных инвестиционных возможностей, направленных на устойчивость экономики в условиях кризиса.</w:t>
      </w:r>
    </w:p>
    <w:p w:rsidR="00D0322A" w:rsidRPr="00A44F8A" w:rsidRDefault="00D0322A" w:rsidP="00A44F8A">
      <w:pPr>
        <w:ind w:firstLine="709"/>
        <w:rPr>
          <w:sz w:val="28"/>
        </w:rPr>
      </w:pPr>
      <w:r w:rsidRPr="00A44F8A">
        <w:rPr>
          <w:sz w:val="28"/>
        </w:rPr>
        <w:t>Прогноз социально-экономического развития муниципального образования «</w:t>
      </w:r>
      <w:proofErr w:type="spellStart"/>
      <w:r w:rsidR="00437F0B" w:rsidRPr="00A44F8A">
        <w:rPr>
          <w:sz w:val="28"/>
        </w:rPr>
        <w:t>Пушкиногорский</w:t>
      </w:r>
      <w:proofErr w:type="spellEnd"/>
      <w:r w:rsidRPr="00A44F8A">
        <w:rPr>
          <w:sz w:val="28"/>
        </w:rPr>
        <w:t xml:space="preserve"> район» содержит систему планируемых и обоснованных показателей о направлениях и об ожидаемых результатах социально-экономического развития муниципального образования на среднесрочный период.</w:t>
      </w:r>
    </w:p>
    <w:p w:rsidR="00D0322A" w:rsidRPr="00A44F8A" w:rsidRDefault="00D0322A" w:rsidP="00A44F8A">
      <w:pPr>
        <w:ind w:firstLine="709"/>
        <w:rPr>
          <w:sz w:val="28"/>
        </w:rPr>
      </w:pPr>
      <w:r w:rsidRPr="00A44F8A">
        <w:rPr>
          <w:sz w:val="28"/>
        </w:rPr>
        <w:t>Цели и задачи прогноза на местном уровне ограничиваются, в основном, вопросами выполнения обязательств по содержанию объектов социальной сферы и муниципального хозяйства, решением наиболее острых первоочередных социальных вопросов и поступающих наказов.</w:t>
      </w:r>
    </w:p>
    <w:p w:rsidR="00D0322A" w:rsidRPr="00A44F8A" w:rsidRDefault="00D0322A" w:rsidP="00A44F8A">
      <w:pPr>
        <w:ind w:firstLine="709"/>
        <w:rPr>
          <w:sz w:val="28"/>
        </w:rPr>
      </w:pPr>
      <w:r w:rsidRPr="00A44F8A">
        <w:rPr>
          <w:sz w:val="28"/>
        </w:rPr>
        <w:t>Конечной целью социально-экономического развития муниципального образования является улучшение качества жизни населения.</w:t>
      </w:r>
    </w:p>
    <w:p w:rsidR="00D0322A" w:rsidRPr="00EC5ACB" w:rsidRDefault="00D0322A">
      <w:pPr>
        <w:shd w:val="clear" w:color="auto" w:fill="FFFFFF"/>
        <w:ind w:firstLine="720"/>
        <w:rPr>
          <w:sz w:val="28"/>
          <w:szCs w:val="28"/>
        </w:rPr>
      </w:pPr>
    </w:p>
    <w:p w:rsidR="00D0322A" w:rsidRPr="00EC5ACB" w:rsidRDefault="00D0322A">
      <w:pPr>
        <w:jc w:val="center"/>
        <w:rPr>
          <w:b/>
          <w:sz w:val="28"/>
          <w:szCs w:val="28"/>
          <w:lang w:eastAsia="en-US"/>
        </w:rPr>
      </w:pPr>
      <w:r w:rsidRPr="00EC5ACB">
        <w:rPr>
          <w:b/>
          <w:sz w:val="28"/>
          <w:szCs w:val="28"/>
          <w:lang w:eastAsia="en-US"/>
        </w:rPr>
        <w:t>ДЕМОГРАФИЯ</w:t>
      </w:r>
    </w:p>
    <w:p w:rsidR="00D0322A" w:rsidRPr="00EC5ACB" w:rsidRDefault="00D0322A">
      <w:pPr>
        <w:rPr>
          <w:sz w:val="28"/>
          <w:szCs w:val="28"/>
        </w:rPr>
      </w:pPr>
    </w:p>
    <w:p w:rsidR="00D0322A" w:rsidRPr="00EC5ACB" w:rsidRDefault="00D0322A" w:rsidP="00164D99">
      <w:pPr>
        <w:spacing w:line="276" w:lineRule="auto"/>
        <w:ind w:firstLine="720"/>
        <w:rPr>
          <w:sz w:val="28"/>
          <w:szCs w:val="28"/>
        </w:rPr>
      </w:pPr>
      <w:r w:rsidRPr="00EC5ACB">
        <w:rPr>
          <w:sz w:val="28"/>
          <w:szCs w:val="28"/>
        </w:rPr>
        <w:t>Одной из основных задач социально-экономического развития района является повышение уровня рождаемости и снижение уровня смертности населения.</w:t>
      </w:r>
    </w:p>
    <w:p w:rsidR="00C2230D" w:rsidRDefault="004F4B6D" w:rsidP="00C2230D">
      <w:pPr>
        <w:spacing w:line="264" w:lineRule="auto"/>
        <w:ind w:firstLine="709"/>
        <w:rPr>
          <w:sz w:val="28"/>
        </w:rPr>
      </w:pPr>
      <w:r w:rsidRPr="00AD4589">
        <w:rPr>
          <w:sz w:val="28"/>
          <w:szCs w:val="28"/>
        </w:rPr>
        <w:t xml:space="preserve">Тем не </w:t>
      </w:r>
      <w:proofErr w:type="gramStart"/>
      <w:r w:rsidRPr="00AD4589">
        <w:rPr>
          <w:sz w:val="28"/>
          <w:szCs w:val="28"/>
        </w:rPr>
        <w:t>менее</w:t>
      </w:r>
      <w:proofErr w:type="gramEnd"/>
      <w:r w:rsidR="00D0322A" w:rsidRPr="00AD4589">
        <w:rPr>
          <w:sz w:val="28"/>
          <w:szCs w:val="28"/>
        </w:rPr>
        <w:t xml:space="preserve"> численность постоянного населения </w:t>
      </w:r>
      <w:proofErr w:type="spellStart"/>
      <w:r w:rsidR="00437F0B" w:rsidRPr="00AD4589">
        <w:rPr>
          <w:sz w:val="28"/>
          <w:szCs w:val="28"/>
        </w:rPr>
        <w:t>Пушкиногорского</w:t>
      </w:r>
      <w:proofErr w:type="spellEnd"/>
      <w:r w:rsidR="00A26439">
        <w:rPr>
          <w:sz w:val="28"/>
          <w:szCs w:val="28"/>
        </w:rPr>
        <w:t xml:space="preserve"> района уменьшилась и </w:t>
      </w:r>
      <w:r w:rsidR="00D0322A" w:rsidRPr="00AD4589">
        <w:rPr>
          <w:sz w:val="28"/>
          <w:szCs w:val="28"/>
        </w:rPr>
        <w:t xml:space="preserve">составила на </w:t>
      </w:r>
      <w:r w:rsidR="00C2230D">
        <w:rPr>
          <w:sz w:val="28"/>
          <w:szCs w:val="28"/>
        </w:rPr>
        <w:t>1 января 2023</w:t>
      </w:r>
      <w:r w:rsidR="00AD4589" w:rsidRPr="00AD4589">
        <w:rPr>
          <w:sz w:val="28"/>
          <w:szCs w:val="28"/>
        </w:rPr>
        <w:t xml:space="preserve"> </w:t>
      </w:r>
      <w:r w:rsidR="00D0322A" w:rsidRPr="00AD4589">
        <w:rPr>
          <w:sz w:val="28"/>
          <w:szCs w:val="28"/>
        </w:rPr>
        <w:t xml:space="preserve">года </w:t>
      </w:r>
      <w:r w:rsidR="00C2230D">
        <w:rPr>
          <w:sz w:val="28"/>
          <w:szCs w:val="28"/>
        </w:rPr>
        <w:t>7278 человек</w:t>
      </w:r>
      <w:r w:rsidR="00C2230D" w:rsidRPr="00C2230D">
        <w:rPr>
          <w:sz w:val="28"/>
        </w:rPr>
        <w:t xml:space="preserve"> </w:t>
      </w:r>
      <w:r w:rsidR="00C2230D">
        <w:rPr>
          <w:sz w:val="28"/>
        </w:rPr>
        <w:t xml:space="preserve">из них </w:t>
      </w:r>
      <w:r w:rsidR="00C2230D">
        <w:rPr>
          <w:sz w:val="28"/>
          <w:szCs w:val="28"/>
        </w:rPr>
        <w:t>4284</w:t>
      </w:r>
      <w:r w:rsidR="00C2230D">
        <w:rPr>
          <w:sz w:val="28"/>
        </w:rPr>
        <w:t xml:space="preserve"> человека, или </w:t>
      </w:r>
      <w:r w:rsidR="00C2230D">
        <w:rPr>
          <w:sz w:val="28"/>
          <w:szCs w:val="28"/>
        </w:rPr>
        <w:t xml:space="preserve">58,9 </w:t>
      </w:r>
      <w:r w:rsidR="00C2230D">
        <w:rPr>
          <w:sz w:val="28"/>
        </w:rPr>
        <w:t xml:space="preserve">% от общей численности – проживают на территории </w:t>
      </w:r>
      <w:r w:rsidR="00C2230D">
        <w:rPr>
          <w:sz w:val="28"/>
          <w:szCs w:val="28"/>
        </w:rPr>
        <w:t>рабочего поселка Пушкинские Горы</w:t>
      </w:r>
      <w:r w:rsidR="00C2230D">
        <w:rPr>
          <w:sz w:val="28"/>
        </w:rPr>
        <w:t xml:space="preserve"> и </w:t>
      </w:r>
      <w:r w:rsidR="00C2230D">
        <w:rPr>
          <w:sz w:val="28"/>
          <w:szCs w:val="28"/>
        </w:rPr>
        <w:t xml:space="preserve">2994 </w:t>
      </w:r>
      <w:r w:rsidR="00C2230D">
        <w:rPr>
          <w:sz w:val="28"/>
        </w:rPr>
        <w:t xml:space="preserve">человек, или </w:t>
      </w:r>
      <w:r w:rsidR="00C2230D">
        <w:rPr>
          <w:sz w:val="28"/>
          <w:szCs w:val="28"/>
        </w:rPr>
        <w:t xml:space="preserve">41,1 </w:t>
      </w:r>
      <w:r w:rsidR="00C2230D">
        <w:rPr>
          <w:sz w:val="28"/>
        </w:rPr>
        <w:t xml:space="preserve">% от общей численности – на территории прилегающих населенных пунктов. </w:t>
      </w:r>
    </w:p>
    <w:p w:rsidR="00D0322A" w:rsidRPr="00C2230D" w:rsidRDefault="00C2230D" w:rsidP="00C2230D">
      <w:pPr>
        <w:spacing w:line="264" w:lineRule="auto"/>
        <w:ind w:firstLine="709"/>
        <w:rPr>
          <w:sz w:val="28"/>
        </w:rPr>
      </w:pPr>
      <w:r>
        <w:rPr>
          <w:sz w:val="28"/>
          <w:szCs w:val="28"/>
        </w:rPr>
        <w:lastRenderedPageBreak/>
        <w:t>О</w:t>
      </w:r>
      <w:r w:rsidR="00D0322A" w:rsidRPr="00EC5ACB">
        <w:rPr>
          <w:sz w:val="28"/>
          <w:szCs w:val="28"/>
        </w:rPr>
        <w:t xml:space="preserve">сновными проблемами демографической ситуации в </w:t>
      </w:r>
      <w:proofErr w:type="spellStart"/>
      <w:r w:rsidR="00FD0272" w:rsidRPr="00EC5ACB">
        <w:rPr>
          <w:sz w:val="28"/>
          <w:szCs w:val="28"/>
        </w:rPr>
        <w:t>Пушкиногорском</w:t>
      </w:r>
      <w:proofErr w:type="spellEnd"/>
      <w:r w:rsidR="00D0322A" w:rsidRPr="00EC5ACB">
        <w:rPr>
          <w:sz w:val="28"/>
          <w:szCs w:val="28"/>
        </w:rPr>
        <w:t xml:space="preserve"> районе по-прежнему остаются: снижение численности постоянного населения и превышение уровня смертности над уровнем рождаемости. </w:t>
      </w:r>
    </w:p>
    <w:p w:rsidR="00D0322A" w:rsidRPr="00EC5ACB" w:rsidRDefault="00D0322A" w:rsidP="00AD4589">
      <w:pPr>
        <w:ind w:firstLine="709"/>
        <w:rPr>
          <w:sz w:val="28"/>
          <w:szCs w:val="28"/>
        </w:rPr>
      </w:pPr>
      <w:r w:rsidRPr="00EC5ACB">
        <w:rPr>
          <w:sz w:val="28"/>
          <w:szCs w:val="28"/>
        </w:rPr>
        <w:t>Увеличение рождаемости на период до 20</w:t>
      </w:r>
      <w:r w:rsidR="00EA7730" w:rsidRPr="00EC5ACB">
        <w:rPr>
          <w:sz w:val="28"/>
          <w:szCs w:val="28"/>
        </w:rPr>
        <w:t>2</w:t>
      </w:r>
      <w:r w:rsidR="00C2230D">
        <w:rPr>
          <w:sz w:val="28"/>
          <w:szCs w:val="28"/>
        </w:rPr>
        <w:t>6</w:t>
      </w:r>
      <w:r w:rsidRPr="00EC5ACB">
        <w:rPr>
          <w:sz w:val="28"/>
          <w:szCs w:val="28"/>
        </w:rPr>
        <w:t xml:space="preserve"> года может  предполагаться за счет: </w:t>
      </w:r>
    </w:p>
    <w:p w:rsidR="00D0322A" w:rsidRPr="00EC5ACB" w:rsidRDefault="00D0322A">
      <w:pPr>
        <w:ind w:firstLine="720"/>
        <w:rPr>
          <w:sz w:val="28"/>
          <w:szCs w:val="28"/>
        </w:rPr>
      </w:pPr>
      <w:r w:rsidRPr="00EC5ACB">
        <w:rPr>
          <w:sz w:val="28"/>
          <w:szCs w:val="28"/>
        </w:rPr>
        <w:t xml:space="preserve">- улучшение оказания медпомощи беременным женщинам во время родов и диспансерного наблюдения ребенка в течение первого года жизни; </w:t>
      </w:r>
    </w:p>
    <w:p w:rsidR="00D0322A" w:rsidRPr="00EC5ACB" w:rsidRDefault="00C2230D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D0322A" w:rsidRPr="00EC5ACB">
        <w:rPr>
          <w:sz w:val="28"/>
          <w:szCs w:val="28"/>
        </w:rPr>
        <w:t>обеспечение возможности помещения детей в начальные общеобразовательные учреждения и возвращение матери к трудовой активности за счет компенсации платы за содержание ребенка в  муниципальном учреждении;</w:t>
      </w:r>
    </w:p>
    <w:p w:rsidR="00D0322A" w:rsidRPr="00EC5ACB" w:rsidRDefault="00D0322A">
      <w:pPr>
        <w:ind w:firstLine="720"/>
        <w:rPr>
          <w:sz w:val="28"/>
          <w:szCs w:val="28"/>
        </w:rPr>
      </w:pPr>
      <w:r w:rsidRPr="00EC5ACB">
        <w:rPr>
          <w:sz w:val="28"/>
          <w:szCs w:val="28"/>
        </w:rPr>
        <w:t xml:space="preserve">- предоставление гражданам, имеющим трех и более </w:t>
      </w:r>
      <w:r w:rsidR="00115DF9" w:rsidRPr="00EC5ACB">
        <w:rPr>
          <w:sz w:val="28"/>
          <w:szCs w:val="28"/>
        </w:rPr>
        <w:t>детей, земельных участков;</w:t>
      </w:r>
    </w:p>
    <w:p w:rsidR="00115DF9" w:rsidRPr="00EC5ACB" w:rsidRDefault="00115DF9">
      <w:pPr>
        <w:ind w:firstLine="720"/>
        <w:rPr>
          <w:sz w:val="28"/>
          <w:szCs w:val="28"/>
        </w:rPr>
      </w:pPr>
      <w:r w:rsidRPr="00EC5ACB">
        <w:rPr>
          <w:sz w:val="28"/>
          <w:szCs w:val="28"/>
        </w:rPr>
        <w:t>- выдачи гражданам материн</w:t>
      </w:r>
      <w:r w:rsidR="003F15F7">
        <w:rPr>
          <w:sz w:val="28"/>
          <w:szCs w:val="28"/>
        </w:rPr>
        <w:t>ского (или семейного) капитала.</w:t>
      </w:r>
    </w:p>
    <w:p w:rsidR="00FB025D" w:rsidRPr="0058326C" w:rsidRDefault="00D0322A" w:rsidP="0058326C">
      <w:pPr>
        <w:ind w:firstLine="709"/>
        <w:rPr>
          <w:sz w:val="28"/>
          <w:szCs w:val="28"/>
        </w:rPr>
      </w:pPr>
      <w:proofErr w:type="gramStart"/>
      <w:r w:rsidRPr="0058326C">
        <w:rPr>
          <w:sz w:val="28"/>
          <w:szCs w:val="28"/>
        </w:rPr>
        <w:t xml:space="preserve">При Администрации </w:t>
      </w:r>
      <w:proofErr w:type="spellStart"/>
      <w:r w:rsidR="00437F0B" w:rsidRPr="0058326C">
        <w:rPr>
          <w:sz w:val="28"/>
          <w:szCs w:val="28"/>
        </w:rPr>
        <w:t>Пушкиногорского</w:t>
      </w:r>
      <w:proofErr w:type="spellEnd"/>
      <w:r w:rsidRPr="0058326C">
        <w:rPr>
          <w:sz w:val="28"/>
          <w:szCs w:val="28"/>
        </w:rPr>
        <w:t xml:space="preserve"> района создан Координационный совет по вопросам демографии, семейной политики, формирования здорового образа жизни с целью обеспечения согласованных действий Администрации </w:t>
      </w:r>
      <w:proofErr w:type="spellStart"/>
      <w:r w:rsidR="00437F0B" w:rsidRPr="0058326C">
        <w:rPr>
          <w:sz w:val="28"/>
          <w:szCs w:val="28"/>
        </w:rPr>
        <w:t>Пушкиногорского</w:t>
      </w:r>
      <w:proofErr w:type="spellEnd"/>
      <w:r w:rsidR="00624844">
        <w:rPr>
          <w:sz w:val="28"/>
          <w:szCs w:val="28"/>
        </w:rPr>
        <w:t xml:space="preserve"> района с</w:t>
      </w:r>
      <w:r w:rsidRPr="0058326C">
        <w:rPr>
          <w:sz w:val="28"/>
          <w:szCs w:val="28"/>
        </w:rPr>
        <w:t xml:space="preserve"> представительствами государственных федеральных органов власти в решении задач демографического развития, разработке и реализации мероприятий, направленных на улучшение демографической ситуации и решения вопросов семейной политики на территории </w:t>
      </w:r>
      <w:proofErr w:type="spellStart"/>
      <w:r w:rsidR="00437F0B" w:rsidRPr="0058326C">
        <w:rPr>
          <w:sz w:val="28"/>
          <w:szCs w:val="28"/>
        </w:rPr>
        <w:t>Пушкиногорского</w:t>
      </w:r>
      <w:proofErr w:type="spellEnd"/>
      <w:r w:rsidRPr="0058326C">
        <w:rPr>
          <w:sz w:val="28"/>
          <w:szCs w:val="28"/>
        </w:rPr>
        <w:t xml:space="preserve"> района</w:t>
      </w:r>
      <w:r w:rsidRPr="0058326C">
        <w:rPr>
          <w:rFonts w:eastAsia="SimSun"/>
          <w:sz w:val="28"/>
          <w:szCs w:val="28"/>
        </w:rPr>
        <w:t xml:space="preserve">, разработан </w:t>
      </w:r>
      <w:r w:rsidRPr="0058326C">
        <w:rPr>
          <w:sz w:val="28"/>
          <w:szCs w:val="28"/>
        </w:rPr>
        <w:t>Комплексный план мероприятий, направленный на решение</w:t>
      </w:r>
      <w:proofErr w:type="gramEnd"/>
      <w:r w:rsidRPr="0058326C">
        <w:rPr>
          <w:sz w:val="28"/>
          <w:szCs w:val="28"/>
        </w:rPr>
        <w:t xml:space="preserve"> вопросов демографии, семейной политики, формирования здорового образа жизни.</w:t>
      </w:r>
    </w:p>
    <w:p w:rsidR="00D0322A" w:rsidRDefault="00FB025D" w:rsidP="0058326C">
      <w:pPr>
        <w:ind w:firstLine="709"/>
        <w:rPr>
          <w:sz w:val="28"/>
          <w:szCs w:val="28"/>
        </w:rPr>
      </w:pPr>
      <w:r w:rsidRPr="0058326C">
        <w:rPr>
          <w:sz w:val="28"/>
          <w:szCs w:val="28"/>
        </w:rPr>
        <w:t xml:space="preserve">Прогноз на ближайшие </w:t>
      </w:r>
      <w:r w:rsidR="002F5A40" w:rsidRPr="0058326C">
        <w:rPr>
          <w:sz w:val="28"/>
          <w:szCs w:val="28"/>
        </w:rPr>
        <w:t>три года с точки зрения роста численности населения муниципального образования «</w:t>
      </w:r>
      <w:proofErr w:type="spellStart"/>
      <w:r w:rsidR="00437F0B" w:rsidRPr="0058326C">
        <w:rPr>
          <w:sz w:val="28"/>
          <w:szCs w:val="28"/>
        </w:rPr>
        <w:t>Пушкиногорский</w:t>
      </w:r>
      <w:proofErr w:type="spellEnd"/>
      <w:r w:rsidR="002F5A40" w:rsidRPr="0058326C">
        <w:rPr>
          <w:sz w:val="28"/>
          <w:szCs w:val="28"/>
        </w:rPr>
        <w:t xml:space="preserve"> район» пока неблагоприятный - общая численность населения будет продолжать сокращаться. Сказывается «старение» населения </w:t>
      </w:r>
      <w:proofErr w:type="spellStart"/>
      <w:r w:rsidR="00437F0B" w:rsidRPr="0058326C">
        <w:rPr>
          <w:sz w:val="28"/>
          <w:szCs w:val="28"/>
        </w:rPr>
        <w:t>Пушкиногорского</w:t>
      </w:r>
      <w:proofErr w:type="spellEnd"/>
      <w:r w:rsidR="002F5A40" w:rsidRPr="0058326C">
        <w:rPr>
          <w:sz w:val="28"/>
          <w:szCs w:val="28"/>
        </w:rPr>
        <w:t xml:space="preserve"> района, в том числе и по причине оттока молодёжи.</w:t>
      </w:r>
    </w:p>
    <w:p w:rsidR="00267D7D" w:rsidRPr="0058326C" w:rsidRDefault="00267D7D" w:rsidP="0058326C">
      <w:pPr>
        <w:ind w:firstLine="709"/>
        <w:rPr>
          <w:sz w:val="28"/>
          <w:szCs w:val="28"/>
        </w:rPr>
      </w:pPr>
    </w:p>
    <w:p w:rsidR="00267D7D" w:rsidRDefault="00267D7D" w:rsidP="00267D7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ЭКОНОМИКА</w:t>
      </w:r>
    </w:p>
    <w:p w:rsidR="00267D7D" w:rsidRDefault="00267D7D" w:rsidP="00267D7D">
      <w:pPr>
        <w:ind w:firstLine="540"/>
        <w:jc w:val="center"/>
        <w:rPr>
          <w:b/>
          <w:sz w:val="28"/>
          <w:szCs w:val="28"/>
        </w:rPr>
      </w:pPr>
    </w:p>
    <w:p w:rsidR="00267D7D" w:rsidRPr="00EC5ACB" w:rsidRDefault="00267D7D" w:rsidP="00267D7D">
      <w:pPr>
        <w:spacing w:line="276" w:lineRule="auto"/>
        <w:ind w:firstLine="709"/>
        <w:rPr>
          <w:sz w:val="28"/>
          <w:szCs w:val="28"/>
        </w:rPr>
      </w:pPr>
      <w:r w:rsidRPr="00EC5ACB">
        <w:rPr>
          <w:sz w:val="28"/>
          <w:szCs w:val="28"/>
        </w:rPr>
        <w:t>Развитие малого и среднего предпринимательства – одно из перспективных направлений устойчивого социально-экономического развития муниципального образования.</w:t>
      </w:r>
    </w:p>
    <w:p w:rsidR="00267D7D" w:rsidRPr="00EC5ACB" w:rsidRDefault="00267D7D" w:rsidP="00267D7D">
      <w:pPr>
        <w:spacing w:line="276" w:lineRule="auto"/>
        <w:ind w:firstLine="709"/>
        <w:rPr>
          <w:sz w:val="28"/>
          <w:szCs w:val="28"/>
        </w:rPr>
      </w:pPr>
      <w:r w:rsidRPr="00EC5ACB">
        <w:rPr>
          <w:sz w:val="28"/>
          <w:szCs w:val="28"/>
        </w:rPr>
        <w:t>Малое предпринимательство обеспечивает создание новых рабочих мест, стабильность доходов населения, насыщение потребительского рынка товарами и услугами, увеличение налоговой базы.</w:t>
      </w:r>
    </w:p>
    <w:p w:rsidR="00267D7D" w:rsidRPr="00690EEF" w:rsidRDefault="00267D7D" w:rsidP="00267D7D">
      <w:pPr>
        <w:ind w:firstLine="709"/>
        <w:rPr>
          <w:sz w:val="28"/>
        </w:rPr>
      </w:pPr>
      <w:r w:rsidRPr="00690EEF">
        <w:rPr>
          <w:sz w:val="28"/>
        </w:rPr>
        <w:t>В части реализации мероприятий, направленных на развитие конкуренции и создание благоприятного инвестиционного климата в муниципальном образовании разработан План мероприятий по содействию развития конкуренции на территории муниципального образования «</w:t>
      </w:r>
      <w:proofErr w:type="spellStart"/>
      <w:r w:rsidRPr="00690EEF">
        <w:rPr>
          <w:sz w:val="28"/>
        </w:rPr>
        <w:t>Пушкиногорский</w:t>
      </w:r>
      <w:proofErr w:type="spellEnd"/>
      <w:r w:rsidRPr="00690EEF">
        <w:rPr>
          <w:sz w:val="28"/>
        </w:rPr>
        <w:t xml:space="preserve"> район».</w:t>
      </w:r>
    </w:p>
    <w:p w:rsidR="00267D7D" w:rsidRPr="00690EEF" w:rsidRDefault="00267D7D" w:rsidP="00267D7D">
      <w:pPr>
        <w:ind w:firstLine="709"/>
        <w:rPr>
          <w:sz w:val="28"/>
        </w:rPr>
      </w:pPr>
      <w:r w:rsidRPr="00690EEF">
        <w:rPr>
          <w:sz w:val="28"/>
        </w:rPr>
        <w:lastRenderedPageBreak/>
        <w:t>Реализация мероприятий проводится в соответствии с Планом и Стандартом развития конкуренции в субъектах РФ.</w:t>
      </w:r>
    </w:p>
    <w:p w:rsidR="00267D7D" w:rsidRPr="00690EEF" w:rsidRDefault="00267D7D" w:rsidP="00267D7D">
      <w:pPr>
        <w:ind w:firstLine="709"/>
        <w:rPr>
          <w:sz w:val="28"/>
        </w:rPr>
      </w:pPr>
      <w:r w:rsidRPr="00690EEF">
        <w:rPr>
          <w:sz w:val="28"/>
        </w:rPr>
        <w:t xml:space="preserve">В целях поддержки субъектов малого и среднего предпринимательства создан Координационный совет </w:t>
      </w:r>
      <w:r w:rsidRPr="00690EEF">
        <w:rPr>
          <w:rFonts w:eastAsia="SimSun"/>
          <w:sz w:val="28"/>
        </w:rPr>
        <w:t>по улучшению инвестиционного климата и развитию предпринимательской деятельности в муниципальном образовании «</w:t>
      </w:r>
      <w:proofErr w:type="spellStart"/>
      <w:r w:rsidRPr="00690EEF">
        <w:rPr>
          <w:rFonts w:eastAsia="SimSun"/>
          <w:sz w:val="28"/>
        </w:rPr>
        <w:t>Пушкиногорский</w:t>
      </w:r>
      <w:proofErr w:type="spellEnd"/>
      <w:r w:rsidRPr="00690EEF">
        <w:rPr>
          <w:rFonts w:eastAsia="SimSun"/>
          <w:sz w:val="28"/>
        </w:rPr>
        <w:t xml:space="preserve"> район».</w:t>
      </w:r>
      <w:r w:rsidRPr="00690EEF">
        <w:rPr>
          <w:sz w:val="28"/>
        </w:rPr>
        <w:tab/>
      </w:r>
    </w:p>
    <w:p w:rsidR="00267D7D" w:rsidRPr="00690EEF" w:rsidRDefault="00267D7D" w:rsidP="00267D7D">
      <w:pPr>
        <w:ind w:firstLine="709"/>
        <w:rPr>
          <w:sz w:val="28"/>
        </w:rPr>
      </w:pPr>
      <w:r w:rsidRPr="00690EEF">
        <w:rPr>
          <w:sz w:val="28"/>
        </w:rPr>
        <w:t xml:space="preserve">С целью создания благоприятных условий для развития малого и среднего предпринимательства Администрацией </w:t>
      </w:r>
      <w:proofErr w:type="spellStart"/>
      <w:r w:rsidRPr="00690EEF">
        <w:rPr>
          <w:sz w:val="28"/>
        </w:rPr>
        <w:t>Пушкиногорского</w:t>
      </w:r>
      <w:proofErr w:type="spellEnd"/>
      <w:r w:rsidRPr="00690EEF">
        <w:rPr>
          <w:sz w:val="28"/>
        </w:rPr>
        <w:t xml:space="preserve"> района в период с 202</w:t>
      </w:r>
      <w:r w:rsidR="00344474">
        <w:rPr>
          <w:sz w:val="28"/>
        </w:rPr>
        <w:t>4</w:t>
      </w:r>
      <w:r>
        <w:rPr>
          <w:sz w:val="28"/>
        </w:rPr>
        <w:t xml:space="preserve"> </w:t>
      </w:r>
      <w:r w:rsidRPr="00690EEF">
        <w:rPr>
          <w:sz w:val="28"/>
        </w:rPr>
        <w:t>года по 202</w:t>
      </w:r>
      <w:r w:rsidR="00344474">
        <w:rPr>
          <w:sz w:val="28"/>
        </w:rPr>
        <w:t>6</w:t>
      </w:r>
      <w:r w:rsidRPr="00690EEF">
        <w:rPr>
          <w:sz w:val="28"/>
        </w:rPr>
        <w:t xml:space="preserve"> год планируются мероприятия: </w:t>
      </w:r>
    </w:p>
    <w:p w:rsidR="00267D7D" w:rsidRPr="00690EEF" w:rsidRDefault="00267D7D" w:rsidP="00267D7D">
      <w:pPr>
        <w:ind w:firstLine="709"/>
        <w:rPr>
          <w:sz w:val="28"/>
        </w:rPr>
      </w:pPr>
      <w:r w:rsidRPr="00690EEF">
        <w:rPr>
          <w:rFonts w:eastAsia="Calibri"/>
          <w:sz w:val="28"/>
        </w:rPr>
        <w:t>-о</w:t>
      </w:r>
      <w:r w:rsidRPr="00690EEF">
        <w:rPr>
          <w:sz w:val="28"/>
        </w:rPr>
        <w:t>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муниципальном образовании «</w:t>
      </w:r>
      <w:proofErr w:type="spellStart"/>
      <w:r w:rsidRPr="00690EEF">
        <w:rPr>
          <w:sz w:val="28"/>
        </w:rPr>
        <w:t>Пушкиногорский</w:t>
      </w:r>
      <w:proofErr w:type="spellEnd"/>
      <w:r w:rsidRPr="00690EEF">
        <w:rPr>
          <w:sz w:val="28"/>
        </w:rPr>
        <w:t xml:space="preserve"> район»;</w:t>
      </w:r>
    </w:p>
    <w:p w:rsidR="00267D7D" w:rsidRPr="00690EEF" w:rsidRDefault="00267D7D" w:rsidP="00267D7D">
      <w:pPr>
        <w:ind w:firstLine="709"/>
        <w:rPr>
          <w:sz w:val="28"/>
        </w:rPr>
      </w:pPr>
      <w:r w:rsidRPr="00690EEF">
        <w:rPr>
          <w:sz w:val="28"/>
        </w:rPr>
        <w:t>-предоставление государственных преференций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при выдаче во владение и (или) в пользование государственного или муниципального имущества;</w:t>
      </w:r>
    </w:p>
    <w:p w:rsidR="00267D7D" w:rsidRPr="00344474" w:rsidRDefault="00267D7D" w:rsidP="00344474">
      <w:pPr>
        <w:ind w:firstLine="709"/>
        <w:rPr>
          <w:sz w:val="28"/>
        </w:rPr>
      </w:pPr>
      <w:r w:rsidRPr="00690EEF">
        <w:rPr>
          <w:sz w:val="28"/>
        </w:rPr>
        <w:t>-содействие расширению деловых возможностей субъектов малого и среднего предпринимательства (реализация мероприятий по повышению уровня информированности субъектов малого и среднего предпринимательства и популяризации предпринимательской деятельности; поддержка участия субъектов малого и среднего предпринимательства в государственных и муниципальных закупках и в закупках товаров, работ, услуг отдельными видами юридических лиц).</w:t>
      </w:r>
    </w:p>
    <w:p w:rsidR="00267D7D" w:rsidRPr="00AD4589" w:rsidRDefault="00267D7D" w:rsidP="00267D7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Торговля </w:t>
      </w:r>
      <w:r w:rsidRPr="00EC5ACB">
        <w:rPr>
          <w:sz w:val="28"/>
          <w:szCs w:val="28"/>
        </w:rPr>
        <w:t xml:space="preserve">является одной из наиболее </w:t>
      </w:r>
      <w:r>
        <w:rPr>
          <w:sz w:val="28"/>
          <w:szCs w:val="28"/>
        </w:rPr>
        <w:t>динамично развивающихся отраслей</w:t>
      </w:r>
      <w:r w:rsidRPr="00EC5ACB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экономики во многом определяющей</w:t>
      </w:r>
      <w:r w:rsidRPr="00EC5ACB">
        <w:rPr>
          <w:sz w:val="28"/>
          <w:szCs w:val="28"/>
        </w:rPr>
        <w:t xml:space="preserve"> темпы экономического роста района, состояние занятости </w:t>
      </w:r>
      <w:r w:rsidRPr="00AD4589">
        <w:rPr>
          <w:sz w:val="28"/>
          <w:szCs w:val="28"/>
        </w:rPr>
        <w:t>населения и обеспечение социальной стабильности.</w:t>
      </w:r>
    </w:p>
    <w:p w:rsidR="00267D7D" w:rsidRPr="00EC5ACB" w:rsidRDefault="00344474" w:rsidP="00267D7D">
      <w:pPr>
        <w:pStyle w:val="af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67D7D" w:rsidRPr="00AD4589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267D7D" w:rsidRPr="00AD458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="00267D7D" w:rsidRPr="00AD4589">
        <w:rPr>
          <w:rFonts w:ascii="Times New Roman" w:hAnsi="Times New Roman" w:cs="Times New Roman"/>
          <w:sz w:val="28"/>
          <w:szCs w:val="28"/>
        </w:rPr>
        <w:t>Пушкиногорский</w:t>
      </w:r>
      <w:proofErr w:type="spellEnd"/>
      <w:r w:rsidR="00267D7D" w:rsidRPr="00AD4589">
        <w:rPr>
          <w:rFonts w:ascii="Times New Roman" w:hAnsi="Times New Roman" w:cs="Times New Roman"/>
          <w:sz w:val="28"/>
          <w:szCs w:val="28"/>
        </w:rPr>
        <w:t xml:space="preserve"> район» функционирует </w:t>
      </w:r>
      <w:r>
        <w:rPr>
          <w:rFonts w:ascii="Times New Roman" w:hAnsi="Times New Roman" w:cs="Times New Roman"/>
          <w:sz w:val="28"/>
          <w:szCs w:val="28"/>
        </w:rPr>
        <w:t>92 объекта розничной торговли и общественного питания. Оборот розничной торговли за 2022 год составил 1360156,4 тыс. рублей</w:t>
      </w:r>
      <w:r w:rsidR="00267D7D" w:rsidRPr="00AD4589">
        <w:rPr>
          <w:rFonts w:ascii="Times New Roman" w:hAnsi="Times New Roman" w:cs="Times New Roman"/>
          <w:sz w:val="28"/>
          <w:szCs w:val="28"/>
        </w:rPr>
        <w:t xml:space="preserve">.  На обслуживании отдаленных населенных пунктов работают  автолавки </w:t>
      </w:r>
      <w:proofErr w:type="spellStart"/>
      <w:r w:rsidR="00267D7D" w:rsidRPr="00AD4589">
        <w:rPr>
          <w:rFonts w:ascii="Times New Roman" w:hAnsi="Times New Roman" w:cs="Times New Roman"/>
          <w:sz w:val="28"/>
          <w:szCs w:val="28"/>
        </w:rPr>
        <w:t>Пушкиногорского</w:t>
      </w:r>
      <w:proofErr w:type="spellEnd"/>
      <w:r w:rsidR="005E6847">
        <w:rPr>
          <w:rFonts w:ascii="Times New Roman" w:hAnsi="Times New Roman" w:cs="Times New Roman"/>
          <w:sz w:val="28"/>
          <w:szCs w:val="28"/>
        </w:rPr>
        <w:t xml:space="preserve"> </w:t>
      </w:r>
      <w:r w:rsidR="00267D7D" w:rsidRPr="00AD4589">
        <w:rPr>
          <w:rFonts w:ascii="Times New Roman" w:hAnsi="Times New Roman" w:cs="Times New Roman"/>
          <w:sz w:val="28"/>
          <w:szCs w:val="28"/>
        </w:rPr>
        <w:t>РАЙПО.</w:t>
      </w:r>
    </w:p>
    <w:p w:rsidR="008E4F8D" w:rsidRPr="002C1660" w:rsidRDefault="00267D7D" w:rsidP="00344474">
      <w:pPr>
        <w:spacing w:line="276" w:lineRule="auto"/>
        <w:ind w:firstLine="709"/>
        <w:rPr>
          <w:sz w:val="28"/>
          <w:szCs w:val="28"/>
        </w:rPr>
      </w:pPr>
      <w:r w:rsidRPr="00EC5ACB">
        <w:rPr>
          <w:rFonts w:eastAsia="MS Mincho"/>
          <w:sz w:val="28"/>
          <w:szCs w:val="28"/>
        </w:rPr>
        <w:t>В соответствие с действующим законодательством</w:t>
      </w:r>
      <w:r>
        <w:rPr>
          <w:rFonts w:eastAsia="MS Mincho"/>
          <w:sz w:val="28"/>
          <w:szCs w:val="28"/>
        </w:rPr>
        <w:t xml:space="preserve"> </w:t>
      </w:r>
      <w:r w:rsidRPr="00EC5ACB">
        <w:rPr>
          <w:rFonts w:eastAsia="MS Mincho"/>
          <w:sz w:val="28"/>
          <w:szCs w:val="28"/>
        </w:rPr>
        <w:t>органами местного самоуправления поселений утверждены схемы размещения нестационарных объектов торговли с учетом нормативов минимальной обеспеченности торговыми площадями на территории района, что позволяет упорядочить размещение объектов мелкорозничной торговли.</w:t>
      </w:r>
    </w:p>
    <w:p w:rsidR="008E4F8D" w:rsidRPr="00447975" w:rsidRDefault="00344474" w:rsidP="008E4F8D">
      <w:pPr>
        <w:shd w:val="clear" w:color="auto" w:fill="FFFFFF"/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сфере занятости населения основные мероприятия </w:t>
      </w:r>
      <w:r w:rsidR="008E4F8D" w:rsidRPr="00447975">
        <w:rPr>
          <w:sz w:val="28"/>
          <w:szCs w:val="28"/>
        </w:rPr>
        <w:t>направлены на сокращение уровня безработицы в районе.</w:t>
      </w:r>
    </w:p>
    <w:p w:rsidR="008E4F8D" w:rsidRDefault="00344474" w:rsidP="008E4F8D">
      <w:pPr>
        <w:shd w:val="clear" w:color="auto" w:fill="FFFFFF"/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Число</w:t>
      </w:r>
      <w:r w:rsidR="008E4F8D" w:rsidRPr="00447975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официально зарегистрированных как безработные в 2022 году </w:t>
      </w:r>
      <w:r w:rsidR="008E4F8D">
        <w:rPr>
          <w:sz w:val="28"/>
          <w:szCs w:val="28"/>
        </w:rPr>
        <w:t>уменьшилось, по сравнению с тем же периодом предыдущего года</w:t>
      </w:r>
      <w:r>
        <w:rPr>
          <w:sz w:val="28"/>
          <w:szCs w:val="28"/>
        </w:rPr>
        <w:t xml:space="preserve"> и составило 9 человек</w:t>
      </w:r>
      <w:r w:rsidR="008E4F8D">
        <w:rPr>
          <w:sz w:val="28"/>
          <w:szCs w:val="28"/>
        </w:rPr>
        <w:t xml:space="preserve">. Проводимая Отделением занятости работа по поддержке </w:t>
      </w:r>
      <w:r w:rsidR="008E4F8D">
        <w:rPr>
          <w:sz w:val="28"/>
          <w:szCs w:val="28"/>
        </w:rPr>
        <w:lastRenderedPageBreak/>
        <w:t xml:space="preserve">стабильности на рынке труда и активное взаимодействие с работодателями района не допускает роста безработицы в </w:t>
      </w:r>
      <w:proofErr w:type="spellStart"/>
      <w:r w:rsidR="008E4F8D">
        <w:rPr>
          <w:sz w:val="28"/>
          <w:szCs w:val="28"/>
        </w:rPr>
        <w:t>Пушкиногорском</w:t>
      </w:r>
      <w:proofErr w:type="spellEnd"/>
      <w:r w:rsidR="00521463">
        <w:rPr>
          <w:sz w:val="28"/>
          <w:szCs w:val="28"/>
        </w:rPr>
        <w:t xml:space="preserve"> районе</w:t>
      </w:r>
      <w:r w:rsidR="008E4F8D">
        <w:rPr>
          <w:sz w:val="28"/>
          <w:szCs w:val="28"/>
        </w:rPr>
        <w:t>.</w:t>
      </w:r>
    </w:p>
    <w:p w:rsidR="008E4F8D" w:rsidRDefault="008E4F8D" w:rsidP="00624844">
      <w:pPr>
        <w:shd w:val="clear" w:color="auto" w:fill="FFFFFF"/>
        <w:spacing w:line="276" w:lineRule="auto"/>
        <w:ind w:firstLine="709"/>
        <w:rPr>
          <w:rFonts w:eastAsia="Calibri"/>
          <w:spacing w:val="-3"/>
          <w:sz w:val="28"/>
          <w:szCs w:val="28"/>
          <w:lang w:eastAsia="en-US"/>
        </w:rPr>
      </w:pPr>
      <w:r w:rsidRPr="00447975">
        <w:rPr>
          <w:sz w:val="28"/>
          <w:szCs w:val="28"/>
        </w:rPr>
        <w:t xml:space="preserve">Отделение занятости будет в дальнейшем поддерживать </w:t>
      </w:r>
      <w:r w:rsidRPr="00447975">
        <w:rPr>
          <w:rFonts w:eastAsia="Calibri"/>
          <w:spacing w:val="-3"/>
          <w:sz w:val="28"/>
          <w:szCs w:val="28"/>
          <w:lang w:eastAsia="en-US"/>
        </w:rPr>
        <w:t>стабильность на рынке труда, продолжая реализовывать мероприятия</w:t>
      </w:r>
      <w:r w:rsidR="00521463">
        <w:rPr>
          <w:rFonts w:eastAsia="Calibri"/>
          <w:spacing w:val="-3"/>
          <w:sz w:val="28"/>
          <w:szCs w:val="28"/>
          <w:lang w:eastAsia="en-US"/>
        </w:rPr>
        <w:t xml:space="preserve"> </w:t>
      </w:r>
      <w:r w:rsidRPr="00447975">
        <w:rPr>
          <w:rFonts w:eastAsia="Calibri"/>
          <w:sz w:val="28"/>
          <w:szCs w:val="28"/>
          <w:lang w:eastAsia="en-US"/>
        </w:rPr>
        <w:t>Государственной программы Псковской области «Содействие занятости населения»</w:t>
      </w:r>
      <w:r w:rsidR="00447975">
        <w:rPr>
          <w:rFonts w:eastAsia="Calibri"/>
          <w:spacing w:val="-3"/>
          <w:sz w:val="28"/>
          <w:szCs w:val="28"/>
          <w:lang w:eastAsia="en-US"/>
        </w:rPr>
        <w:t xml:space="preserve">, что </w:t>
      </w:r>
      <w:r w:rsidR="00521463">
        <w:rPr>
          <w:rFonts w:eastAsia="Calibri"/>
          <w:spacing w:val="-3"/>
          <w:sz w:val="28"/>
          <w:szCs w:val="28"/>
          <w:lang w:eastAsia="en-US"/>
        </w:rPr>
        <w:t>позволит в 2024-2026</w:t>
      </w:r>
      <w:r w:rsidRPr="00447975">
        <w:rPr>
          <w:rFonts w:eastAsia="Calibri"/>
          <w:spacing w:val="-3"/>
          <w:sz w:val="28"/>
          <w:szCs w:val="28"/>
          <w:lang w:eastAsia="en-US"/>
        </w:rPr>
        <w:t xml:space="preserve"> годах:</w:t>
      </w:r>
    </w:p>
    <w:p w:rsidR="008E4F8D" w:rsidRDefault="008E4F8D" w:rsidP="00624844">
      <w:pPr>
        <w:suppressAutoHyphens w:val="0"/>
        <w:spacing w:before="80" w:line="276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обеспечить постоянную и временную занятость безработным гражданам; </w:t>
      </w:r>
    </w:p>
    <w:p w:rsidR="008E4F8D" w:rsidRDefault="008E4F8D" w:rsidP="00624844">
      <w:pPr>
        <w:suppressAutoHyphens w:val="0"/>
        <w:spacing w:before="80" w:line="276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трудоустроить на временные общественные работы;</w:t>
      </w:r>
    </w:p>
    <w:p w:rsidR="008E4F8D" w:rsidRDefault="00521463" w:rsidP="00624844">
      <w:pPr>
        <w:suppressAutoHyphens w:val="0"/>
        <w:spacing w:before="80" w:line="276" w:lineRule="auto"/>
        <w:ind w:firstLine="709"/>
        <w:rPr>
          <w:rFonts w:eastAsia="Calibri"/>
          <w:spacing w:val="-3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lang w:eastAsia="en-US"/>
        </w:rPr>
        <w:t xml:space="preserve">- </w:t>
      </w:r>
      <w:r w:rsidR="008E4F8D">
        <w:rPr>
          <w:rFonts w:eastAsia="Calibri"/>
          <w:spacing w:val="-3"/>
          <w:sz w:val="28"/>
          <w:szCs w:val="28"/>
          <w:lang w:eastAsia="en-US"/>
        </w:rPr>
        <w:t>трудоустроить на временные работы  безработных граждан, испытывающих трудности в поиске работы;</w:t>
      </w:r>
    </w:p>
    <w:p w:rsidR="008E4F8D" w:rsidRDefault="008E4F8D" w:rsidP="00624844">
      <w:pPr>
        <w:suppressAutoHyphens w:val="0"/>
        <w:spacing w:before="80" w:line="276" w:lineRule="auto"/>
        <w:ind w:firstLine="709"/>
        <w:rPr>
          <w:rFonts w:eastAsia="Calibri"/>
          <w:spacing w:val="-3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lang w:eastAsia="en-US"/>
        </w:rPr>
        <w:t>- организовать профессиональное обучение безработных граждан;</w:t>
      </w:r>
    </w:p>
    <w:p w:rsidR="008E4F8D" w:rsidRDefault="008E4F8D" w:rsidP="00624844">
      <w:pPr>
        <w:suppressAutoHyphens w:val="0"/>
        <w:spacing w:before="80" w:line="276" w:lineRule="auto"/>
        <w:ind w:right="-143" w:firstLine="709"/>
        <w:rPr>
          <w:rFonts w:eastAsia="Calibri"/>
          <w:spacing w:val="-3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lang w:eastAsia="en-US"/>
        </w:rPr>
        <w:t xml:space="preserve">- обеспечить соответствующий  уровень трудоустройства безработных граждан, завершивших профессиональное </w:t>
      </w:r>
      <w:proofErr w:type="gramStart"/>
      <w:r>
        <w:rPr>
          <w:rFonts w:eastAsia="Calibri"/>
          <w:spacing w:val="-3"/>
          <w:sz w:val="28"/>
          <w:szCs w:val="28"/>
          <w:lang w:eastAsia="en-US"/>
        </w:rPr>
        <w:t>обучение по направлению</w:t>
      </w:r>
      <w:proofErr w:type="gramEnd"/>
      <w:r>
        <w:rPr>
          <w:rFonts w:eastAsia="Calibri"/>
          <w:spacing w:val="-3"/>
          <w:sz w:val="28"/>
          <w:szCs w:val="28"/>
          <w:lang w:eastAsia="en-US"/>
        </w:rPr>
        <w:t xml:space="preserve"> службы занятости; </w:t>
      </w:r>
    </w:p>
    <w:p w:rsidR="008E4F8D" w:rsidRDefault="008E4F8D" w:rsidP="00624844">
      <w:pPr>
        <w:suppressAutoHyphens w:val="0"/>
        <w:spacing w:before="80" w:line="276" w:lineRule="auto"/>
        <w:ind w:firstLine="709"/>
        <w:rPr>
          <w:rFonts w:eastAsia="Calibri"/>
          <w:spacing w:val="-3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lang w:eastAsia="en-US"/>
        </w:rPr>
        <w:t>- оказать услуги по социальной адаптации  безработным гражданам;</w:t>
      </w:r>
    </w:p>
    <w:p w:rsidR="008E4F8D" w:rsidRDefault="008E4F8D" w:rsidP="00624844">
      <w:pPr>
        <w:suppressAutoHyphens w:val="0"/>
        <w:spacing w:before="80" w:line="276" w:lineRule="auto"/>
        <w:ind w:firstLine="709"/>
        <w:rPr>
          <w:rFonts w:eastAsia="Calibri"/>
          <w:spacing w:val="-3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lang w:eastAsia="en-US"/>
        </w:rPr>
        <w:t>- оказать услуги по профессиональной ориентации;</w:t>
      </w:r>
    </w:p>
    <w:p w:rsidR="008E4F8D" w:rsidRDefault="008E4F8D" w:rsidP="00624844">
      <w:pPr>
        <w:suppressAutoHyphens w:val="0"/>
        <w:spacing w:before="80" w:line="276" w:lineRule="auto"/>
        <w:ind w:firstLine="709"/>
        <w:rPr>
          <w:rFonts w:eastAsia="Calibri"/>
          <w:spacing w:val="-3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lang w:eastAsia="en-US"/>
        </w:rPr>
        <w:t xml:space="preserve">- оказать услугу по содействию </w:t>
      </w:r>
      <w:proofErr w:type="spellStart"/>
      <w:r>
        <w:rPr>
          <w:rFonts w:eastAsia="Calibri"/>
          <w:spacing w:val="-3"/>
          <w:sz w:val="28"/>
          <w:szCs w:val="28"/>
          <w:lang w:eastAsia="en-US"/>
        </w:rPr>
        <w:t>самозанятости</w:t>
      </w:r>
      <w:proofErr w:type="spellEnd"/>
      <w:r>
        <w:rPr>
          <w:rFonts w:eastAsia="Calibri"/>
          <w:spacing w:val="-3"/>
          <w:sz w:val="28"/>
          <w:szCs w:val="28"/>
          <w:lang w:eastAsia="en-US"/>
        </w:rPr>
        <w:t xml:space="preserve"> безработным гражданам;</w:t>
      </w:r>
    </w:p>
    <w:p w:rsidR="008E4F8D" w:rsidRDefault="008E4F8D" w:rsidP="00624844">
      <w:pPr>
        <w:suppressAutoHyphens w:val="0"/>
        <w:spacing w:before="80" w:line="276" w:lineRule="auto"/>
        <w:ind w:firstLine="709"/>
        <w:rPr>
          <w:rFonts w:eastAsia="Calibri"/>
          <w:spacing w:val="4"/>
          <w:sz w:val="28"/>
          <w:szCs w:val="28"/>
          <w:lang w:eastAsia="en-US"/>
        </w:rPr>
      </w:pPr>
      <w:r>
        <w:rPr>
          <w:rFonts w:eastAsia="Calibri"/>
          <w:spacing w:val="4"/>
          <w:sz w:val="28"/>
          <w:szCs w:val="28"/>
          <w:lang w:eastAsia="en-US"/>
        </w:rPr>
        <w:t>- оказать гражданам, признанным в установленном порядке безработными, единовременную финансовую помощь при открытии ими собственного дела;</w:t>
      </w:r>
    </w:p>
    <w:p w:rsidR="008E4F8D" w:rsidRDefault="008E4F8D" w:rsidP="00624844">
      <w:pPr>
        <w:suppressAutoHyphens w:val="0"/>
        <w:spacing w:before="80" w:line="276" w:lineRule="auto"/>
        <w:ind w:firstLine="709"/>
        <w:rPr>
          <w:rFonts w:eastAsia="Calibri"/>
          <w:spacing w:val="4"/>
          <w:sz w:val="28"/>
          <w:szCs w:val="28"/>
          <w:lang w:eastAsia="en-US"/>
        </w:rPr>
      </w:pPr>
      <w:proofErr w:type="gramStart"/>
      <w:r>
        <w:rPr>
          <w:rFonts w:eastAsia="Calibri"/>
          <w:spacing w:val="4"/>
          <w:sz w:val="28"/>
          <w:szCs w:val="28"/>
          <w:lang w:eastAsia="en-US"/>
        </w:rPr>
        <w:t xml:space="preserve">- оказать услуги по организации </w:t>
      </w:r>
      <w:r>
        <w:rPr>
          <w:sz w:val="28"/>
          <w:szCs w:val="28"/>
        </w:rPr>
        <w:t>профессионального обучения и дополнительного профессионального образования граждан в возрасте 50-ти лет и старше» федерального проекта «Старшее поколение», о</w:t>
      </w:r>
      <w:bookmarkStart w:id="0" w:name="_Hlk24981904"/>
      <w:r>
        <w:rPr>
          <w:sz w:val="28"/>
          <w:szCs w:val="28"/>
        </w:rPr>
        <w:t xml:space="preserve">рганизации переобучения и повышения квалификации </w:t>
      </w:r>
      <w:bookmarkStart w:id="1" w:name="_Hlk24989572"/>
      <w:r>
        <w:rPr>
          <w:sz w:val="28"/>
          <w:szCs w:val="28"/>
        </w:rPr>
        <w:t xml:space="preserve">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</w:t>
      </w:r>
      <w:bookmarkEnd w:id="1"/>
      <w:r>
        <w:rPr>
          <w:sz w:val="28"/>
          <w:szCs w:val="28"/>
        </w:rPr>
        <w:t>и обратившихся в органы службы занятости</w:t>
      </w:r>
      <w:bookmarkEnd w:id="0"/>
      <w:r>
        <w:rPr>
          <w:sz w:val="28"/>
          <w:szCs w:val="28"/>
        </w:rPr>
        <w:t>» федерального проекта «Содействие</w:t>
      </w:r>
      <w:proofErr w:type="gramEnd"/>
      <w:r>
        <w:rPr>
          <w:sz w:val="28"/>
          <w:szCs w:val="28"/>
        </w:rPr>
        <w:t xml:space="preserve"> занятости женщин – создание условий дошкольного образования для детей в возрасте до трех лет», в рамках национального проекта «Демография»</w:t>
      </w:r>
      <w:r>
        <w:rPr>
          <w:rFonts w:eastAsia="Calibri"/>
          <w:spacing w:val="4"/>
          <w:sz w:val="28"/>
          <w:szCs w:val="28"/>
          <w:lang w:eastAsia="en-US"/>
        </w:rPr>
        <w:t>;</w:t>
      </w:r>
    </w:p>
    <w:p w:rsidR="008E4F8D" w:rsidRDefault="008E4F8D" w:rsidP="00624844">
      <w:pPr>
        <w:suppressAutoHyphens w:val="0"/>
        <w:spacing w:before="80" w:line="276" w:lineRule="auto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pacing w:val="-3"/>
          <w:sz w:val="28"/>
          <w:szCs w:val="28"/>
          <w:lang w:eastAsia="en-US"/>
        </w:rPr>
        <w:t>- трудоустроить на временные работы  несовершеннолетних граждан в возрасте от 14 до 18 лет в свободное от  учебы время, в том числе  подростков состоящих на учете в комиссии по делам несовершеннолетних.</w:t>
      </w:r>
    </w:p>
    <w:p w:rsidR="008E4F8D" w:rsidRDefault="008E4F8D" w:rsidP="00624844">
      <w:pPr>
        <w:suppressAutoHyphens w:val="0"/>
        <w:spacing w:before="80" w:line="276" w:lineRule="auto"/>
        <w:ind w:firstLine="709"/>
        <w:rPr>
          <w:rFonts w:eastAsia="Calibri"/>
          <w:spacing w:val="4"/>
          <w:sz w:val="28"/>
          <w:szCs w:val="28"/>
          <w:lang w:eastAsia="en-US"/>
        </w:rPr>
      </w:pPr>
      <w:r>
        <w:rPr>
          <w:rFonts w:eastAsia="Calibri"/>
          <w:spacing w:val="4"/>
          <w:sz w:val="28"/>
          <w:szCs w:val="28"/>
          <w:lang w:eastAsia="en-US"/>
        </w:rPr>
        <w:t xml:space="preserve">Осуществление вышеуказанных мероприятий активной политики занятости на рынке труда позволит не допустить резкого роста безработицы, обеспечить приемлемый уровень занятости, оказать социальную поддержку </w:t>
      </w:r>
      <w:r>
        <w:rPr>
          <w:rFonts w:eastAsia="Calibri"/>
          <w:spacing w:val="4"/>
          <w:sz w:val="28"/>
          <w:szCs w:val="28"/>
          <w:lang w:eastAsia="en-US"/>
        </w:rPr>
        <w:lastRenderedPageBreak/>
        <w:t>гражданам в период безработицы, снизить социальную напряженность в обществе.</w:t>
      </w:r>
    </w:p>
    <w:p w:rsidR="00521463" w:rsidRDefault="009D1FAF" w:rsidP="00870550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D1FAF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" o:spid="_x0000_s1028" type="#_x0000_t202" style="position:absolute;left:0;text-align:left;margin-left:0;margin-top:.05pt;width:1.1pt;height:16.05pt;z-index:251660288;visibility:visible;mso-wrap-distance-left:0;mso-wrap-distance-right:0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" stroked="f">
            <v:fill opacity="0"/>
            <v:path arrowok="t"/>
            <v:textbox inset="0,0,0,0">
              <w:txbxContent>
                <w:p w:rsidR="005E6847" w:rsidRDefault="005E6847" w:rsidP="00521463">
                  <w:pPr>
                    <w:pStyle w:val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topAndBottom"/>
          </v:shape>
        </w:pict>
      </w:r>
      <w:r w:rsidR="00521463" w:rsidRPr="00FC5D7D">
        <w:rPr>
          <w:b/>
          <w:sz w:val="28"/>
          <w:szCs w:val="28"/>
        </w:rPr>
        <w:t>СЕЛЬСКОЕ ХОЗЯЙСТВО</w:t>
      </w:r>
    </w:p>
    <w:p w:rsidR="00870550" w:rsidRPr="00FC5D7D" w:rsidRDefault="00870550" w:rsidP="00870550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521463" w:rsidRDefault="00521463" w:rsidP="00521463">
      <w:pPr>
        <w:pStyle w:val="12"/>
        <w:spacing w:after="0"/>
        <w:ind w:firstLine="660"/>
        <w:jc w:val="both"/>
        <w:rPr>
          <w:sz w:val="28"/>
          <w:szCs w:val="28"/>
        </w:rPr>
      </w:pPr>
      <w:r w:rsidRPr="002F5A28">
        <w:rPr>
          <w:sz w:val="28"/>
          <w:szCs w:val="28"/>
        </w:rPr>
        <w:t>По состоянию</w:t>
      </w:r>
      <w:r>
        <w:rPr>
          <w:sz w:val="28"/>
          <w:szCs w:val="28"/>
        </w:rPr>
        <w:t xml:space="preserve"> на 2022 год</w:t>
      </w:r>
      <w:r w:rsidRPr="002F5A28">
        <w:rPr>
          <w:sz w:val="28"/>
          <w:szCs w:val="28"/>
        </w:rPr>
        <w:t xml:space="preserve"> </w:t>
      </w:r>
      <w:r>
        <w:rPr>
          <w:sz w:val="28"/>
          <w:szCs w:val="28"/>
        </w:rPr>
        <w:t>посевные площади сельскохозяйственных культур увеличились на 19% по сравнению с 2021 годом и составили 9020,69 гектар. Из них</w:t>
      </w:r>
      <w:r w:rsidR="00EC58FE">
        <w:rPr>
          <w:sz w:val="28"/>
          <w:szCs w:val="28"/>
        </w:rPr>
        <w:t xml:space="preserve"> з</w:t>
      </w:r>
      <w:r w:rsidR="00EC58FE" w:rsidRPr="00EC58FE">
        <w:rPr>
          <w:sz w:val="28"/>
          <w:szCs w:val="28"/>
        </w:rPr>
        <w:t>ерновые и зернобобовые культуры</w:t>
      </w:r>
      <w:r w:rsidR="00EC58FE">
        <w:rPr>
          <w:sz w:val="28"/>
          <w:szCs w:val="28"/>
        </w:rPr>
        <w:t xml:space="preserve"> 1520 гектар, пшеница озимая 1110 гектар, овес 134 гектара, технические культуры (рапс озимый и яровой, картофель, овощи) 898 гектар.</w:t>
      </w:r>
    </w:p>
    <w:p w:rsidR="00EC58FE" w:rsidRDefault="00EC58FE" w:rsidP="00521463">
      <w:pPr>
        <w:pStyle w:val="12"/>
        <w:spacing w:after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Площадь многолетних насаждений на 2022 год сократилась на 30% по сравнению с 2021 годом и составила 64 гектара.</w:t>
      </w:r>
    </w:p>
    <w:p w:rsidR="00EC58FE" w:rsidRPr="002F5A28" w:rsidRDefault="00EC58FE" w:rsidP="00521463">
      <w:pPr>
        <w:pStyle w:val="12"/>
        <w:spacing w:after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Валовые сборы сельскохозяйственных культур увеличились на 80% по сравнению с 2021 годом и составили 285952,14 центнера.</w:t>
      </w:r>
    </w:p>
    <w:p w:rsidR="00521463" w:rsidRDefault="00521463" w:rsidP="00870550">
      <w:pPr>
        <w:pStyle w:val="12"/>
        <w:spacing w:after="0"/>
        <w:ind w:firstLine="660"/>
        <w:jc w:val="both"/>
        <w:rPr>
          <w:sz w:val="28"/>
          <w:szCs w:val="28"/>
        </w:rPr>
      </w:pPr>
      <w:r w:rsidRPr="00B9623A">
        <w:rPr>
          <w:sz w:val="28"/>
          <w:szCs w:val="28"/>
        </w:rPr>
        <w:t>На</w:t>
      </w:r>
      <w:r w:rsidR="00870550">
        <w:rPr>
          <w:sz w:val="28"/>
          <w:szCs w:val="28"/>
        </w:rPr>
        <w:t xml:space="preserve"> 2022</w:t>
      </w:r>
      <w:r w:rsidRPr="00B9623A">
        <w:rPr>
          <w:sz w:val="28"/>
          <w:szCs w:val="28"/>
        </w:rPr>
        <w:t xml:space="preserve"> год поголовье крупного рогатого скота в хозяй</w:t>
      </w:r>
      <w:r w:rsidRPr="00B9623A">
        <w:rPr>
          <w:sz w:val="28"/>
          <w:szCs w:val="28"/>
        </w:rPr>
        <w:softHyphen/>
        <w:t>ствах всех сельхозпроизводите</w:t>
      </w:r>
      <w:r w:rsidR="00870550">
        <w:rPr>
          <w:sz w:val="28"/>
          <w:szCs w:val="28"/>
        </w:rPr>
        <w:t>лей, по расчетам, составляло 1134 голов и увеличилось на 159 голов по сравнению с 2021 годом. Поголовье коров увеличилось на 129 голов.</w:t>
      </w:r>
    </w:p>
    <w:p w:rsidR="00521463" w:rsidRPr="00B9623A" w:rsidRDefault="00870550" w:rsidP="00521463">
      <w:pPr>
        <w:spacing w:line="1" w:lineRule="exact"/>
        <w:rPr>
          <w:sz w:val="28"/>
          <w:szCs w:val="28"/>
        </w:rPr>
      </w:pPr>
      <w:r>
        <w:rPr>
          <w:color w:val="000000"/>
          <w:shd w:val="clear" w:color="auto" w:fill="FFFFFF"/>
        </w:rPr>
        <w:t>Производство продуктов животноводства в хозяйствах всех категорий</w:t>
      </w:r>
    </w:p>
    <w:p w:rsidR="00521463" w:rsidRPr="00B9623A" w:rsidRDefault="00870550" w:rsidP="00521463">
      <w:pPr>
        <w:pStyle w:val="12"/>
        <w:spacing w:after="100"/>
        <w:ind w:firstLine="680"/>
        <w:jc w:val="both"/>
        <w:rPr>
          <w:sz w:val="28"/>
          <w:szCs w:val="28"/>
        </w:rPr>
      </w:pPr>
      <w:r w:rsidRPr="00870550">
        <w:rPr>
          <w:sz w:val="28"/>
          <w:szCs w:val="28"/>
        </w:rPr>
        <w:t>Производство продуктов животноводства в хозяйствах всех категорий</w:t>
      </w:r>
      <w:r>
        <w:rPr>
          <w:sz w:val="28"/>
          <w:szCs w:val="28"/>
        </w:rPr>
        <w:t xml:space="preserve"> составило: скота и птицы на убой (в живом весе) 148 тонн (минус 15% от показателей 2021 года). Производство молока 2497 тонн (рост на 25% в сравнении с показателями 2021 года). </w:t>
      </w:r>
    </w:p>
    <w:p w:rsidR="00D0322A" w:rsidRPr="00EC5ACB" w:rsidRDefault="00D0322A">
      <w:pPr>
        <w:rPr>
          <w:b/>
          <w:i/>
        </w:rPr>
      </w:pPr>
    </w:p>
    <w:p w:rsidR="00FC5D7D" w:rsidRDefault="00870550" w:rsidP="00FC5D7D">
      <w:pPr>
        <w:pStyle w:val="af3"/>
        <w:spacing w:before="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ИНФРАСТРУКТУРА</w:t>
      </w:r>
    </w:p>
    <w:p w:rsidR="00870550" w:rsidRPr="00220AA2" w:rsidRDefault="00870550" w:rsidP="00870550">
      <w:pPr>
        <w:ind w:right="-143"/>
        <w:rPr>
          <w:b/>
          <w:sz w:val="28"/>
          <w:szCs w:val="28"/>
        </w:rPr>
      </w:pPr>
    </w:p>
    <w:p w:rsidR="00675077" w:rsidRDefault="00675077" w:rsidP="00675077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01.01.2023 года общая протяженность дорог общего пользования по территории </w:t>
      </w:r>
      <w:proofErr w:type="spellStart"/>
      <w:r>
        <w:rPr>
          <w:sz w:val="28"/>
          <w:szCs w:val="28"/>
        </w:rPr>
        <w:t>Пушкиногорского</w:t>
      </w:r>
      <w:proofErr w:type="spellEnd"/>
      <w:r>
        <w:rPr>
          <w:sz w:val="28"/>
          <w:szCs w:val="28"/>
        </w:rPr>
        <w:t xml:space="preserve"> района составляет 767,7 км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в том числе:</w:t>
      </w:r>
    </w:p>
    <w:p w:rsidR="00675077" w:rsidRDefault="00675077" w:rsidP="00675077">
      <w:pPr>
        <w:spacing w:line="264" w:lineRule="auto"/>
        <w:ind w:firstLine="709"/>
        <w:rPr>
          <w:sz w:val="28"/>
          <w:szCs w:val="28"/>
        </w:rPr>
      </w:pPr>
      <w:r w:rsidRPr="003A3B31">
        <w:rPr>
          <w:sz w:val="28"/>
          <w:szCs w:val="28"/>
        </w:rPr>
        <w:t xml:space="preserve">протяженность дорог местного значения – </w:t>
      </w:r>
      <w:r>
        <w:rPr>
          <w:sz w:val="28"/>
          <w:szCs w:val="28"/>
        </w:rPr>
        <w:t>531,2</w:t>
      </w:r>
      <w:r w:rsidRPr="003A3B31">
        <w:rPr>
          <w:sz w:val="28"/>
          <w:szCs w:val="28"/>
        </w:rPr>
        <w:t xml:space="preserve"> км. (292,1 км</w:t>
      </w:r>
      <w:proofErr w:type="gramStart"/>
      <w:r w:rsidRPr="003A3B31">
        <w:rPr>
          <w:sz w:val="28"/>
          <w:szCs w:val="28"/>
        </w:rPr>
        <w:t>.</w:t>
      </w:r>
      <w:proofErr w:type="gramEnd"/>
      <w:r w:rsidRPr="003A3B31">
        <w:rPr>
          <w:sz w:val="28"/>
          <w:szCs w:val="28"/>
        </w:rPr>
        <w:t xml:space="preserve"> – </w:t>
      </w:r>
      <w:proofErr w:type="gramStart"/>
      <w:r w:rsidRPr="003A3B31">
        <w:rPr>
          <w:sz w:val="28"/>
          <w:szCs w:val="28"/>
        </w:rPr>
        <w:t>в</w:t>
      </w:r>
      <w:proofErr w:type="gramEnd"/>
      <w:r w:rsidRPr="003A3B31">
        <w:rPr>
          <w:sz w:val="28"/>
          <w:szCs w:val="28"/>
        </w:rPr>
        <w:t xml:space="preserve"> твердом исполнении (включая асфальт и дорожную одежду переходного типа (щебень)), </w:t>
      </w:r>
      <w:r>
        <w:rPr>
          <w:sz w:val="28"/>
          <w:szCs w:val="28"/>
        </w:rPr>
        <w:t>239,1</w:t>
      </w:r>
      <w:r w:rsidRPr="003A3B31">
        <w:rPr>
          <w:sz w:val="28"/>
          <w:szCs w:val="28"/>
        </w:rPr>
        <w:t xml:space="preserve"> км. – грунтовых дорог);</w:t>
      </w:r>
    </w:p>
    <w:p w:rsidR="00675077" w:rsidRDefault="00675077" w:rsidP="00675077">
      <w:pPr>
        <w:spacing w:line="264" w:lineRule="auto"/>
        <w:ind w:firstLine="709"/>
        <w:rPr>
          <w:sz w:val="28"/>
          <w:szCs w:val="28"/>
        </w:rPr>
      </w:pPr>
      <w:r w:rsidRPr="003A3B31">
        <w:rPr>
          <w:sz w:val="28"/>
          <w:szCs w:val="28"/>
        </w:rPr>
        <w:t>протяженность дорог регионального и межмуниципального значения – 211,8 км. (152,4 км</w:t>
      </w:r>
      <w:proofErr w:type="gramStart"/>
      <w:r w:rsidRPr="003A3B31">
        <w:rPr>
          <w:sz w:val="28"/>
          <w:szCs w:val="28"/>
        </w:rPr>
        <w:t>.</w:t>
      </w:r>
      <w:proofErr w:type="gramEnd"/>
      <w:r w:rsidRPr="003A3B31">
        <w:rPr>
          <w:sz w:val="28"/>
          <w:szCs w:val="28"/>
        </w:rPr>
        <w:t xml:space="preserve"> – </w:t>
      </w:r>
      <w:proofErr w:type="gramStart"/>
      <w:r w:rsidRPr="003A3B31">
        <w:rPr>
          <w:sz w:val="28"/>
          <w:szCs w:val="28"/>
        </w:rPr>
        <w:t>в</w:t>
      </w:r>
      <w:proofErr w:type="gramEnd"/>
      <w:r w:rsidRPr="003A3B31">
        <w:rPr>
          <w:sz w:val="28"/>
          <w:szCs w:val="28"/>
        </w:rPr>
        <w:t xml:space="preserve"> твердом исполнении (включая асфальт и дорожную одежду переходного типа (щебень)), 59,4 км. – грунтовых дорог);</w:t>
      </w:r>
    </w:p>
    <w:p w:rsidR="00675077" w:rsidRDefault="00675077" w:rsidP="00675077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протяженность дороги федерального значения (24,2 км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- </w:t>
      </w:r>
      <w:proofErr w:type="gramStart"/>
      <w:r w:rsidRPr="00D82DD0">
        <w:rPr>
          <w:sz w:val="28"/>
          <w:szCs w:val="28"/>
        </w:rPr>
        <w:t>ф</w:t>
      </w:r>
      <w:proofErr w:type="gramEnd"/>
      <w:r w:rsidRPr="00D82DD0">
        <w:rPr>
          <w:sz w:val="28"/>
          <w:szCs w:val="28"/>
        </w:rPr>
        <w:t>едеральной трассы Р-23</w:t>
      </w:r>
      <w:r>
        <w:rPr>
          <w:sz w:val="28"/>
          <w:szCs w:val="28"/>
        </w:rPr>
        <w:t>) – 24,2 км.</w:t>
      </w:r>
    </w:p>
    <w:p w:rsidR="00675077" w:rsidRDefault="00675077" w:rsidP="00675077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состояния на 01.01.2023 года из общей протяженности дорог общего пользования не соответствуют нормативным требованиям участки дорог общей протяженностью 587,8 км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или 76,6 </w:t>
      </w:r>
      <w:r w:rsidRPr="008204D9">
        <w:rPr>
          <w:sz w:val="28"/>
          <w:szCs w:val="28"/>
        </w:rPr>
        <w:t>%</w:t>
      </w:r>
      <w:r>
        <w:rPr>
          <w:sz w:val="28"/>
          <w:szCs w:val="28"/>
        </w:rPr>
        <w:t>, в том числе:</w:t>
      </w:r>
    </w:p>
    <w:p w:rsidR="00675077" w:rsidRDefault="00675077" w:rsidP="00675077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участки дорог местного значения общей протяженностью 439,8 км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или 82,8 %;</w:t>
      </w:r>
    </w:p>
    <w:p w:rsidR="00675077" w:rsidRDefault="00675077" w:rsidP="00675077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участки дорог регионального и межмуниципального значения общей протяженностью 148 км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или 69,9 %;</w:t>
      </w:r>
    </w:p>
    <w:p w:rsidR="00870550" w:rsidRPr="00F31AEE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t>Основными задачами в сфере развития дорожного хозяйства являются:</w:t>
      </w:r>
    </w:p>
    <w:p w:rsidR="00870550" w:rsidRPr="00F31AEE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t xml:space="preserve"> создание условий для безопасного и бесперебойного движения автомобильного транспорта путем обеспечения сохранности автодорог и улучшения их транспортно-эксплуатационного состояния;</w:t>
      </w:r>
    </w:p>
    <w:p w:rsidR="00870550" w:rsidRPr="00F31AEE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t>повышение доступности услуг транспортного комплекса для реализации транзитного и туристического потенциала района;</w:t>
      </w:r>
    </w:p>
    <w:p w:rsidR="00870550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t xml:space="preserve">повышение качества транспортного обслуживания населения городского поселения и сельских поселений района посредством улучшения транспортно-эксплуатационного </w:t>
      </w:r>
      <w:r>
        <w:rPr>
          <w:sz w:val="28"/>
        </w:rPr>
        <w:t>состояния улично-дорожной сети.</w:t>
      </w:r>
    </w:p>
    <w:p w:rsidR="00870550" w:rsidRPr="00F31AEE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t>Достижение указанных целей обеспечивается за счет решения следующих задач:</w:t>
      </w:r>
    </w:p>
    <w:p w:rsidR="00870550" w:rsidRPr="00F31AEE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t>-обеспечение сохранности автомобильных дорог общего пользования местного значения и искусственных сооружений на них и приведение их в нормативное состояние;</w:t>
      </w:r>
    </w:p>
    <w:p w:rsidR="00870550" w:rsidRPr="00F31AEE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t>-повышение безопасности дорожного движения на автомобильных дорогах общего пользования местного значения вследствие улучшения дорожных условий;</w:t>
      </w:r>
    </w:p>
    <w:p w:rsidR="00870550" w:rsidRPr="00F31AEE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t>-развитие сети автомобильных дорог общего пользования местного значения по маршрутам движения транзитного и туристического транспорта;</w:t>
      </w:r>
    </w:p>
    <w:p w:rsidR="00870550" w:rsidRPr="00F31AEE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t>-развитие сети автомобильных дорог общего пользования с твердым покрытием в сельской местности;</w:t>
      </w:r>
    </w:p>
    <w:p w:rsidR="00870550" w:rsidRPr="00F31AEE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t>-развитие улично-дорожной сети, дворовых территорий и проездов к ним в населенных пунктах района.</w:t>
      </w:r>
    </w:p>
    <w:p w:rsidR="00870550" w:rsidRPr="00F31AEE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t xml:space="preserve">Проблема обеспечения сохранности и модернизации </w:t>
      </w:r>
      <w:proofErr w:type="gramStart"/>
      <w:r w:rsidRPr="00F31AEE">
        <w:rPr>
          <w:sz w:val="28"/>
        </w:rPr>
        <w:t>сети</w:t>
      </w:r>
      <w:proofErr w:type="gramEnd"/>
      <w:r w:rsidRPr="00F31AEE">
        <w:rPr>
          <w:sz w:val="28"/>
        </w:rPr>
        <w:t xml:space="preserve"> автомобильных дорог в районе носит масштабный и комплексный характер, что требует комплексного планового подхода к ее решению с привлечением сил и средств областного и местного уровней.    </w:t>
      </w:r>
    </w:p>
    <w:p w:rsidR="00870550" w:rsidRPr="00F31AEE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t>Значительная часть автомобильных дорог общего пользования местного значения имеет вы</w:t>
      </w:r>
      <w:r w:rsidR="00585092">
        <w:rPr>
          <w:sz w:val="28"/>
        </w:rPr>
        <w:t>сокую степень износа (</w:t>
      </w:r>
      <w:r w:rsidRPr="00F31AEE">
        <w:rPr>
          <w:sz w:val="28"/>
        </w:rPr>
        <w:t>до 100%).</w:t>
      </w:r>
      <w:r w:rsidR="00585092">
        <w:rPr>
          <w:sz w:val="28"/>
        </w:rPr>
        <w:t xml:space="preserve"> </w:t>
      </w:r>
      <w:r w:rsidRPr="00F31AEE">
        <w:rPr>
          <w:sz w:val="28"/>
        </w:rPr>
        <w:t>Большая часть сельских</w:t>
      </w:r>
      <w:r w:rsidR="00585092">
        <w:rPr>
          <w:sz w:val="28"/>
        </w:rPr>
        <w:t xml:space="preserve"> дорог являются грунтовыми</w:t>
      </w:r>
      <w:r w:rsidRPr="00F31AEE">
        <w:rPr>
          <w:sz w:val="28"/>
        </w:rPr>
        <w:t xml:space="preserve">. На автомобильных дорогах с асфальтобетонными типами покрытий износ покрытий составляет 80 %. Выполнение работ по ямочному ремонту кардинально ситуацию не меняет. Большинство автомобильных дорог </w:t>
      </w:r>
      <w:proofErr w:type="spellStart"/>
      <w:r w:rsidRPr="00F31AEE">
        <w:rPr>
          <w:sz w:val="28"/>
        </w:rPr>
        <w:t>Пушкиногорского</w:t>
      </w:r>
      <w:proofErr w:type="spellEnd"/>
      <w:r w:rsidRPr="00F31AEE">
        <w:rPr>
          <w:sz w:val="28"/>
        </w:rPr>
        <w:t xml:space="preserve"> района, з</w:t>
      </w:r>
      <w:r w:rsidR="00585092">
        <w:rPr>
          <w:sz w:val="28"/>
        </w:rPr>
        <w:t>апроектированных и построенных 20-3</w:t>
      </w:r>
      <w:r w:rsidRPr="00F31AEE">
        <w:rPr>
          <w:sz w:val="28"/>
        </w:rPr>
        <w:t>0 лет назад под расчетную нагрузку в 6 тонн, сегодня по несущей способности не в полной мере обеспечивают  проезд современного тяжеловесного транспорта, что приводит к их ускоренному разрушению.</w:t>
      </w:r>
    </w:p>
    <w:p w:rsidR="00870550" w:rsidRPr="00F31AEE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t xml:space="preserve">Отсутствие автомобильных дорог с твердым покрытием является одной из главных причин слабого развития агропромышленного комплекса, низкого жизненного уровня на селе. Неразвитость сети автомобильных дорог в сельской местности усугубляет проблемы в социальной сфере из-за несвоевременного оказания срочной и профилактической медицинской помощи, дополнительных потерь времени, связанных с перевозкой и ограничениями на поездки. </w:t>
      </w:r>
    </w:p>
    <w:p w:rsidR="00870550" w:rsidRPr="00F31AEE" w:rsidRDefault="00870550" w:rsidP="00870550">
      <w:pPr>
        <w:ind w:firstLine="709"/>
        <w:rPr>
          <w:sz w:val="28"/>
        </w:rPr>
      </w:pPr>
      <w:r w:rsidRPr="00F31AEE">
        <w:rPr>
          <w:sz w:val="28"/>
        </w:rPr>
        <w:lastRenderedPageBreak/>
        <w:t xml:space="preserve">Автомобильные дороги имеют </w:t>
      </w:r>
      <w:proofErr w:type="gramStart"/>
      <w:r w:rsidRPr="00F31AEE">
        <w:rPr>
          <w:sz w:val="28"/>
        </w:rPr>
        <w:t>важное значение</w:t>
      </w:r>
      <w:proofErr w:type="gramEnd"/>
      <w:r w:rsidRPr="00F31AEE">
        <w:rPr>
          <w:sz w:val="28"/>
        </w:rPr>
        <w:t xml:space="preserve"> для </w:t>
      </w:r>
      <w:proofErr w:type="spellStart"/>
      <w:r w:rsidRPr="00F31AEE">
        <w:rPr>
          <w:sz w:val="28"/>
        </w:rPr>
        <w:t>Пушкиногорского</w:t>
      </w:r>
      <w:proofErr w:type="spellEnd"/>
      <w:r w:rsidRPr="00F31AEE">
        <w:rPr>
          <w:sz w:val="28"/>
        </w:rPr>
        <w:t xml:space="preserve"> района. Они обеспечивают  связь населённых пунктов, входящих в состав муниципального образования «</w:t>
      </w:r>
      <w:proofErr w:type="spellStart"/>
      <w:r w:rsidRPr="00F31AEE">
        <w:rPr>
          <w:sz w:val="28"/>
        </w:rPr>
        <w:t>Пушкиногорский</w:t>
      </w:r>
      <w:proofErr w:type="spellEnd"/>
      <w:r w:rsidRPr="00F31AEE">
        <w:rPr>
          <w:sz w:val="28"/>
        </w:rPr>
        <w:t xml:space="preserve"> район» с районным центром, и между собой.</w:t>
      </w:r>
    </w:p>
    <w:p w:rsidR="00870550" w:rsidRPr="00F31AEE" w:rsidRDefault="00870550" w:rsidP="00870550">
      <w:pPr>
        <w:ind w:firstLine="709"/>
        <w:rPr>
          <w:sz w:val="28"/>
        </w:rPr>
      </w:pPr>
      <w:proofErr w:type="spellStart"/>
      <w:r w:rsidRPr="00F31AEE">
        <w:rPr>
          <w:sz w:val="28"/>
        </w:rPr>
        <w:t>Пушкиногорский</w:t>
      </w:r>
      <w:proofErr w:type="spellEnd"/>
      <w:r w:rsidRPr="00F31AEE">
        <w:rPr>
          <w:sz w:val="28"/>
        </w:rPr>
        <w:t xml:space="preserve">  район расположен в центральной части Псковской области. В районе 326 населенных пунктов. </w:t>
      </w:r>
    </w:p>
    <w:p w:rsidR="00585092" w:rsidRDefault="00870550" w:rsidP="00585092">
      <w:pPr>
        <w:spacing w:after="120"/>
        <w:ind w:firstLine="709"/>
        <w:rPr>
          <w:sz w:val="28"/>
        </w:rPr>
      </w:pPr>
      <w:r w:rsidRPr="00F31AEE">
        <w:rPr>
          <w:sz w:val="28"/>
        </w:rPr>
        <w:t xml:space="preserve">Другой проблемный вопрос – состояние улично-дорожной сети и дворовых территорий в населенных пунктах района. Улично-дорожная сеть построена в 60-70-х годах под существующие в то время нагрузки и с момента ввода в эксплуатацию не подвергалась капитальному ремонту и реконструкции. Задача администрации </w:t>
      </w:r>
      <w:proofErr w:type="spellStart"/>
      <w:r w:rsidRPr="00F31AEE">
        <w:rPr>
          <w:sz w:val="28"/>
        </w:rPr>
        <w:t>Пушкиногорского</w:t>
      </w:r>
      <w:proofErr w:type="spellEnd"/>
      <w:r w:rsidRPr="00F31AEE">
        <w:rPr>
          <w:sz w:val="28"/>
        </w:rPr>
        <w:t xml:space="preserve"> района  произвести рек</w:t>
      </w:r>
      <w:r w:rsidR="00585092">
        <w:rPr>
          <w:sz w:val="28"/>
        </w:rPr>
        <w:t xml:space="preserve">онструкцию, капитальный ремонт </w:t>
      </w:r>
      <w:r w:rsidRPr="00F31AEE">
        <w:rPr>
          <w:sz w:val="28"/>
        </w:rPr>
        <w:t>или ремонт существующей улично-дорожной сети, а также превратить грунтовые дороги в автомобильные дороги с песчано-гравийным и асфальтобетонным покрытием.</w:t>
      </w:r>
    </w:p>
    <w:p w:rsidR="00870550" w:rsidRPr="00F92CF6" w:rsidRDefault="00870550" w:rsidP="00585092">
      <w:pPr>
        <w:ind w:firstLine="709"/>
        <w:rPr>
          <w:sz w:val="28"/>
        </w:rPr>
      </w:pPr>
      <w:r w:rsidRPr="00F92CF6">
        <w:rPr>
          <w:sz w:val="28"/>
        </w:rPr>
        <w:t>Основные задачи в сфере развития жилищно-коммунального хозяйства:</w:t>
      </w:r>
    </w:p>
    <w:p w:rsidR="00870550" w:rsidRPr="00F92CF6" w:rsidRDefault="00870550" w:rsidP="00870550">
      <w:pPr>
        <w:ind w:firstLine="709"/>
        <w:rPr>
          <w:sz w:val="28"/>
        </w:rPr>
      </w:pPr>
      <w:r>
        <w:rPr>
          <w:sz w:val="28"/>
        </w:rPr>
        <w:t>-</w:t>
      </w:r>
      <w:r w:rsidRPr="00F92CF6">
        <w:rPr>
          <w:sz w:val="28"/>
        </w:rPr>
        <w:t>обеспечение наиболее экономичным образом качественного и надежного предоставления коммунальных услуг потребителям;</w:t>
      </w:r>
    </w:p>
    <w:p w:rsidR="00870550" w:rsidRPr="00F92CF6" w:rsidRDefault="00870550" w:rsidP="00870550">
      <w:pPr>
        <w:ind w:firstLine="709"/>
        <w:rPr>
          <w:sz w:val="28"/>
        </w:rPr>
      </w:pPr>
      <w:r>
        <w:rPr>
          <w:sz w:val="28"/>
        </w:rPr>
        <w:t>-</w:t>
      </w:r>
      <w:r w:rsidRPr="00F92CF6">
        <w:rPr>
          <w:sz w:val="28"/>
        </w:rPr>
        <w:t>обеспечение надежности функционирования систем коммунальной инфраструктуры;</w:t>
      </w:r>
    </w:p>
    <w:p w:rsidR="00870550" w:rsidRPr="00F92CF6" w:rsidRDefault="00870550" w:rsidP="00870550">
      <w:pPr>
        <w:ind w:firstLine="709"/>
        <w:rPr>
          <w:sz w:val="28"/>
        </w:rPr>
      </w:pPr>
      <w:r w:rsidRPr="00F92CF6">
        <w:rPr>
          <w:sz w:val="28"/>
        </w:rPr>
        <w:t>- улучшение экологической ситуации на территории района;</w:t>
      </w:r>
    </w:p>
    <w:p w:rsidR="00870550" w:rsidRPr="00F92CF6" w:rsidRDefault="00870550" w:rsidP="00870550">
      <w:pPr>
        <w:ind w:firstLine="709"/>
        <w:rPr>
          <w:sz w:val="28"/>
        </w:rPr>
      </w:pPr>
      <w:r w:rsidRPr="00F92CF6">
        <w:rPr>
          <w:sz w:val="28"/>
        </w:rPr>
        <w:t xml:space="preserve">- внедрение </w:t>
      </w:r>
      <w:proofErr w:type="spellStart"/>
      <w:r w:rsidRPr="00F92CF6">
        <w:rPr>
          <w:sz w:val="28"/>
        </w:rPr>
        <w:t>ресурсоэнергосберегающих</w:t>
      </w:r>
      <w:proofErr w:type="spellEnd"/>
      <w:r w:rsidRPr="00F92CF6">
        <w:rPr>
          <w:sz w:val="28"/>
        </w:rPr>
        <w:t xml:space="preserve"> технологий.</w:t>
      </w:r>
    </w:p>
    <w:p w:rsidR="00870550" w:rsidRPr="00F92CF6" w:rsidRDefault="00870550" w:rsidP="00870550">
      <w:pPr>
        <w:ind w:firstLine="709"/>
        <w:rPr>
          <w:sz w:val="28"/>
        </w:rPr>
      </w:pPr>
      <w:r w:rsidRPr="00F92CF6">
        <w:rPr>
          <w:sz w:val="28"/>
        </w:rPr>
        <w:t xml:space="preserve">На территории </w:t>
      </w:r>
      <w:proofErr w:type="spellStart"/>
      <w:r w:rsidRPr="00F92CF6">
        <w:rPr>
          <w:sz w:val="28"/>
        </w:rPr>
        <w:t>Пушкиногорского</w:t>
      </w:r>
      <w:proofErr w:type="spellEnd"/>
      <w:r w:rsidRPr="00F92CF6">
        <w:rPr>
          <w:sz w:val="28"/>
        </w:rPr>
        <w:t xml:space="preserve"> района в настоящее время осуществляют деятельность в сфере ЖКХ:</w:t>
      </w:r>
    </w:p>
    <w:p w:rsidR="00870550" w:rsidRPr="00F92CF6" w:rsidRDefault="00870550" w:rsidP="00870550">
      <w:pPr>
        <w:ind w:firstLine="709"/>
        <w:rPr>
          <w:sz w:val="28"/>
        </w:rPr>
      </w:pPr>
      <w:r>
        <w:rPr>
          <w:sz w:val="28"/>
        </w:rPr>
        <w:t>1. М</w:t>
      </w:r>
      <w:r w:rsidRPr="00F92CF6">
        <w:rPr>
          <w:sz w:val="28"/>
        </w:rPr>
        <w:t xml:space="preserve">униципальное предприятие  </w:t>
      </w:r>
      <w:proofErr w:type="spellStart"/>
      <w:r w:rsidRPr="00F92CF6">
        <w:rPr>
          <w:sz w:val="28"/>
        </w:rPr>
        <w:t>Пушкиногорского</w:t>
      </w:r>
      <w:proofErr w:type="spellEnd"/>
      <w:r w:rsidRPr="00F92CF6">
        <w:rPr>
          <w:sz w:val="28"/>
        </w:rPr>
        <w:t xml:space="preserve"> района</w:t>
      </w:r>
      <w:r w:rsidR="00585092">
        <w:rPr>
          <w:sz w:val="28"/>
        </w:rPr>
        <w:t xml:space="preserve"> </w:t>
      </w:r>
      <w:r w:rsidRPr="00F92CF6">
        <w:rPr>
          <w:sz w:val="28"/>
        </w:rPr>
        <w:t>–</w:t>
      </w:r>
      <w:r w:rsidR="00585092">
        <w:rPr>
          <w:sz w:val="28"/>
        </w:rPr>
        <w:t xml:space="preserve"> </w:t>
      </w:r>
      <w:r w:rsidRPr="00F92CF6">
        <w:rPr>
          <w:sz w:val="28"/>
        </w:rPr>
        <w:t>«Комбинат Коммунальных Услуг», основной деятельностью которого является водоснабжение и водоотведение, данное предприятие также является Управляющей Компанией;</w:t>
      </w:r>
    </w:p>
    <w:p w:rsidR="00870550" w:rsidRPr="00F92CF6" w:rsidRDefault="00870550" w:rsidP="00870550">
      <w:pPr>
        <w:ind w:firstLine="709"/>
        <w:rPr>
          <w:sz w:val="28"/>
        </w:rPr>
      </w:pPr>
      <w:r>
        <w:rPr>
          <w:sz w:val="28"/>
        </w:rPr>
        <w:t xml:space="preserve">2. </w:t>
      </w:r>
      <w:r w:rsidR="00585092">
        <w:rPr>
          <w:sz w:val="28"/>
        </w:rPr>
        <w:t xml:space="preserve">АО «Нева Энергия» </w:t>
      </w:r>
      <w:r w:rsidRPr="00F92CF6">
        <w:rPr>
          <w:sz w:val="28"/>
        </w:rPr>
        <w:t>филиал</w:t>
      </w:r>
      <w:r w:rsidR="00585092">
        <w:rPr>
          <w:sz w:val="28"/>
        </w:rPr>
        <w:t xml:space="preserve"> </w:t>
      </w:r>
      <w:proofErr w:type="spellStart"/>
      <w:r w:rsidR="00585092">
        <w:rPr>
          <w:sz w:val="28"/>
        </w:rPr>
        <w:t>Пушкиногорский</w:t>
      </w:r>
      <w:proofErr w:type="spellEnd"/>
      <w:r w:rsidRPr="00F92CF6">
        <w:rPr>
          <w:sz w:val="28"/>
        </w:rPr>
        <w:t>, которое по концессионному соглашению является РСО по предоставлению коммунальных услуг отопления и горячего водоснабжения в городском поселении «</w:t>
      </w:r>
      <w:proofErr w:type="spellStart"/>
      <w:r w:rsidRPr="00F92CF6">
        <w:rPr>
          <w:sz w:val="28"/>
        </w:rPr>
        <w:t>Пушкиногорье</w:t>
      </w:r>
      <w:proofErr w:type="spellEnd"/>
      <w:r w:rsidRPr="00F92CF6">
        <w:rPr>
          <w:sz w:val="28"/>
        </w:rPr>
        <w:t>»;</w:t>
      </w:r>
    </w:p>
    <w:p w:rsidR="00870550" w:rsidRPr="00F92CF6" w:rsidRDefault="00870550" w:rsidP="00870550">
      <w:pPr>
        <w:ind w:firstLine="709"/>
        <w:rPr>
          <w:sz w:val="28"/>
        </w:rPr>
      </w:pPr>
      <w:r>
        <w:rPr>
          <w:sz w:val="28"/>
        </w:rPr>
        <w:t xml:space="preserve">3. </w:t>
      </w:r>
      <w:r w:rsidRPr="00F92CF6">
        <w:rPr>
          <w:sz w:val="28"/>
        </w:rPr>
        <w:t xml:space="preserve">Две управляющие организации - ООО «ЖКО» и муниципальное предприятие  </w:t>
      </w:r>
      <w:proofErr w:type="spellStart"/>
      <w:r w:rsidRPr="00F92CF6">
        <w:rPr>
          <w:sz w:val="28"/>
        </w:rPr>
        <w:t>Пушкиногорского</w:t>
      </w:r>
      <w:proofErr w:type="spellEnd"/>
      <w:r w:rsidRPr="00F92CF6">
        <w:rPr>
          <w:sz w:val="28"/>
        </w:rPr>
        <w:t xml:space="preserve"> района</w:t>
      </w:r>
      <w:r w:rsidR="00585092">
        <w:rPr>
          <w:sz w:val="28"/>
        </w:rPr>
        <w:t xml:space="preserve"> </w:t>
      </w:r>
      <w:r w:rsidRPr="00F92CF6">
        <w:rPr>
          <w:sz w:val="28"/>
        </w:rPr>
        <w:t>–</w:t>
      </w:r>
      <w:r w:rsidR="00585092">
        <w:rPr>
          <w:sz w:val="28"/>
        </w:rPr>
        <w:t xml:space="preserve"> </w:t>
      </w:r>
      <w:r w:rsidRPr="00F92CF6">
        <w:rPr>
          <w:sz w:val="28"/>
        </w:rPr>
        <w:t>«Комбинат Коммунальных Услуг»,  осуществляющие управление жилищным фондом.</w:t>
      </w:r>
    </w:p>
    <w:p w:rsidR="00870550" w:rsidRPr="00F92CF6" w:rsidRDefault="00870550" w:rsidP="00870550">
      <w:pPr>
        <w:ind w:firstLine="709"/>
        <w:rPr>
          <w:sz w:val="28"/>
        </w:rPr>
      </w:pPr>
      <w:r>
        <w:rPr>
          <w:sz w:val="28"/>
        </w:rPr>
        <w:t>4. Ч</w:t>
      </w:r>
      <w:r w:rsidR="00DC6AF7">
        <w:rPr>
          <w:sz w:val="28"/>
        </w:rPr>
        <w:t xml:space="preserve">астная организация </w:t>
      </w:r>
      <w:proofErr w:type="spellStart"/>
      <w:r w:rsidR="00DC6AF7">
        <w:rPr>
          <w:sz w:val="28"/>
        </w:rPr>
        <w:t>УОи</w:t>
      </w:r>
      <w:r w:rsidRPr="00F92CF6">
        <w:rPr>
          <w:sz w:val="28"/>
        </w:rPr>
        <w:t>О</w:t>
      </w:r>
      <w:proofErr w:type="spellEnd"/>
      <w:r w:rsidRPr="00F92CF6">
        <w:rPr>
          <w:sz w:val="28"/>
        </w:rPr>
        <w:t xml:space="preserve"> «</w:t>
      </w:r>
      <w:proofErr w:type="spellStart"/>
      <w:r w:rsidRPr="00F92CF6">
        <w:rPr>
          <w:sz w:val="28"/>
        </w:rPr>
        <w:t>Пушкиногорье</w:t>
      </w:r>
      <w:proofErr w:type="spellEnd"/>
      <w:r w:rsidRPr="00F92CF6">
        <w:rPr>
          <w:sz w:val="28"/>
        </w:rPr>
        <w:t>» оказывает услуги по водоснабжению,  отоплению и горячему водоснабжению двух МКД.</w:t>
      </w:r>
    </w:p>
    <w:p w:rsidR="00870550" w:rsidRPr="00EC5ACB" w:rsidRDefault="00870550" w:rsidP="00870550">
      <w:pPr>
        <w:pStyle w:val="af3"/>
        <w:spacing w:before="0" w:afterAutospacing="1"/>
        <w:jc w:val="left"/>
        <w:rPr>
          <w:sz w:val="2"/>
          <w:szCs w:val="20"/>
          <w:lang w:eastAsia="ar-SA"/>
        </w:rPr>
      </w:pPr>
    </w:p>
    <w:p w:rsidR="00FC5D7D" w:rsidRPr="00EC5ACB" w:rsidRDefault="00FC5D7D" w:rsidP="00FC5D7D">
      <w:pPr>
        <w:spacing w:after="100" w:afterAutospacing="1"/>
        <w:rPr>
          <w:sz w:val="2"/>
          <w:szCs w:val="20"/>
          <w:lang w:eastAsia="ar-SA"/>
        </w:rPr>
      </w:pPr>
    </w:p>
    <w:p w:rsidR="00FC5D7D" w:rsidRPr="00EC5ACB" w:rsidRDefault="00FC5D7D" w:rsidP="00FC5D7D">
      <w:pPr>
        <w:spacing w:after="100" w:afterAutospacing="1"/>
        <w:rPr>
          <w:sz w:val="2"/>
        </w:rPr>
      </w:pP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Основными приоритетными направлениями в работе государственных учреждений социального обслуживания </w:t>
      </w:r>
      <w:proofErr w:type="spellStart"/>
      <w:r w:rsidRPr="002907CD">
        <w:rPr>
          <w:sz w:val="28"/>
          <w:szCs w:val="28"/>
        </w:rPr>
        <w:t>Пушки</w:t>
      </w:r>
      <w:r w:rsidR="00585092">
        <w:rPr>
          <w:sz w:val="28"/>
          <w:szCs w:val="28"/>
        </w:rPr>
        <w:t>ногорского</w:t>
      </w:r>
      <w:proofErr w:type="spellEnd"/>
      <w:r w:rsidR="00585092">
        <w:rPr>
          <w:sz w:val="28"/>
          <w:szCs w:val="28"/>
        </w:rPr>
        <w:t xml:space="preserve"> района на период 2024 года и плановый период 2025-2026 годов </w:t>
      </w:r>
      <w:r w:rsidRPr="002907CD">
        <w:rPr>
          <w:sz w:val="28"/>
          <w:szCs w:val="28"/>
        </w:rPr>
        <w:t>будут являться: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1. Повышение  доступности и качества, предоставляемых социальных услуг, повышение эффективности работы учреждений социального обслуживания в </w:t>
      </w:r>
      <w:proofErr w:type="spellStart"/>
      <w:r w:rsidRPr="002907CD">
        <w:rPr>
          <w:sz w:val="28"/>
          <w:szCs w:val="28"/>
        </w:rPr>
        <w:t>Пушкиногорском</w:t>
      </w:r>
      <w:proofErr w:type="spellEnd"/>
      <w:r w:rsidRPr="002907CD">
        <w:rPr>
          <w:sz w:val="28"/>
          <w:szCs w:val="28"/>
        </w:rPr>
        <w:t xml:space="preserve"> районе. 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2. Осуществление социального обслуживания на принципах равного и свободного доступа граждан к социальному обслуживанию, </w:t>
      </w:r>
      <w:proofErr w:type="spellStart"/>
      <w:r w:rsidRPr="002907CD">
        <w:rPr>
          <w:sz w:val="28"/>
          <w:szCs w:val="28"/>
        </w:rPr>
        <w:t>адресности</w:t>
      </w:r>
      <w:proofErr w:type="spellEnd"/>
      <w:r w:rsidRPr="002907CD">
        <w:rPr>
          <w:sz w:val="28"/>
          <w:szCs w:val="28"/>
        </w:rPr>
        <w:t xml:space="preserve"> </w:t>
      </w:r>
      <w:r w:rsidRPr="002907CD">
        <w:rPr>
          <w:sz w:val="28"/>
          <w:szCs w:val="28"/>
        </w:rPr>
        <w:lastRenderedPageBreak/>
        <w:t xml:space="preserve">предоставления социальных услуг, сохранения пребывания гражданина в </w:t>
      </w:r>
      <w:proofErr w:type="gramStart"/>
      <w:r w:rsidRPr="002907CD">
        <w:rPr>
          <w:sz w:val="28"/>
          <w:szCs w:val="28"/>
        </w:rPr>
        <w:t>привычной</w:t>
      </w:r>
      <w:proofErr w:type="gramEnd"/>
      <w:r w:rsidRPr="002907CD">
        <w:rPr>
          <w:sz w:val="28"/>
          <w:szCs w:val="28"/>
        </w:rPr>
        <w:t xml:space="preserve"> благоприятной среде.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3.Продолжение работы по преодолению социального сиротства, развитию семейных форм устройства детей-сирот и детей, оставшихся без попечения родителей, соблюдение их прав и законных интересов.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4. Повышение авторитета семей, воспитывающих приемных детей, детей, находящихся под опекой (попечительством).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5. Повышение качества предоставления социальных гарантий детям-сиротам и детям, оставшимся без попечения родителей, а также лицам из числа детей-сирот и детей, оставшихся без попечения родителей.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6. Повышение эффективности работы по сохранению биологических семей.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7.  Повышение качества и увеличение объёма услуг семьям с детьми, а также семьям с детьми, находящимися в трудной жизненной ситуации.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8. Повышение качества и увеличение объёма услуг по реабилитации и </w:t>
      </w:r>
      <w:proofErr w:type="spellStart"/>
      <w:r w:rsidRPr="002907CD">
        <w:rPr>
          <w:sz w:val="28"/>
          <w:szCs w:val="28"/>
        </w:rPr>
        <w:t>абилитации</w:t>
      </w:r>
      <w:proofErr w:type="spellEnd"/>
      <w:r w:rsidR="00585092">
        <w:rPr>
          <w:sz w:val="28"/>
          <w:szCs w:val="28"/>
        </w:rPr>
        <w:t xml:space="preserve"> </w:t>
      </w:r>
      <w:r w:rsidRPr="002907CD">
        <w:rPr>
          <w:sz w:val="28"/>
          <w:szCs w:val="28"/>
        </w:rPr>
        <w:t>инвалидов.</w:t>
      </w:r>
    </w:p>
    <w:p w:rsidR="00273ED5" w:rsidRDefault="00FC5D7D" w:rsidP="00273ED5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9. Использование современных информационных технологий для наиболее эффективных и комфортных форм и методов социальной поддержки населения.</w:t>
      </w:r>
    </w:p>
    <w:p w:rsidR="00FC5D7D" w:rsidRDefault="00273ED5" w:rsidP="00273ED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2024 году и плановом периоде 2025-2026</w:t>
      </w:r>
      <w:r w:rsidR="00FC5D7D" w:rsidRPr="002907CD">
        <w:rPr>
          <w:sz w:val="28"/>
          <w:szCs w:val="28"/>
        </w:rPr>
        <w:t xml:space="preserve"> гг.  планируется продолжить работу по оказанию государственной услуги в виде социального обслуживания на дому и в </w:t>
      </w:r>
      <w:proofErr w:type="spellStart"/>
      <w:r w:rsidR="00FC5D7D" w:rsidRPr="002907CD">
        <w:rPr>
          <w:sz w:val="28"/>
          <w:szCs w:val="28"/>
        </w:rPr>
        <w:t>полустационарной</w:t>
      </w:r>
      <w:proofErr w:type="spellEnd"/>
      <w:r w:rsidR="00FC5D7D" w:rsidRPr="002907CD">
        <w:rPr>
          <w:sz w:val="28"/>
          <w:szCs w:val="28"/>
        </w:rPr>
        <w:t xml:space="preserve"> форме социального обслуживания  гражданам, признанным нуждающимися.</w:t>
      </w:r>
      <w:r w:rsidR="00FC5D7D" w:rsidRPr="002907CD">
        <w:rPr>
          <w:sz w:val="28"/>
          <w:szCs w:val="28"/>
        </w:rPr>
        <w:tab/>
      </w:r>
    </w:p>
    <w:p w:rsidR="00A82E9D" w:rsidRPr="002907CD" w:rsidRDefault="00A82E9D" w:rsidP="00273ED5">
      <w:pPr>
        <w:ind w:firstLine="709"/>
        <w:rPr>
          <w:sz w:val="28"/>
          <w:szCs w:val="28"/>
        </w:rPr>
      </w:pPr>
    </w:p>
    <w:p w:rsidR="00AA0604" w:rsidRPr="002907CD" w:rsidRDefault="00AA0604" w:rsidP="002907C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Общее образование:</w:t>
      </w:r>
    </w:p>
    <w:p w:rsidR="00AA0604" w:rsidRDefault="00AA0604" w:rsidP="00AA0604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01.01.2023 года на территории </w:t>
      </w:r>
      <w:proofErr w:type="spellStart"/>
      <w:r>
        <w:rPr>
          <w:sz w:val="28"/>
          <w:szCs w:val="28"/>
        </w:rPr>
        <w:t>Пушкиногорского</w:t>
      </w:r>
      <w:proofErr w:type="spellEnd"/>
      <w:r>
        <w:rPr>
          <w:sz w:val="28"/>
          <w:szCs w:val="28"/>
        </w:rPr>
        <w:t xml:space="preserve"> района проживало 940 детей в возрасте от 7 до 17 лет. </w:t>
      </w:r>
    </w:p>
    <w:p w:rsidR="00AA0604" w:rsidRDefault="005E6847" w:rsidP="00AA0604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состоянию на 2023 год</w:t>
      </w:r>
      <w:r w:rsidR="00AA0604">
        <w:rPr>
          <w:sz w:val="28"/>
          <w:szCs w:val="28"/>
        </w:rPr>
        <w:t xml:space="preserve"> на территории </w:t>
      </w:r>
      <w:proofErr w:type="spellStart"/>
      <w:r w:rsidR="0087598A">
        <w:rPr>
          <w:sz w:val="28"/>
          <w:szCs w:val="28"/>
        </w:rPr>
        <w:t>Пушкиногорского</w:t>
      </w:r>
      <w:proofErr w:type="spellEnd"/>
      <w:r w:rsidR="0087598A">
        <w:rPr>
          <w:sz w:val="28"/>
          <w:szCs w:val="28"/>
        </w:rPr>
        <w:t xml:space="preserve"> района </w:t>
      </w:r>
      <w:r w:rsidR="00AA0604">
        <w:rPr>
          <w:sz w:val="28"/>
          <w:szCs w:val="28"/>
        </w:rPr>
        <w:t xml:space="preserve">функционируют 3 общеобразовательные организации и их обособленные структурные подразделения, которые являются муниципальными/государственными бюджетными общеобразовательными учреждениями (далее вместе – ООУ), из них: 0 начальных школ и 3 основные </w:t>
      </w:r>
      <w:proofErr w:type="gramStart"/>
      <w:r w:rsidR="00AA0604">
        <w:rPr>
          <w:sz w:val="28"/>
          <w:szCs w:val="28"/>
        </w:rPr>
        <w:t>школы</w:t>
      </w:r>
      <w:proofErr w:type="gramEnd"/>
      <w:r w:rsidR="00AA0604">
        <w:rPr>
          <w:sz w:val="28"/>
          <w:szCs w:val="28"/>
        </w:rPr>
        <w:t xml:space="preserve"> расположенные в рабочем поселке Пушкинские Горы и деревне </w:t>
      </w:r>
      <w:proofErr w:type="spellStart"/>
      <w:r w:rsidR="00AA0604">
        <w:rPr>
          <w:sz w:val="28"/>
          <w:szCs w:val="28"/>
        </w:rPr>
        <w:t>Исса</w:t>
      </w:r>
      <w:proofErr w:type="spellEnd"/>
      <w:r w:rsidR="00AA0604">
        <w:rPr>
          <w:sz w:val="28"/>
          <w:szCs w:val="28"/>
        </w:rPr>
        <w:t xml:space="preserve">. </w:t>
      </w:r>
    </w:p>
    <w:p w:rsidR="00AA0604" w:rsidRPr="002645D9" w:rsidRDefault="00AA0604" w:rsidP="00AA0604">
      <w:pPr>
        <w:spacing w:line="264" w:lineRule="auto"/>
        <w:ind w:firstLine="709"/>
        <w:rPr>
          <w:sz w:val="28"/>
          <w:szCs w:val="28"/>
        </w:rPr>
      </w:pPr>
      <w:r w:rsidRPr="000E470A">
        <w:rPr>
          <w:sz w:val="28"/>
          <w:szCs w:val="28"/>
        </w:rPr>
        <w:t>ООУ осуществляют свою деятельность в 4 зданиях, расположенных в 2 насел</w:t>
      </w:r>
      <w:r w:rsidR="0087598A">
        <w:rPr>
          <w:sz w:val="28"/>
          <w:szCs w:val="28"/>
        </w:rPr>
        <w:t>енных пунктах, в том числе в р.п. Пушкинские Горы</w:t>
      </w:r>
      <w:r w:rsidRPr="000E470A">
        <w:rPr>
          <w:sz w:val="28"/>
          <w:szCs w:val="28"/>
        </w:rPr>
        <w:t xml:space="preserve"> функционируют 2 ООУ в 3 </w:t>
      </w:r>
      <w:r w:rsidR="0087598A">
        <w:rPr>
          <w:sz w:val="28"/>
          <w:szCs w:val="28"/>
        </w:rPr>
        <w:t xml:space="preserve">зданиях, в д. </w:t>
      </w:r>
      <w:proofErr w:type="spellStart"/>
      <w:r w:rsidR="0087598A">
        <w:rPr>
          <w:sz w:val="28"/>
          <w:szCs w:val="28"/>
        </w:rPr>
        <w:t>Исса</w:t>
      </w:r>
      <w:proofErr w:type="spellEnd"/>
      <w:r w:rsidRPr="000E470A">
        <w:rPr>
          <w:sz w:val="28"/>
          <w:szCs w:val="28"/>
        </w:rPr>
        <w:t xml:space="preserve"> – в совокупности 1 ООУ в 1 </w:t>
      </w:r>
      <w:r w:rsidR="0087598A">
        <w:rPr>
          <w:sz w:val="28"/>
          <w:szCs w:val="28"/>
        </w:rPr>
        <w:t>здании</w:t>
      </w:r>
      <w:r w:rsidRPr="000E470A">
        <w:rPr>
          <w:sz w:val="28"/>
          <w:szCs w:val="28"/>
        </w:rPr>
        <w:t>.</w:t>
      </w:r>
    </w:p>
    <w:p w:rsidR="00AA0604" w:rsidRDefault="00AA0604" w:rsidP="00AA0604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Общая проектная мощность всех ООУ составляет 1396 </w:t>
      </w:r>
      <w:r w:rsidR="0087598A">
        <w:rPr>
          <w:sz w:val="28"/>
          <w:szCs w:val="28"/>
        </w:rPr>
        <w:t>мест, в том числе в р.п. Пушкинские Горы</w:t>
      </w:r>
      <w:r>
        <w:rPr>
          <w:sz w:val="28"/>
          <w:szCs w:val="28"/>
        </w:rPr>
        <w:t xml:space="preserve"> – 1326 мест. Фактическая мощность всех ООУ на 2022-2023 учебный год составляла 1396</w:t>
      </w:r>
      <w:r>
        <w:t xml:space="preserve"> </w:t>
      </w:r>
      <w:r w:rsidR="0087598A">
        <w:rPr>
          <w:sz w:val="28"/>
          <w:szCs w:val="28"/>
        </w:rPr>
        <w:t>мест, в том числе в р.п. Пушкинские Горы</w:t>
      </w:r>
      <w:r>
        <w:rPr>
          <w:sz w:val="28"/>
          <w:szCs w:val="28"/>
        </w:rPr>
        <w:t xml:space="preserve"> – 1326 мест.</w:t>
      </w:r>
    </w:p>
    <w:p w:rsidR="00AA0604" w:rsidRDefault="00AA0604" w:rsidP="00AA0604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2022-2023 учебном году во всех ООУ обучался 831 человек, в том числе в 1-4 классах – 352 человека, в 5-9 классах – 433 человека, в 10-11 классах – 46 человек. При этом в 3 ООУ обучение велось в одну смену.</w:t>
      </w:r>
    </w:p>
    <w:p w:rsidR="00AA0604" w:rsidRDefault="00AA0604" w:rsidP="00AA0604">
      <w:pPr>
        <w:widowControl w:val="0"/>
        <w:tabs>
          <w:tab w:val="left" w:pos="0"/>
        </w:tabs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Численность учащихся, посещавших в 2022-2023 учебном году ООУ, </w:t>
      </w:r>
      <w:proofErr w:type="gramStart"/>
      <w:r>
        <w:rPr>
          <w:sz w:val="28"/>
          <w:szCs w:val="28"/>
        </w:rPr>
        <w:t>функц</w:t>
      </w:r>
      <w:r w:rsidR="005E6847">
        <w:rPr>
          <w:sz w:val="28"/>
          <w:szCs w:val="28"/>
        </w:rPr>
        <w:t>ионирующие</w:t>
      </w:r>
      <w:proofErr w:type="gramEnd"/>
      <w:r w:rsidR="005E6847">
        <w:rPr>
          <w:sz w:val="28"/>
          <w:szCs w:val="28"/>
        </w:rPr>
        <w:t xml:space="preserve"> в р.п. Пушкинские Горы</w:t>
      </w:r>
      <w:r>
        <w:rPr>
          <w:sz w:val="28"/>
          <w:szCs w:val="28"/>
        </w:rPr>
        <w:t>, составляла –  820 человек, в том числе в 1-4 классах – 344 человек, в 5-9 классах – 430 человек, в 10-11 классах – 46 человек.</w:t>
      </w:r>
    </w:p>
    <w:p w:rsidR="00B6027F" w:rsidRDefault="00A82E9D" w:rsidP="00B6027F">
      <w:pPr>
        <w:tabs>
          <w:tab w:val="left" w:pos="0"/>
        </w:tabs>
        <w:ind w:firstLine="8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2024-2026</w:t>
      </w:r>
      <w:r w:rsidR="00B6027F" w:rsidRPr="00447975">
        <w:rPr>
          <w:sz w:val="28"/>
          <w:szCs w:val="28"/>
          <w:lang w:eastAsia="ar-SA"/>
        </w:rPr>
        <w:t xml:space="preserve"> годы планируется продолжить работу образовательных учреждений по сокращению неэффективных расходов бюджета в сфере образования для вхождения всех образовательных учреждений в норматив </w:t>
      </w:r>
      <w:proofErr w:type="spellStart"/>
      <w:r w:rsidR="00B6027F" w:rsidRPr="00447975">
        <w:rPr>
          <w:sz w:val="28"/>
          <w:szCs w:val="28"/>
          <w:lang w:eastAsia="ar-SA"/>
        </w:rPr>
        <w:t>подушевого</w:t>
      </w:r>
      <w:proofErr w:type="spellEnd"/>
      <w:r w:rsidR="00B6027F" w:rsidRPr="00447975">
        <w:rPr>
          <w:sz w:val="28"/>
          <w:szCs w:val="28"/>
          <w:lang w:eastAsia="ar-SA"/>
        </w:rPr>
        <w:t xml:space="preserve"> финансирования и выполнения установленных показателей дорожной карты по заработной плате.</w:t>
      </w:r>
    </w:p>
    <w:p w:rsidR="00A82E9D" w:rsidRPr="00A343D0" w:rsidRDefault="00A82E9D" w:rsidP="00A82E9D">
      <w:pPr>
        <w:tabs>
          <w:tab w:val="left" w:pos="0"/>
        </w:tabs>
        <w:ind w:firstLine="8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2024-2026</w:t>
      </w:r>
      <w:r w:rsidRPr="00447975">
        <w:rPr>
          <w:sz w:val="28"/>
          <w:szCs w:val="28"/>
          <w:lang w:eastAsia="ar-SA"/>
        </w:rPr>
        <w:t xml:space="preserve"> годах планируется увеличить количество</w:t>
      </w:r>
      <w:r w:rsidRPr="002C1660">
        <w:rPr>
          <w:sz w:val="28"/>
          <w:szCs w:val="28"/>
          <w:lang w:eastAsia="ar-SA"/>
        </w:rPr>
        <w:t xml:space="preserve"> педагогов и руководителей, повышающих квалификацию в форме дистанционного обучения с использованием информационных технологий, в частности, путем участия педагогов и руководителей во Всероссийских и международных сертификационных конкурсах, призванных способствовать развитию образовательной среды.</w:t>
      </w:r>
    </w:p>
    <w:p w:rsidR="00B6027F" w:rsidRDefault="00B6027F" w:rsidP="00A82E9D">
      <w:pPr>
        <w:widowControl w:val="0"/>
        <w:tabs>
          <w:tab w:val="left" w:pos="0"/>
        </w:tabs>
        <w:jc w:val="left"/>
        <w:rPr>
          <w:sz w:val="28"/>
          <w:szCs w:val="28"/>
        </w:rPr>
      </w:pPr>
    </w:p>
    <w:p w:rsidR="00273ED5" w:rsidRDefault="00273ED5" w:rsidP="00AA0604">
      <w:pPr>
        <w:widowControl w:val="0"/>
        <w:tabs>
          <w:tab w:val="left" w:pos="0"/>
        </w:tabs>
        <w:ind w:firstLine="851"/>
        <w:jc w:val="left"/>
        <w:rPr>
          <w:sz w:val="28"/>
          <w:szCs w:val="28"/>
        </w:rPr>
      </w:pPr>
      <w:r>
        <w:rPr>
          <w:sz w:val="28"/>
          <w:szCs w:val="28"/>
        </w:rPr>
        <w:t>Дошкольное образование:</w:t>
      </w:r>
    </w:p>
    <w:p w:rsidR="00273ED5" w:rsidRDefault="00273ED5" w:rsidP="00273ED5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01.01.2023 года на территории </w:t>
      </w:r>
      <w:proofErr w:type="spellStart"/>
      <w:r>
        <w:rPr>
          <w:sz w:val="28"/>
          <w:szCs w:val="28"/>
        </w:rPr>
        <w:t>Пушкиногорского</w:t>
      </w:r>
      <w:proofErr w:type="spellEnd"/>
      <w:r>
        <w:rPr>
          <w:sz w:val="28"/>
          <w:szCs w:val="28"/>
        </w:rPr>
        <w:t xml:space="preserve"> района проживало 385 детей в возрасте от 1 до 6 лет. </w:t>
      </w:r>
    </w:p>
    <w:p w:rsidR="00273ED5" w:rsidRDefault="00273ED5" w:rsidP="00273ED5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2023 год на территории </w:t>
      </w:r>
      <w:proofErr w:type="spellStart"/>
      <w:r>
        <w:rPr>
          <w:sz w:val="28"/>
          <w:szCs w:val="28"/>
        </w:rPr>
        <w:t>Пушкиногорского</w:t>
      </w:r>
      <w:proofErr w:type="spellEnd"/>
      <w:r>
        <w:rPr>
          <w:sz w:val="28"/>
          <w:szCs w:val="28"/>
        </w:rPr>
        <w:t xml:space="preserve"> района функционируют 3 дошкольные образовательные организации и их обособленные структурные подразделения, которые являются муниципальными бюджетными дошкольными образовательными учреждениями, и 1 дошкольное отделение в составе муниципального бюджетного общеобразовательного учреждения (далее вместе – ДОУ). </w:t>
      </w:r>
    </w:p>
    <w:p w:rsidR="00273ED5" w:rsidRDefault="00273ED5" w:rsidP="00273ED5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ДОУ осуществляют свою деятельность в 4 зданиях, расположенных в 2 населенных пунктах, в том числе в р.п. Пушкинские Горы функционируют 3 ДОУ в 3 зданиях, в д. </w:t>
      </w:r>
      <w:proofErr w:type="spellStart"/>
      <w:r>
        <w:rPr>
          <w:sz w:val="28"/>
          <w:szCs w:val="28"/>
        </w:rPr>
        <w:t>Исса</w:t>
      </w:r>
      <w:proofErr w:type="spellEnd"/>
      <w:r>
        <w:rPr>
          <w:sz w:val="28"/>
          <w:szCs w:val="28"/>
        </w:rPr>
        <w:t xml:space="preserve"> – в совокупности 1 ДОУ в 1 здании.</w:t>
      </w:r>
    </w:p>
    <w:p w:rsidR="00273ED5" w:rsidRDefault="00273ED5" w:rsidP="00273ED5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Общая проектная мощность всех ДОУ составляет 309 мест, в том числе в р.п. Пушкинские Горы – 295 мест. Фактическая мощность всех ДОУ на 2022 год составляла 309 мест, в том числе в р.п. Пушкинские Горы – 295 мест.</w:t>
      </w:r>
    </w:p>
    <w:p w:rsidR="00B6027F" w:rsidRDefault="00273ED5" w:rsidP="00273ED5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2022 году все ДОУ посещало 258 детей, или 67,0 % от общей численности детей соответствующей возрастной группы. Все дети, нуждавшиеся в местах на 2022</w:t>
      </w:r>
      <w:r>
        <w:t xml:space="preserve"> </w:t>
      </w:r>
      <w:r>
        <w:rPr>
          <w:sz w:val="28"/>
          <w:szCs w:val="28"/>
        </w:rPr>
        <w:t xml:space="preserve">год, были обеспечены местами в ДОУ. Численность детей, посещавших в 2022 году ДОУ, </w:t>
      </w:r>
      <w:proofErr w:type="gramStart"/>
      <w:r>
        <w:rPr>
          <w:sz w:val="28"/>
          <w:szCs w:val="28"/>
        </w:rPr>
        <w:t>функционирующие</w:t>
      </w:r>
      <w:proofErr w:type="gramEnd"/>
      <w:r>
        <w:rPr>
          <w:sz w:val="28"/>
          <w:szCs w:val="28"/>
        </w:rPr>
        <w:t xml:space="preserve"> в р.п. Пушкинские Горы, составляла – 251 ребенок.</w:t>
      </w:r>
    </w:p>
    <w:p w:rsidR="00B6027F" w:rsidRPr="00447975" w:rsidRDefault="00B6027F" w:rsidP="00B6027F">
      <w:pPr>
        <w:pStyle w:val="ab"/>
        <w:tabs>
          <w:tab w:val="left" w:pos="0"/>
        </w:tabs>
        <w:ind w:firstLine="851"/>
        <w:rPr>
          <w:szCs w:val="28"/>
        </w:rPr>
      </w:pPr>
      <w:r w:rsidRPr="00447975">
        <w:rPr>
          <w:szCs w:val="28"/>
        </w:rPr>
        <w:t xml:space="preserve">В плановом периоде количество детей дошкольного возраста, посещающих детский сад и группы кратковременного пребывания, должно незначительно увеличиться. </w:t>
      </w:r>
    </w:p>
    <w:p w:rsidR="00B6027F" w:rsidRPr="00447975" w:rsidRDefault="00B6027F" w:rsidP="00B6027F">
      <w:pPr>
        <w:tabs>
          <w:tab w:val="left" w:pos="0"/>
        </w:tabs>
        <w:ind w:firstLine="851"/>
        <w:rPr>
          <w:sz w:val="28"/>
          <w:szCs w:val="28"/>
          <w:lang w:eastAsia="ar-SA"/>
        </w:rPr>
      </w:pPr>
      <w:r w:rsidRPr="00447975">
        <w:rPr>
          <w:sz w:val="28"/>
          <w:szCs w:val="28"/>
          <w:lang w:eastAsia="ar-SA"/>
        </w:rPr>
        <w:t>Потребности в педагогических кадра</w:t>
      </w:r>
      <w:r>
        <w:rPr>
          <w:sz w:val="28"/>
          <w:szCs w:val="28"/>
          <w:lang w:eastAsia="ar-SA"/>
        </w:rPr>
        <w:t>х дошкольного образования в 2024-2026</w:t>
      </w:r>
      <w:r w:rsidRPr="00447975">
        <w:rPr>
          <w:sz w:val="28"/>
          <w:szCs w:val="28"/>
          <w:lang w:eastAsia="ar-SA"/>
        </w:rPr>
        <w:t xml:space="preserve"> годах не прогнозируется.</w:t>
      </w:r>
    </w:p>
    <w:p w:rsidR="00B6027F" w:rsidRDefault="00B6027F" w:rsidP="00B6027F">
      <w:pPr>
        <w:tabs>
          <w:tab w:val="left" w:pos="0"/>
        </w:tabs>
        <w:ind w:firstLine="851"/>
        <w:rPr>
          <w:sz w:val="28"/>
          <w:szCs w:val="28"/>
          <w:lang w:eastAsia="ar-SA"/>
        </w:rPr>
      </w:pPr>
      <w:r w:rsidRPr="00447975">
        <w:rPr>
          <w:sz w:val="28"/>
          <w:szCs w:val="28"/>
          <w:lang w:eastAsia="ar-SA"/>
        </w:rPr>
        <w:t>Таким образом, предполагается в плановом периоде обеспечить  все условия для реализации ФГОС дошкольного образования.</w:t>
      </w:r>
    </w:p>
    <w:p w:rsidR="00B6027F" w:rsidRDefault="00B6027F" w:rsidP="00273ED5">
      <w:pPr>
        <w:spacing w:line="264" w:lineRule="auto"/>
        <w:ind w:firstLine="709"/>
        <w:rPr>
          <w:sz w:val="28"/>
          <w:szCs w:val="28"/>
        </w:rPr>
      </w:pPr>
    </w:p>
    <w:p w:rsidR="00B6027F" w:rsidRDefault="00B6027F" w:rsidP="00273ED5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Дополнительное образование:</w:t>
      </w:r>
    </w:p>
    <w:p w:rsidR="00B6027F" w:rsidRDefault="00B6027F" w:rsidP="00B6027F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01.01.2023 года на территории </w:t>
      </w:r>
      <w:proofErr w:type="spellStart"/>
      <w:r>
        <w:rPr>
          <w:sz w:val="28"/>
          <w:szCs w:val="28"/>
        </w:rPr>
        <w:t>Пушкиногорского</w:t>
      </w:r>
      <w:proofErr w:type="spellEnd"/>
      <w:r>
        <w:rPr>
          <w:sz w:val="28"/>
          <w:szCs w:val="28"/>
        </w:rPr>
        <w:t xml:space="preserve"> района проживало 1090 детей в возрасте от 5 до 18 лет. </w:t>
      </w:r>
    </w:p>
    <w:p w:rsidR="00B6027F" w:rsidRDefault="00B6027F" w:rsidP="00B6027F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2023 год на территории </w:t>
      </w:r>
      <w:proofErr w:type="spellStart"/>
      <w:r>
        <w:rPr>
          <w:sz w:val="28"/>
          <w:szCs w:val="28"/>
        </w:rPr>
        <w:t>Пушкиногорского</w:t>
      </w:r>
      <w:proofErr w:type="spellEnd"/>
      <w:r>
        <w:rPr>
          <w:sz w:val="28"/>
          <w:szCs w:val="28"/>
        </w:rPr>
        <w:t xml:space="preserve"> района функционирует 1 муниципальное бюджетное учреждение дополнительного образования (далее – УДО)</w:t>
      </w:r>
    </w:p>
    <w:p w:rsidR="00B6027F" w:rsidRDefault="00B6027F" w:rsidP="00B6027F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УДО осуществляют свою деятельность в 4 зданиях, расположенных в 1 населенном пункте, в том числе в р.п. Пушкинские Горы функционирует 1 УДО в 4 зданиях.</w:t>
      </w:r>
    </w:p>
    <w:p w:rsidR="00B6027F" w:rsidRDefault="00B6027F" w:rsidP="00B6027F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Общая проектная мощность всех УДО составляет 85 мест. Фактическая мощность всех УДО на 2022 год составляла 85 мест. </w:t>
      </w:r>
    </w:p>
    <w:p w:rsidR="00B6027F" w:rsidRDefault="00B6027F" w:rsidP="00B6027F">
      <w:pPr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2022 году во всех УДО обучалось 545 человек. (Примечание: один и тот же обучающийся обучается по нескольким направлениям дополнительных общеобразовательных программ в одной организации, данные о нем показываются по каждому </w:t>
      </w:r>
      <w:proofErr w:type="gramStart"/>
      <w:r>
        <w:rPr>
          <w:sz w:val="28"/>
          <w:szCs w:val="28"/>
        </w:rPr>
        <w:t>направлению</w:t>
      </w:r>
      <w:proofErr w:type="gramEnd"/>
      <w:r>
        <w:rPr>
          <w:sz w:val="28"/>
          <w:szCs w:val="28"/>
        </w:rPr>
        <w:t xml:space="preserve"> по которому он обучался, соответственно один и тот же обучающийся </w:t>
      </w:r>
      <w:r w:rsidR="00A82E9D">
        <w:rPr>
          <w:sz w:val="28"/>
          <w:szCs w:val="28"/>
        </w:rPr>
        <w:t>может быть учтен несколько раз).</w:t>
      </w:r>
    </w:p>
    <w:p w:rsidR="00A82E9D" w:rsidRDefault="00A82E9D" w:rsidP="00A82E9D">
      <w:pPr>
        <w:tabs>
          <w:tab w:val="left" w:pos="0"/>
        </w:tabs>
        <w:ind w:firstLine="709"/>
        <w:rPr>
          <w:sz w:val="28"/>
          <w:szCs w:val="28"/>
          <w:lang w:eastAsia="ar-SA"/>
        </w:rPr>
      </w:pPr>
      <w:r w:rsidRPr="00447975">
        <w:rPr>
          <w:sz w:val="28"/>
          <w:szCs w:val="28"/>
          <w:lang w:eastAsia="ar-SA"/>
        </w:rPr>
        <w:t>Основным учреждением, реализующим программ</w:t>
      </w:r>
      <w:r>
        <w:rPr>
          <w:sz w:val="28"/>
          <w:szCs w:val="28"/>
          <w:lang w:eastAsia="ar-SA"/>
        </w:rPr>
        <w:t xml:space="preserve">ы дополнительного образования, </w:t>
      </w:r>
      <w:r w:rsidRPr="00447975">
        <w:rPr>
          <w:sz w:val="28"/>
          <w:szCs w:val="28"/>
          <w:lang w:eastAsia="ar-SA"/>
        </w:rPr>
        <w:t>является Муниципальная бюджетная организация дополнительного образования (МБО ДО)  «</w:t>
      </w:r>
      <w:proofErr w:type="spellStart"/>
      <w:r w:rsidRPr="00447975">
        <w:rPr>
          <w:sz w:val="28"/>
          <w:szCs w:val="28"/>
          <w:lang w:eastAsia="ar-SA"/>
        </w:rPr>
        <w:t>Пушкиногорская</w:t>
      </w:r>
      <w:proofErr w:type="spellEnd"/>
      <w:r w:rsidRPr="00447975">
        <w:rPr>
          <w:sz w:val="28"/>
          <w:szCs w:val="28"/>
          <w:lang w:eastAsia="ar-SA"/>
        </w:rPr>
        <w:t xml:space="preserve"> школа искусств имени С.С. </w:t>
      </w:r>
      <w:proofErr w:type="spellStart"/>
      <w:r w:rsidRPr="00447975">
        <w:rPr>
          <w:sz w:val="28"/>
          <w:szCs w:val="28"/>
          <w:lang w:eastAsia="ar-SA"/>
        </w:rPr>
        <w:t>Гейченко</w:t>
      </w:r>
      <w:proofErr w:type="spellEnd"/>
      <w:r w:rsidRPr="00447975">
        <w:rPr>
          <w:sz w:val="28"/>
          <w:szCs w:val="28"/>
          <w:lang w:eastAsia="ar-SA"/>
        </w:rPr>
        <w:t>», на базе которого создан Муниципальный опорный центр (МОЦ) дополнительного образования детей. Кружки и объединения данной организации функционируют на собственной базе и по договорам со школой на базе всех сельских филиалов</w:t>
      </w:r>
      <w:r>
        <w:rPr>
          <w:sz w:val="28"/>
          <w:szCs w:val="28"/>
          <w:lang w:eastAsia="ar-SA"/>
        </w:rPr>
        <w:t xml:space="preserve"> </w:t>
      </w:r>
      <w:r w:rsidRPr="00447975">
        <w:rPr>
          <w:sz w:val="28"/>
          <w:szCs w:val="28"/>
          <w:lang w:eastAsia="ar-SA"/>
        </w:rPr>
        <w:t xml:space="preserve">и на базе детского сада. </w:t>
      </w:r>
    </w:p>
    <w:p w:rsidR="00A82E9D" w:rsidRPr="00447975" w:rsidRDefault="00A82E9D" w:rsidP="00A82E9D">
      <w:pPr>
        <w:tabs>
          <w:tab w:val="left" w:pos="0"/>
        </w:tabs>
        <w:ind w:firstLine="851"/>
        <w:rPr>
          <w:sz w:val="28"/>
          <w:szCs w:val="28"/>
          <w:lang w:eastAsia="ar-SA"/>
        </w:rPr>
      </w:pPr>
      <w:r w:rsidRPr="00447975">
        <w:rPr>
          <w:sz w:val="28"/>
          <w:szCs w:val="28"/>
          <w:lang w:eastAsia="ar-SA"/>
        </w:rPr>
        <w:t>Наиболее массовыми и результативными являются и продолжат оставаться объединения</w:t>
      </w:r>
      <w:r>
        <w:rPr>
          <w:sz w:val="28"/>
          <w:szCs w:val="28"/>
          <w:lang w:eastAsia="ar-SA"/>
        </w:rPr>
        <w:t xml:space="preserve"> физкультурно-спортивного </w:t>
      </w:r>
      <w:r w:rsidRPr="00447975">
        <w:rPr>
          <w:sz w:val="28"/>
          <w:szCs w:val="28"/>
          <w:lang w:eastAsia="ar-SA"/>
        </w:rPr>
        <w:t xml:space="preserve">и художественно-эстетического направления. </w:t>
      </w:r>
    </w:p>
    <w:p w:rsidR="00A82E9D" w:rsidRPr="002C1660" w:rsidRDefault="00A82E9D" w:rsidP="00A82E9D">
      <w:pPr>
        <w:tabs>
          <w:tab w:val="left" w:pos="0"/>
        </w:tabs>
        <w:ind w:firstLine="851"/>
        <w:rPr>
          <w:sz w:val="28"/>
          <w:szCs w:val="28"/>
          <w:lang w:eastAsia="ar-SA"/>
        </w:rPr>
      </w:pPr>
      <w:r w:rsidRPr="00447975">
        <w:rPr>
          <w:sz w:val="28"/>
          <w:szCs w:val="28"/>
          <w:lang w:eastAsia="ar-SA"/>
        </w:rPr>
        <w:t xml:space="preserve">В плановом периоде количество направлений деятельности  и количество объединений в МБО ДО «ШИ им. С.С. </w:t>
      </w:r>
      <w:proofErr w:type="spellStart"/>
      <w:r w:rsidRPr="00447975">
        <w:rPr>
          <w:sz w:val="28"/>
          <w:szCs w:val="28"/>
          <w:lang w:eastAsia="ar-SA"/>
        </w:rPr>
        <w:t>Гейченко</w:t>
      </w:r>
      <w:proofErr w:type="spellEnd"/>
      <w:r w:rsidRPr="00447975">
        <w:rPr>
          <w:sz w:val="28"/>
          <w:szCs w:val="28"/>
          <w:lang w:eastAsia="ar-SA"/>
        </w:rPr>
        <w:t>» сохранится на прежнем уровне.</w:t>
      </w:r>
    </w:p>
    <w:p w:rsidR="00A82E9D" w:rsidRPr="002C1660" w:rsidRDefault="00A82E9D" w:rsidP="00A82E9D">
      <w:pPr>
        <w:tabs>
          <w:tab w:val="left" w:pos="0"/>
        </w:tabs>
        <w:ind w:firstLine="8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2024</w:t>
      </w:r>
      <w:r w:rsidRPr="002C1660">
        <w:rPr>
          <w:sz w:val="28"/>
          <w:szCs w:val="28"/>
          <w:lang w:eastAsia="ar-SA"/>
        </w:rPr>
        <w:t>-202</w:t>
      </w:r>
      <w:r>
        <w:rPr>
          <w:sz w:val="28"/>
          <w:szCs w:val="28"/>
          <w:lang w:eastAsia="ar-SA"/>
        </w:rPr>
        <w:t>6</w:t>
      </w:r>
      <w:r w:rsidRPr="002C1660">
        <w:rPr>
          <w:sz w:val="28"/>
          <w:szCs w:val="28"/>
          <w:lang w:eastAsia="ar-SA"/>
        </w:rPr>
        <w:t xml:space="preserve"> годах будет проводиться работа по созданию объединений гражданско-патриотической и оборонно-спортивной направленности, активизации  массового тестирования школьников и граждан района по нормативам комплекса ГТО. </w:t>
      </w:r>
    </w:p>
    <w:p w:rsidR="00273ED5" w:rsidRPr="00A82E9D" w:rsidRDefault="00A82E9D" w:rsidP="00A82E9D">
      <w:pPr>
        <w:tabs>
          <w:tab w:val="left" w:pos="0"/>
        </w:tabs>
        <w:spacing w:after="100" w:afterAutospacing="1"/>
        <w:ind w:firstLine="851"/>
      </w:pPr>
      <w:r w:rsidRPr="002C1660">
        <w:rPr>
          <w:sz w:val="28"/>
          <w:szCs w:val="28"/>
          <w:lang w:eastAsia="ar-SA"/>
        </w:rPr>
        <w:t>Учитывая отсутствие специалистов в сельских филиалах общеобразовательной школы, можно прогнозировать в плановом периоде сохранение сложившейся структуры дополнительного образования, предлагаемого МБО ДО «</w:t>
      </w:r>
      <w:r>
        <w:rPr>
          <w:sz w:val="28"/>
          <w:szCs w:val="28"/>
          <w:lang w:eastAsia="ar-SA"/>
        </w:rPr>
        <w:t>ШИ</w:t>
      </w:r>
      <w:r w:rsidRPr="002C1660">
        <w:rPr>
          <w:sz w:val="28"/>
          <w:szCs w:val="28"/>
          <w:lang w:eastAsia="ar-SA"/>
        </w:rPr>
        <w:t xml:space="preserve"> им</w:t>
      </w:r>
      <w:r>
        <w:rPr>
          <w:sz w:val="28"/>
          <w:szCs w:val="28"/>
          <w:lang w:eastAsia="ar-SA"/>
        </w:rPr>
        <w:t>.</w:t>
      </w:r>
      <w:r w:rsidRPr="002C1660">
        <w:rPr>
          <w:sz w:val="28"/>
          <w:szCs w:val="28"/>
          <w:lang w:eastAsia="ar-SA"/>
        </w:rPr>
        <w:t xml:space="preserve"> С.С. </w:t>
      </w:r>
      <w:proofErr w:type="spellStart"/>
      <w:r w:rsidRPr="002C1660">
        <w:rPr>
          <w:sz w:val="28"/>
          <w:szCs w:val="28"/>
          <w:lang w:eastAsia="ar-SA"/>
        </w:rPr>
        <w:t>Гейченко</w:t>
      </w:r>
      <w:proofErr w:type="spellEnd"/>
      <w:r w:rsidRPr="002C1660">
        <w:rPr>
          <w:sz w:val="28"/>
          <w:szCs w:val="28"/>
          <w:lang w:eastAsia="ar-SA"/>
        </w:rPr>
        <w:t>».</w:t>
      </w:r>
    </w:p>
    <w:p w:rsidR="00FC5D7D" w:rsidRPr="00A82E9D" w:rsidRDefault="00FC5D7D" w:rsidP="00A82E9D">
      <w:pPr>
        <w:widowControl w:val="0"/>
        <w:tabs>
          <w:tab w:val="left" w:pos="0"/>
        </w:tabs>
        <w:ind w:firstLine="851"/>
        <w:rPr>
          <w:kern w:val="2"/>
          <w:sz w:val="28"/>
          <w:szCs w:val="28"/>
          <w:lang w:eastAsia="en-US"/>
        </w:rPr>
      </w:pPr>
      <w:r w:rsidRPr="00A82E9D">
        <w:rPr>
          <w:kern w:val="2"/>
          <w:sz w:val="28"/>
          <w:szCs w:val="28"/>
          <w:lang w:eastAsia="en-US"/>
        </w:rPr>
        <w:t>Задачи по развитию системы образования:</w:t>
      </w:r>
    </w:p>
    <w:p w:rsidR="00FC5D7D" w:rsidRPr="002C1660" w:rsidRDefault="00FC5D7D" w:rsidP="00FC5D7D">
      <w:pPr>
        <w:widowControl w:val="0"/>
        <w:tabs>
          <w:tab w:val="left" w:pos="0"/>
        </w:tabs>
        <w:snapToGrid w:val="0"/>
        <w:ind w:firstLine="851"/>
        <w:rPr>
          <w:kern w:val="2"/>
          <w:sz w:val="28"/>
          <w:szCs w:val="28"/>
          <w:lang w:bidi="hi-IN"/>
        </w:rPr>
      </w:pPr>
      <w:r w:rsidRPr="002C1660">
        <w:rPr>
          <w:kern w:val="2"/>
          <w:sz w:val="28"/>
          <w:szCs w:val="28"/>
          <w:lang w:bidi="hi-IN"/>
        </w:rPr>
        <w:t xml:space="preserve">1. </w:t>
      </w:r>
      <w:r w:rsidRPr="002C1660">
        <w:rPr>
          <w:rFonts w:eastAsia="SimSun"/>
          <w:bCs/>
          <w:kern w:val="2"/>
          <w:sz w:val="28"/>
          <w:szCs w:val="28"/>
          <w:lang w:bidi="hi-IN"/>
        </w:rPr>
        <w:t xml:space="preserve">Удовлетворение потребностей населения  </w:t>
      </w:r>
      <w:proofErr w:type="spellStart"/>
      <w:r w:rsidRPr="002C1660">
        <w:rPr>
          <w:rFonts w:eastAsia="SimSun"/>
          <w:bCs/>
          <w:kern w:val="2"/>
          <w:sz w:val="28"/>
          <w:szCs w:val="28"/>
          <w:lang w:bidi="hi-IN"/>
        </w:rPr>
        <w:t>Пушкиногорского</w:t>
      </w:r>
      <w:proofErr w:type="spellEnd"/>
      <w:r w:rsidRPr="002C1660">
        <w:rPr>
          <w:rFonts w:eastAsia="SimSun"/>
          <w:bCs/>
          <w:kern w:val="2"/>
          <w:sz w:val="28"/>
          <w:szCs w:val="28"/>
          <w:lang w:bidi="hi-IN"/>
        </w:rPr>
        <w:t xml:space="preserve"> района в доступных и качественных услугах дошкольного, общего и дополнительного образования.</w:t>
      </w:r>
    </w:p>
    <w:p w:rsidR="00FC5D7D" w:rsidRPr="002C1660" w:rsidRDefault="00FC5D7D" w:rsidP="00FC5D7D">
      <w:pPr>
        <w:widowControl w:val="0"/>
        <w:tabs>
          <w:tab w:val="left" w:pos="0"/>
          <w:tab w:val="left" w:pos="619"/>
        </w:tabs>
        <w:snapToGrid w:val="0"/>
        <w:ind w:firstLine="851"/>
        <w:rPr>
          <w:kern w:val="2"/>
          <w:sz w:val="28"/>
          <w:szCs w:val="28"/>
          <w:lang w:bidi="hi-IN"/>
        </w:rPr>
      </w:pPr>
      <w:r w:rsidRPr="002C1660">
        <w:rPr>
          <w:kern w:val="2"/>
          <w:sz w:val="28"/>
          <w:szCs w:val="28"/>
          <w:lang w:bidi="hi-IN"/>
        </w:rPr>
        <w:t xml:space="preserve">2. Создание условий для выявления, поддержки и развития одаренных </w:t>
      </w:r>
      <w:r w:rsidRPr="002C1660">
        <w:rPr>
          <w:kern w:val="2"/>
          <w:sz w:val="28"/>
          <w:szCs w:val="28"/>
          <w:lang w:bidi="hi-IN"/>
        </w:rPr>
        <w:lastRenderedPageBreak/>
        <w:t>детей и молодежи, формирования их гражданско-патриотического самосознания.</w:t>
      </w:r>
    </w:p>
    <w:p w:rsidR="00FC5D7D" w:rsidRPr="00AD4589" w:rsidRDefault="00FC5D7D" w:rsidP="00FC5D7D">
      <w:pPr>
        <w:widowControl w:val="0"/>
        <w:tabs>
          <w:tab w:val="left" w:pos="0"/>
          <w:tab w:val="left" w:pos="619"/>
        </w:tabs>
        <w:snapToGrid w:val="0"/>
        <w:ind w:firstLine="851"/>
        <w:rPr>
          <w:kern w:val="2"/>
          <w:sz w:val="28"/>
          <w:szCs w:val="28"/>
          <w:lang w:bidi="hi-IN"/>
        </w:rPr>
      </w:pPr>
      <w:r w:rsidRPr="002C1660">
        <w:rPr>
          <w:kern w:val="2"/>
          <w:sz w:val="28"/>
          <w:szCs w:val="28"/>
          <w:lang w:bidi="hi-IN"/>
        </w:rPr>
        <w:t xml:space="preserve">3. Формирование потребности в занятиях физической культурой и </w:t>
      </w:r>
      <w:r w:rsidRPr="00AD4589">
        <w:rPr>
          <w:kern w:val="2"/>
          <w:sz w:val="28"/>
          <w:szCs w:val="28"/>
          <w:lang w:bidi="hi-IN"/>
        </w:rPr>
        <w:t>спортом у различных категорий населения, пропаганда здорового образа жизни.</w:t>
      </w:r>
    </w:p>
    <w:p w:rsidR="00FC5D7D" w:rsidRPr="002C1660" w:rsidRDefault="00A82E9D" w:rsidP="00FC5D7D">
      <w:pPr>
        <w:tabs>
          <w:tab w:val="left" w:pos="0"/>
        </w:tabs>
        <w:ind w:firstLine="851"/>
        <w:rPr>
          <w:sz w:val="28"/>
          <w:szCs w:val="28"/>
        </w:rPr>
      </w:pPr>
      <w:r>
        <w:rPr>
          <w:kern w:val="2"/>
          <w:sz w:val="28"/>
          <w:szCs w:val="28"/>
          <w:lang w:bidi="hi-IN"/>
        </w:rPr>
        <w:t xml:space="preserve">Решению данных задач </w:t>
      </w:r>
      <w:r w:rsidR="00FC5D7D" w:rsidRPr="00AD4589">
        <w:rPr>
          <w:kern w:val="2"/>
          <w:sz w:val="28"/>
          <w:szCs w:val="28"/>
          <w:lang w:bidi="hi-IN"/>
        </w:rPr>
        <w:t xml:space="preserve">способствует </w:t>
      </w:r>
      <w:r w:rsidR="00FC5D7D" w:rsidRPr="00AD4589">
        <w:rPr>
          <w:rFonts w:eastAsia="SimSun" w:cs="Mangal"/>
          <w:kern w:val="2"/>
          <w:sz w:val="28"/>
          <w:szCs w:val="28"/>
          <w:lang w:bidi="hi-IN"/>
        </w:rPr>
        <w:t xml:space="preserve">муниципальная программа </w:t>
      </w:r>
      <w:r w:rsidR="00FC5D7D" w:rsidRPr="00AD4589">
        <w:rPr>
          <w:sz w:val="28"/>
          <w:szCs w:val="28"/>
        </w:rPr>
        <w:t>«Развитие образования, молодежной политики и физической культуры и спорта  в муниципальном образовании «</w:t>
      </w:r>
      <w:proofErr w:type="spellStart"/>
      <w:r w:rsidR="00FC5D7D" w:rsidRPr="00AD4589">
        <w:rPr>
          <w:sz w:val="28"/>
          <w:szCs w:val="28"/>
        </w:rPr>
        <w:t>Пушкиногорский</w:t>
      </w:r>
      <w:proofErr w:type="spellEnd"/>
      <w:r w:rsidR="00FC5D7D" w:rsidRPr="00AD4589">
        <w:rPr>
          <w:sz w:val="28"/>
          <w:szCs w:val="28"/>
        </w:rPr>
        <w:t xml:space="preserve"> район» Псковск</w:t>
      </w:r>
      <w:r w:rsidR="00AD4589">
        <w:rPr>
          <w:sz w:val="28"/>
          <w:szCs w:val="28"/>
        </w:rPr>
        <w:t>ой области</w:t>
      </w:r>
      <w:r>
        <w:rPr>
          <w:sz w:val="28"/>
          <w:szCs w:val="28"/>
        </w:rPr>
        <w:t>»</w:t>
      </w:r>
    </w:p>
    <w:p w:rsidR="00FC5D7D" w:rsidRPr="002907CD" w:rsidRDefault="00FC5D7D" w:rsidP="00A82E9D">
      <w:pPr>
        <w:rPr>
          <w:rFonts w:eastAsia="Calibri"/>
          <w:sz w:val="28"/>
          <w:szCs w:val="28"/>
        </w:rPr>
      </w:pPr>
    </w:p>
    <w:p w:rsidR="00FC5D7D" w:rsidRPr="002907CD" w:rsidRDefault="00FC5D7D" w:rsidP="002907CD">
      <w:pPr>
        <w:ind w:firstLine="709"/>
        <w:rPr>
          <w:sz w:val="28"/>
          <w:szCs w:val="28"/>
        </w:rPr>
      </w:pPr>
      <w:proofErr w:type="spellStart"/>
      <w:r w:rsidRPr="002907CD">
        <w:rPr>
          <w:sz w:val="28"/>
          <w:szCs w:val="28"/>
        </w:rPr>
        <w:t>Культурно-досуговое</w:t>
      </w:r>
      <w:proofErr w:type="spellEnd"/>
      <w:r w:rsidRPr="002907CD">
        <w:rPr>
          <w:sz w:val="28"/>
          <w:szCs w:val="28"/>
        </w:rPr>
        <w:t xml:space="preserve"> обслуживание населения района осуществляют муниципальное бюджетное учреждение ку</w:t>
      </w:r>
      <w:r w:rsidR="00A82E9D">
        <w:rPr>
          <w:sz w:val="28"/>
          <w:szCs w:val="28"/>
        </w:rPr>
        <w:t xml:space="preserve">льтуры </w:t>
      </w:r>
      <w:proofErr w:type="spellStart"/>
      <w:r w:rsidR="00A82E9D">
        <w:rPr>
          <w:sz w:val="28"/>
          <w:szCs w:val="28"/>
        </w:rPr>
        <w:t>Пушкиногорского</w:t>
      </w:r>
      <w:proofErr w:type="spellEnd"/>
      <w:r w:rsidR="00A82E9D">
        <w:rPr>
          <w:sz w:val="28"/>
          <w:szCs w:val="28"/>
        </w:rPr>
        <w:t xml:space="preserve"> района «</w:t>
      </w:r>
      <w:proofErr w:type="spellStart"/>
      <w:r w:rsidRPr="002907CD">
        <w:rPr>
          <w:sz w:val="28"/>
          <w:szCs w:val="28"/>
        </w:rPr>
        <w:t>Культурно-досуговый</w:t>
      </w:r>
      <w:proofErr w:type="spellEnd"/>
      <w:r w:rsidRPr="002907CD">
        <w:rPr>
          <w:sz w:val="28"/>
          <w:szCs w:val="28"/>
        </w:rPr>
        <w:t xml:space="preserve"> центр» с 6 структурными подразделениями  на  селе и муниципальное бюджетное учреждение </w:t>
      </w:r>
      <w:proofErr w:type="spellStart"/>
      <w:r w:rsidRPr="002907CD">
        <w:rPr>
          <w:sz w:val="28"/>
          <w:szCs w:val="28"/>
        </w:rPr>
        <w:t>Пушкиногорская</w:t>
      </w:r>
      <w:proofErr w:type="spellEnd"/>
      <w:r w:rsidRPr="002907CD">
        <w:rPr>
          <w:sz w:val="28"/>
          <w:szCs w:val="28"/>
        </w:rPr>
        <w:t xml:space="preserve"> центральная районная библиотека с 6 филиалами на селе. </w:t>
      </w:r>
    </w:p>
    <w:p w:rsidR="00FC5D7D" w:rsidRPr="002907CD" w:rsidRDefault="00A82E9D" w:rsidP="00447975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 2024</w:t>
      </w:r>
      <w:r w:rsidR="00FC5D7D" w:rsidRPr="002907CD">
        <w:rPr>
          <w:sz w:val="28"/>
          <w:szCs w:val="28"/>
        </w:rPr>
        <w:t xml:space="preserve"> году  учреждения культуры продолжат участвовать в реализации муниципальной Программы в сфере культуры «Развитие культуры в муниципальном образовании «</w:t>
      </w:r>
      <w:proofErr w:type="spellStart"/>
      <w:r w:rsidR="00FC5D7D" w:rsidRPr="002907CD">
        <w:rPr>
          <w:sz w:val="28"/>
          <w:szCs w:val="28"/>
        </w:rPr>
        <w:t>Пушкиногорский</w:t>
      </w:r>
      <w:proofErr w:type="spellEnd"/>
      <w:r w:rsidR="00FC5D7D" w:rsidRPr="002907CD">
        <w:rPr>
          <w:sz w:val="28"/>
          <w:szCs w:val="28"/>
        </w:rPr>
        <w:t xml:space="preserve"> район» на 2022-2026 годы», в реализации региональных проектов на территории района «Культурная среда», «Творческие люди» и «Цифровая культура» по напра</w:t>
      </w:r>
      <w:r>
        <w:rPr>
          <w:sz w:val="28"/>
          <w:szCs w:val="28"/>
        </w:rPr>
        <w:t>влениям национального проекта «</w:t>
      </w:r>
      <w:r w:rsidR="00FC5D7D" w:rsidRPr="002907CD">
        <w:rPr>
          <w:sz w:val="28"/>
          <w:szCs w:val="28"/>
        </w:rPr>
        <w:t>Культура», в реализации национального проекта</w:t>
      </w:r>
      <w:r>
        <w:rPr>
          <w:sz w:val="28"/>
          <w:szCs w:val="28"/>
        </w:rPr>
        <w:t xml:space="preserve"> « Демография» по направлению «</w:t>
      </w:r>
      <w:r w:rsidR="00FC5D7D" w:rsidRPr="002907CD">
        <w:rPr>
          <w:sz w:val="28"/>
          <w:szCs w:val="28"/>
        </w:rPr>
        <w:t xml:space="preserve">Старшее поколение» и  осуществлять профессиональное сотрудничество с </w:t>
      </w:r>
      <w:r w:rsidR="00447975">
        <w:rPr>
          <w:sz w:val="28"/>
          <w:szCs w:val="28"/>
        </w:rPr>
        <w:t xml:space="preserve">учреждениями культуры области. </w:t>
      </w:r>
      <w:proofErr w:type="gramEnd"/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Задачами, которые решают  КДУ являются: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- развитие, обновление и повышение качества предоставляемых услуг;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-совершенствование системы  организации досуга, в целях удовлетворения потребностей населения в разноплановом культурном отдыхе;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- сохранение положительного опыта работы предыдущих лет;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- создание благоприятной культурной среды для воспитания и развития личности, формирование у жителей позитивных ценностных установок;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- содействие в реализации </w:t>
      </w:r>
      <w:proofErr w:type="spellStart"/>
      <w:r w:rsidRPr="002907CD">
        <w:rPr>
          <w:sz w:val="28"/>
          <w:szCs w:val="28"/>
        </w:rPr>
        <w:t>социокультурных</w:t>
      </w:r>
      <w:proofErr w:type="spellEnd"/>
      <w:r w:rsidRPr="002907CD">
        <w:rPr>
          <w:sz w:val="28"/>
          <w:szCs w:val="28"/>
        </w:rPr>
        <w:t xml:space="preserve"> проектов на территории муниципального образования « </w:t>
      </w:r>
      <w:proofErr w:type="spellStart"/>
      <w:r w:rsidRPr="002907CD">
        <w:rPr>
          <w:sz w:val="28"/>
          <w:szCs w:val="28"/>
        </w:rPr>
        <w:t>Пушкиногорский</w:t>
      </w:r>
      <w:proofErr w:type="spellEnd"/>
      <w:r w:rsidRPr="002907CD">
        <w:rPr>
          <w:sz w:val="28"/>
          <w:szCs w:val="28"/>
        </w:rPr>
        <w:t xml:space="preserve"> район»;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- внедрение проектной деятельности в работу </w:t>
      </w:r>
      <w:proofErr w:type="spellStart"/>
      <w:r w:rsidRPr="002907CD">
        <w:rPr>
          <w:sz w:val="28"/>
          <w:szCs w:val="28"/>
        </w:rPr>
        <w:t>досуговых</w:t>
      </w:r>
      <w:proofErr w:type="spellEnd"/>
      <w:r w:rsidRPr="002907CD">
        <w:rPr>
          <w:sz w:val="28"/>
          <w:szCs w:val="28"/>
        </w:rPr>
        <w:t xml:space="preserve"> учреждений.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Для достижения указанных целей и решения поставленных задач осуществляются следующие виды деятельности: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- сохранение, создание  и распространение культурных ценностей, предоставление культурных благ населению;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-организация  и проведение культурно-массовых мероприятий различного уровня;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- оказание методических услуг по организации деятельности  структурным подразделениям учреждениям на селе;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- организация работы  творческих коллективов и клубных формирований.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Клубные учреждения района продолжат работу по патриотическому воспитанию, развитию декоративно-прикладного творчества, пропаганде здорового образа жизни, воспитанию толерантности среди детей и подростков.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 Во всех сельских структурных подразделениях продолжат работу комнаты и уголки народного быта. 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lastRenderedPageBreak/>
        <w:t xml:space="preserve">С целью удовлетворения потребностей населения в развитии творческих способностей, продолжат работу клубные формирования различной направленности. Участники клубных формирований примут участие в районных и областных фестивалях, смотрах и конкурсах. 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В настоящее время цели, основные принципы и направления развития государственной информационной политики определены в документе, утверждённом указом Президента РФ от 09.05.2017 N 203 "О Стратегии развития информационного общества в Российской Федерации на 2017 - 2030 годы".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Основные цели стратегии -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 на всех этапах ее создания и распространения.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proofErr w:type="gramStart"/>
      <w:r w:rsidRPr="002907CD">
        <w:rPr>
          <w:sz w:val="28"/>
          <w:szCs w:val="28"/>
        </w:rPr>
        <w:t xml:space="preserve">В «Модельном стандарте деятельности общедоступной библиотеки», указано, что в современных условиях «библиотеки должны стать центрами культурного просвещения и воспитания, в том числе организовать культурно-просветительские акции с участием учёных, политиков, педагогов, писателей,  в совершенстве использовать современные информационно-коммуникационные технологии, предоставлять информационные услуги в различных сферах общественной жизни, создавать собственный краеведческий </w:t>
      </w:r>
      <w:proofErr w:type="spellStart"/>
      <w:r w:rsidRPr="002907CD">
        <w:rPr>
          <w:sz w:val="28"/>
          <w:szCs w:val="28"/>
        </w:rPr>
        <w:t>контент</w:t>
      </w:r>
      <w:proofErr w:type="spellEnd"/>
      <w:r w:rsidRPr="002907CD">
        <w:rPr>
          <w:sz w:val="28"/>
          <w:szCs w:val="28"/>
        </w:rPr>
        <w:t>, отражающий местную историю».</w:t>
      </w:r>
      <w:proofErr w:type="gramEnd"/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Развитие библиотечного дела основано на следующих принципах: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 - сохранение российской культуры, традиционных ценностей в интересах национальной безопасности, укрепления единства нации, политической и социальной стабильности;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 - повышение качества жизни через обеспечение прав граждан на доступ к объективной, достоверной и безопасной информации посредством библиотечного обслуживания;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 - обеспечение свободы выбора способов и средств доступа к информации и получения знаний в цифровом (электронном) и бумажном виде;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 - обеспечение развития информационной инфраструктуры для равного доступа к государственным (муниципальным) услугам, информации о культурной, духовной, научной, экономической жизни общества, пространству знаний в электронной среде; 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- сохранение и развитие библиотек как площадок </w:t>
      </w:r>
      <w:proofErr w:type="spellStart"/>
      <w:r w:rsidRPr="002907CD">
        <w:rPr>
          <w:sz w:val="28"/>
          <w:szCs w:val="28"/>
        </w:rPr>
        <w:t>о</w:t>
      </w:r>
      <w:r w:rsidR="00A82E9D">
        <w:rPr>
          <w:sz w:val="28"/>
          <w:szCs w:val="28"/>
        </w:rPr>
        <w:t>ф</w:t>
      </w:r>
      <w:r w:rsidRPr="002907CD">
        <w:rPr>
          <w:sz w:val="28"/>
          <w:szCs w:val="28"/>
        </w:rPr>
        <w:t>флайн</w:t>
      </w:r>
      <w:proofErr w:type="spellEnd"/>
      <w:r w:rsidRPr="002907CD">
        <w:rPr>
          <w:sz w:val="28"/>
          <w:szCs w:val="28"/>
        </w:rPr>
        <w:t xml:space="preserve"> коммуникации.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Целью библиотечного обслуживания населения  по-прежнему остается организация  комплексного обслуживания всех категорий пользователей через библиотечные мероприятия, выставочную деятельность, индивидуальную и массовую работу  с пользователями библиотек. </w:t>
      </w:r>
    </w:p>
    <w:p w:rsidR="00FC5D7D" w:rsidRPr="00447975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Планируя работу, библиотеки ориентируются на знаменательные и памятные даты года, международные десятилетия ООН, юбилеи общественных деятелей, видных деятелей истории, культуры, литературы, государственные, областные и муниципальные программы, на стандарты библиотечной </w:t>
      </w:r>
      <w:r w:rsidRPr="00447975">
        <w:rPr>
          <w:sz w:val="28"/>
          <w:szCs w:val="28"/>
        </w:rPr>
        <w:t>деятельности.</w:t>
      </w:r>
    </w:p>
    <w:p w:rsidR="00FC5D7D" w:rsidRPr="00447975" w:rsidRDefault="00FC5D7D" w:rsidP="002907CD">
      <w:pPr>
        <w:ind w:firstLine="709"/>
        <w:rPr>
          <w:sz w:val="28"/>
          <w:szCs w:val="28"/>
        </w:rPr>
      </w:pPr>
      <w:r w:rsidRPr="00447975">
        <w:rPr>
          <w:sz w:val="28"/>
          <w:szCs w:val="28"/>
        </w:rPr>
        <w:lastRenderedPageBreak/>
        <w:t xml:space="preserve">В </w:t>
      </w:r>
      <w:r w:rsidR="00447975" w:rsidRPr="00447975">
        <w:rPr>
          <w:sz w:val="28"/>
          <w:szCs w:val="28"/>
        </w:rPr>
        <w:t>2022</w:t>
      </w:r>
      <w:r w:rsidRPr="00447975">
        <w:rPr>
          <w:sz w:val="28"/>
          <w:szCs w:val="28"/>
        </w:rPr>
        <w:t xml:space="preserve"> получила одобрение «Стратегия развития библиотечного дела в Российской Федерации на период до 2030 года». Впервые появился документ с конкретными показателями и предусмотренным финансированием. </w:t>
      </w:r>
    </w:p>
    <w:p w:rsidR="00FC5D7D" w:rsidRPr="00447975" w:rsidRDefault="00FC5D7D" w:rsidP="002907CD">
      <w:pPr>
        <w:ind w:firstLine="709"/>
        <w:rPr>
          <w:sz w:val="28"/>
          <w:szCs w:val="28"/>
        </w:rPr>
      </w:pPr>
      <w:r w:rsidRPr="00447975">
        <w:rPr>
          <w:sz w:val="28"/>
          <w:szCs w:val="28"/>
        </w:rPr>
        <w:t>Основные задачи, которые ставятся перед библиотечной системо</w:t>
      </w:r>
      <w:proofErr w:type="gramStart"/>
      <w:r w:rsidRPr="00447975">
        <w:rPr>
          <w:sz w:val="28"/>
          <w:szCs w:val="28"/>
        </w:rPr>
        <w:t>й-</w:t>
      </w:r>
      <w:proofErr w:type="gramEnd"/>
      <w:r w:rsidRPr="00447975">
        <w:rPr>
          <w:sz w:val="28"/>
          <w:szCs w:val="28"/>
        </w:rPr>
        <w:t xml:space="preserve"> сохранить достигнутые результаты в библиотечной деятельности, обеспечить полноценное обслуживание населения, предоставить доступ населения к культурным  и интеллектуальным ресурсам, формировать у подрастающего поколения навыки независимого библиотечного пользователя, обучать поиску, отбору и критической оценки информации, создавать комфортную библиотечную среду.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447975">
        <w:rPr>
          <w:sz w:val="28"/>
          <w:szCs w:val="28"/>
        </w:rPr>
        <w:t>Нап</w:t>
      </w:r>
      <w:r w:rsidR="00A82E9D">
        <w:rPr>
          <w:sz w:val="28"/>
          <w:szCs w:val="28"/>
        </w:rPr>
        <w:t>равления работы библиотек в 2024</w:t>
      </w:r>
      <w:r w:rsidRPr="00447975">
        <w:rPr>
          <w:sz w:val="28"/>
          <w:szCs w:val="28"/>
        </w:rPr>
        <w:t xml:space="preserve"> году: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1. Продвижение книги, чтения – основное направление в деятельности каждой библиотеки. Программы по популяризации книги и чтения реализуются с привлечением в библиотеки всех категорий населения, но особое внимание уделяется содействию чтению детей, подростков и молодежи. Необходимой составляющей современной просветительской деятельности библиотек сегодня должна стать мотивация детей и молодежи к чтению полезной литературы, участию в различных конкурсах, творческой самореализации.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2. Историко-патриотическое просвещение, гражданское воспитание. 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Познание истории страны, осознание неразрывной связи с ее судьбой, гордости за сопричастность к деяниям предков и современников и исторической ответственности за выполнение конституционного и воинского долга. </w:t>
      </w:r>
      <w:proofErr w:type="gramStart"/>
      <w:r w:rsidRPr="002907CD">
        <w:rPr>
          <w:sz w:val="28"/>
          <w:szCs w:val="28"/>
        </w:rPr>
        <w:t>Данное направление включает ознакомление с законами государства, особенно с правами и обязанностями гражданина России, раскрытие гражданственности на примерах мужества и героизма защитников отечества, проявленных нашими войнами в военные годы; сохранение памяти о великих полководцах, формирование готовности к достойному и самоотверженному служению Отечеству; воспитание у детей и молодёжи готовности к защите Отечества и службе в армии;</w:t>
      </w:r>
      <w:proofErr w:type="gramEnd"/>
      <w:r w:rsidRPr="002907CD">
        <w:rPr>
          <w:sz w:val="28"/>
          <w:szCs w:val="28"/>
        </w:rPr>
        <w:t xml:space="preserve"> формирование глубокого понимания воинского и гражданского долга перед своим отечеством; побуждение желания соответствовать высокому званию гражданина, уважительно относиться к таким высоконравственным понятиям, как Родина, патриотизм, подвиг, героизм, интернационализм; изучение истории и культуры Отечества и родного края.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3. Краеведческое просвещение.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Библиотекари проводят большую исследовательскую работу по изучению истории населенных пунктов, осуществляют сбор разнообразных фактов, способствующих воссозданию истории местности. Тесно увязана с темой краеведения работа по продвижению к читателям, населению традиционного народного искусства.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4. Духовно-нравственное воспитание.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Духовно-нравственное воспитание в библиотеке  </w:t>
      </w:r>
      <w:proofErr w:type="gramStart"/>
      <w:r w:rsidRPr="002907CD">
        <w:rPr>
          <w:sz w:val="28"/>
          <w:szCs w:val="28"/>
        </w:rPr>
        <w:t>-э</w:t>
      </w:r>
      <w:proofErr w:type="gramEnd"/>
      <w:r w:rsidRPr="002907CD">
        <w:rPr>
          <w:sz w:val="28"/>
          <w:szCs w:val="28"/>
        </w:rPr>
        <w:t xml:space="preserve">то обширное понятие, которое складывается из многих моментов, это и воспитание патриотизма и гражданственности, привитие семейных, духовных ценностей, воспитание </w:t>
      </w:r>
      <w:r w:rsidRPr="002907CD">
        <w:rPr>
          <w:sz w:val="28"/>
          <w:szCs w:val="28"/>
        </w:rPr>
        <w:lastRenderedPageBreak/>
        <w:t>любви к своей малой родине, своему краю, предотвращение вредных привычек, воспитание стремления к здоровому образу жизни.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5. Экологическое просвещение.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Библиотеки распространяют знания об экологической безопасности, информации о состоянии окружающей среды и использовании природных ресурсов, принимая участие в формировании экологической культуры общества и уделяя повышенное внимание подрастающему поколению. При этом используются как проверенные временем формы, начиная с традиционных книжных выставок и заканчивая организацией инновационных мероприятий, в том числе с использованием информационных технологий.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6. Правовое просвещение.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Гражданско-патриотическое воспитание направлено на формирование правовой культуры и законопослушности, навыков оценки политических и правовых событий и процессов в обществе и государстве, гражданской позиции, постоянной готовности к служению своему народу.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7. Здоровый образ жизни.</w:t>
      </w:r>
    </w:p>
    <w:p w:rsidR="00FC5D7D" w:rsidRPr="002907CD" w:rsidRDefault="00FC5D7D" w:rsidP="00A82E9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Работа библиотеки в этом направлении предусматривает мероприятия, которые активно пропагандируют здоровый образ жизни, содействуют организации досуга, привлекают к чтению, знакомят с интересными людьми и их увлечениями. Ориентировать подростков и молодежь на выработку системы нравственных ценностей и навыков культуры здорового образа жизни, физической активности, прививать стойкий иммунитет к негативным влияниям среды – одна из важнейших задач библиотеки.</w:t>
      </w:r>
    </w:p>
    <w:p w:rsidR="00FC5D7D" w:rsidRPr="002907CD" w:rsidRDefault="00FC5D7D" w:rsidP="00A82E9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На базе ЦРБ и КДЦ  продолжится обучение - повышение квалификации работников учреждений культуры района, в т.ч. по внедрению новых информационных технологий, освоению новых форм и методов работы, а также анализу деятельности и обмену опытом работы. Также сотрудники учреждений культуры примут участие и пройдут курсы повышения квалификации в рамках реализации федерального проекта « Творческие люди»  национального проекта « Культура».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Хозяйственные проблемы, над ко</w:t>
      </w:r>
      <w:r w:rsidR="00A82E9D">
        <w:rPr>
          <w:sz w:val="28"/>
          <w:szCs w:val="28"/>
        </w:rPr>
        <w:t>торыми предстоит работать в 2024-2026</w:t>
      </w:r>
      <w:r w:rsidRPr="002907CD">
        <w:rPr>
          <w:sz w:val="28"/>
          <w:szCs w:val="28"/>
        </w:rPr>
        <w:t xml:space="preserve"> году: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- решать вопрос о капитальном ремонте помещений Центральной районной библиотеки;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- продолжить ремонтные работы в здании </w:t>
      </w:r>
      <w:proofErr w:type="spellStart"/>
      <w:r w:rsidRPr="002907CD">
        <w:rPr>
          <w:sz w:val="28"/>
          <w:szCs w:val="28"/>
        </w:rPr>
        <w:t>Культурно-досугового</w:t>
      </w:r>
      <w:proofErr w:type="spellEnd"/>
      <w:r w:rsidRPr="002907CD">
        <w:rPr>
          <w:sz w:val="28"/>
          <w:szCs w:val="28"/>
        </w:rPr>
        <w:t xml:space="preserve"> центра   (замена электропроводки, ремонт кабинетов для кружковой работы, ремонт отопительной системы, ремонт туалетных комнат);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 xml:space="preserve">- продолжить работы по созданию комфортных условий для посещения учреждений культуры для лиц с ограниченными возможностями; </w:t>
      </w:r>
    </w:p>
    <w:p w:rsidR="00FC5D7D" w:rsidRPr="002907CD" w:rsidRDefault="00FC5D7D" w:rsidP="002907CD">
      <w:pPr>
        <w:ind w:firstLine="709"/>
        <w:rPr>
          <w:sz w:val="28"/>
          <w:szCs w:val="28"/>
        </w:rPr>
      </w:pPr>
      <w:r w:rsidRPr="002907CD">
        <w:rPr>
          <w:sz w:val="28"/>
          <w:szCs w:val="28"/>
        </w:rPr>
        <w:t>- продолжить обновление материально-технической базы учреждений (приобретение современного звукового и светового оборудо</w:t>
      </w:r>
      <w:r w:rsidR="002907CD" w:rsidRPr="002907CD">
        <w:rPr>
          <w:sz w:val="28"/>
          <w:szCs w:val="28"/>
        </w:rPr>
        <w:t>вания, современной мебели)</w:t>
      </w:r>
    </w:p>
    <w:p w:rsidR="00FC5D7D" w:rsidRPr="00E245DD" w:rsidRDefault="00FC5D7D" w:rsidP="00FC5D7D">
      <w:pPr>
        <w:pStyle w:val="af9"/>
        <w:ind w:firstLine="708"/>
        <w:rPr>
          <w:rFonts w:ascii="Times New Roman" w:hAnsi="Times New Roman" w:cs="Times New Roman"/>
          <w:sz w:val="28"/>
          <w:szCs w:val="28"/>
        </w:rPr>
      </w:pPr>
      <w:r w:rsidRPr="00E245DD">
        <w:rPr>
          <w:rFonts w:ascii="Times New Roman" w:hAnsi="Times New Roman" w:cs="Times New Roman"/>
          <w:sz w:val="28"/>
          <w:szCs w:val="28"/>
        </w:rPr>
        <w:t>Планируется также проводить работу по совершенствованию платных услуг, поиск новых форм и методов работы.</w:t>
      </w:r>
    </w:p>
    <w:p w:rsidR="00FC5D7D" w:rsidRPr="00603C02" w:rsidRDefault="00FC5D7D" w:rsidP="00F31AEE">
      <w:pPr>
        <w:pStyle w:val="af9"/>
        <w:ind w:firstLine="708"/>
        <w:rPr>
          <w:rFonts w:ascii="Times New Roman" w:hAnsi="Times New Roman" w:cs="Times New Roman"/>
          <w:sz w:val="28"/>
          <w:szCs w:val="28"/>
        </w:rPr>
      </w:pPr>
      <w:r w:rsidRPr="00603C0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603C02" w:rsidRPr="00603C02">
        <w:rPr>
          <w:rFonts w:ascii="Times New Roman" w:hAnsi="Times New Roman" w:cs="Times New Roman"/>
          <w:sz w:val="28"/>
          <w:szCs w:val="28"/>
        </w:rPr>
        <w:t>2021 году</w:t>
      </w:r>
      <w:r w:rsidRPr="00603C02">
        <w:rPr>
          <w:rFonts w:ascii="Times New Roman" w:hAnsi="Times New Roman" w:cs="Times New Roman"/>
          <w:sz w:val="28"/>
          <w:szCs w:val="28"/>
        </w:rPr>
        <w:t xml:space="preserve"> были внесены изменения в государственную п</w:t>
      </w:r>
      <w:r w:rsidR="000A4948">
        <w:rPr>
          <w:rFonts w:ascii="Times New Roman" w:hAnsi="Times New Roman" w:cs="Times New Roman"/>
          <w:sz w:val="28"/>
          <w:szCs w:val="28"/>
        </w:rPr>
        <w:t>рограмму Российской Федерации «</w:t>
      </w:r>
      <w:r w:rsidRPr="00603C02">
        <w:rPr>
          <w:rFonts w:ascii="Times New Roman" w:hAnsi="Times New Roman" w:cs="Times New Roman"/>
          <w:sz w:val="28"/>
          <w:szCs w:val="28"/>
        </w:rPr>
        <w:t>Развитие культуры».</w:t>
      </w:r>
      <w:r w:rsidR="000A4948">
        <w:rPr>
          <w:rFonts w:ascii="Times New Roman" w:hAnsi="Times New Roman" w:cs="Times New Roman"/>
          <w:sz w:val="28"/>
          <w:szCs w:val="28"/>
        </w:rPr>
        <w:t xml:space="preserve"> </w:t>
      </w:r>
      <w:r w:rsidRPr="00603C02">
        <w:rPr>
          <w:rFonts w:ascii="Times New Roman" w:hAnsi="Times New Roman" w:cs="Times New Roman"/>
          <w:sz w:val="28"/>
          <w:szCs w:val="28"/>
        </w:rPr>
        <w:t>Внесены изменения по показателям (индикаторам) с учетом мероприятий национального проекта «Культура». Изменения нашли отраже</w:t>
      </w:r>
      <w:r w:rsidR="000A4948">
        <w:rPr>
          <w:rFonts w:ascii="Times New Roman" w:hAnsi="Times New Roman" w:cs="Times New Roman"/>
          <w:sz w:val="28"/>
          <w:szCs w:val="28"/>
        </w:rPr>
        <w:t>ние в муниципальной программе «</w:t>
      </w:r>
      <w:r w:rsidRPr="00603C02">
        <w:rPr>
          <w:rFonts w:ascii="Times New Roman" w:hAnsi="Times New Roman" w:cs="Times New Roman"/>
          <w:sz w:val="28"/>
          <w:szCs w:val="28"/>
        </w:rPr>
        <w:t xml:space="preserve">Развитие  культуры в муниципальном  образовании « </w:t>
      </w:r>
      <w:proofErr w:type="spellStart"/>
      <w:r w:rsidRPr="00603C02">
        <w:rPr>
          <w:rFonts w:ascii="Times New Roman" w:hAnsi="Times New Roman" w:cs="Times New Roman"/>
          <w:sz w:val="28"/>
          <w:szCs w:val="28"/>
        </w:rPr>
        <w:t>Пушкиного</w:t>
      </w:r>
      <w:r w:rsidR="000A4948">
        <w:rPr>
          <w:rFonts w:ascii="Times New Roman" w:hAnsi="Times New Roman" w:cs="Times New Roman"/>
          <w:sz w:val="28"/>
          <w:szCs w:val="28"/>
        </w:rPr>
        <w:t>рский</w:t>
      </w:r>
      <w:proofErr w:type="spellEnd"/>
      <w:r w:rsidR="000A4948">
        <w:rPr>
          <w:rFonts w:ascii="Times New Roman" w:hAnsi="Times New Roman" w:cs="Times New Roman"/>
          <w:sz w:val="28"/>
          <w:szCs w:val="28"/>
        </w:rPr>
        <w:t xml:space="preserve"> район» на 2024</w:t>
      </w:r>
      <w:r w:rsidR="00F31AEE" w:rsidRPr="00603C02">
        <w:rPr>
          <w:rFonts w:ascii="Times New Roman" w:hAnsi="Times New Roman" w:cs="Times New Roman"/>
          <w:sz w:val="28"/>
          <w:szCs w:val="28"/>
        </w:rPr>
        <w:t>-2026 годы.</w:t>
      </w:r>
    </w:p>
    <w:p w:rsidR="002B1F82" w:rsidRPr="000A4948" w:rsidRDefault="00FC5D7D" w:rsidP="000A4948">
      <w:pPr>
        <w:pStyle w:val="af9"/>
        <w:ind w:firstLine="708"/>
        <w:rPr>
          <w:rFonts w:ascii="Times New Roman" w:hAnsi="Times New Roman" w:cs="Times New Roman"/>
          <w:sz w:val="28"/>
          <w:szCs w:val="28"/>
        </w:rPr>
      </w:pPr>
      <w:r w:rsidRPr="00603C02">
        <w:rPr>
          <w:rFonts w:ascii="Times New Roman" w:hAnsi="Times New Roman" w:cs="Times New Roman"/>
          <w:sz w:val="28"/>
          <w:szCs w:val="28"/>
        </w:rPr>
        <w:t>Несмотря на уменьшение численности населения, проживающ</w:t>
      </w:r>
      <w:r w:rsidR="000A4948">
        <w:rPr>
          <w:rFonts w:ascii="Times New Roman" w:hAnsi="Times New Roman" w:cs="Times New Roman"/>
          <w:sz w:val="28"/>
          <w:szCs w:val="28"/>
        </w:rPr>
        <w:t>его на территории района, в 2024</w:t>
      </w:r>
      <w:r w:rsidRPr="00603C02">
        <w:rPr>
          <w:rFonts w:ascii="Times New Roman" w:hAnsi="Times New Roman" w:cs="Times New Roman"/>
          <w:sz w:val="28"/>
          <w:szCs w:val="28"/>
        </w:rPr>
        <w:t xml:space="preserve"> году планируется увеличить число посещен</w:t>
      </w:r>
      <w:r w:rsidR="000A4948">
        <w:rPr>
          <w:rFonts w:ascii="Times New Roman" w:hAnsi="Times New Roman" w:cs="Times New Roman"/>
          <w:sz w:val="28"/>
          <w:szCs w:val="28"/>
        </w:rPr>
        <w:t>ий организаций культуры.  В 2024</w:t>
      </w:r>
      <w:r w:rsidRPr="00603C02">
        <w:rPr>
          <w:rFonts w:ascii="Times New Roman" w:hAnsi="Times New Roman" w:cs="Times New Roman"/>
          <w:sz w:val="28"/>
          <w:szCs w:val="28"/>
        </w:rPr>
        <w:t xml:space="preserve"> году планируется достижение числа </w:t>
      </w:r>
      <w:r w:rsidR="00627A2A">
        <w:rPr>
          <w:rFonts w:ascii="Times New Roman" w:hAnsi="Times New Roman" w:cs="Times New Roman"/>
          <w:sz w:val="28"/>
          <w:szCs w:val="28"/>
        </w:rPr>
        <w:t>посещений  мероприятий до 60000 посещений</w:t>
      </w:r>
      <w:r w:rsidRPr="00603C02">
        <w:rPr>
          <w:rFonts w:ascii="Times New Roman" w:hAnsi="Times New Roman" w:cs="Times New Roman"/>
          <w:sz w:val="28"/>
          <w:szCs w:val="28"/>
        </w:rPr>
        <w:t xml:space="preserve">. Число обращений к цифровым ресурсам  </w:t>
      </w:r>
      <w:r w:rsidR="00627A2A">
        <w:rPr>
          <w:rFonts w:ascii="Times New Roman" w:hAnsi="Times New Roman" w:cs="Times New Roman"/>
          <w:sz w:val="28"/>
          <w:szCs w:val="28"/>
        </w:rPr>
        <w:t>в 2024 году должно увеличиться до 85</w:t>
      </w:r>
      <w:r w:rsidRPr="00603C02">
        <w:rPr>
          <w:rFonts w:ascii="Times New Roman" w:hAnsi="Times New Roman" w:cs="Times New Roman"/>
          <w:sz w:val="28"/>
          <w:szCs w:val="28"/>
        </w:rPr>
        <w:t>00 единиц.</w:t>
      </w:r>
    </w:p>
    <w:p w:rsidR="00F770B3" w:rsidRPr="00EC5ACB" w:rsidRDefault="00F770B3">
      <w:pPr>
        <w:spacing w:before="30" w:after="30"/>
        <w:ind w:firstLine="720"/>
        <w:rPr>
          <w:rFonts w:ascii="Times" w:hAnsi="Times" w:cs="Times"/>
          <w:b/>
          <w:sz w:val="28"/>
          <w:szCs w:val="28"/>
        </w:rPr>
      </w:pPr>
    </w:p>
    <w:p w:rsidR="00D0322A" w:rsidRDefault="00F31AEE" w:rsidP="00690EEF">
      <w:pPr>
        <w:spacing w:before="30" w:after="30"/>
        <w:ind w:firstLine="720"/>
        <w:jc w:val="center"/>
        <w:rPr>
          <w:sz w:val="28"/>
          <w:szCs w:val="28"/>
        </w:rPr>
      </w:pPr>
      <w:r w:rsidRPr="00690EEF">
        <w:rPr>
          <w:b/>
          <w:sz w:val="28"/>
          <w:szCs w:val="28"/>
        </w:rPr>
        <w:t>ЗАКЛЮЧЕНИЕ:</w:t>
      </w:r>
    </w:p>
    <w:p w:rsidR="00690EEF" w:rsidRPr="00EC5ACB" w:rsidRDefault="00690EEF" w:rsidP="00690EEF">
      <w:pPr>
        <w:spacing w:before="30" w:after="30"/>
        <w:ind w:firstLine="720"/>
        <w:jc w:val="center"/>
        <w:rPr>
          <w:sz w:val="28"/>
          <w:szCs w:val="28"/>
        </w:rPr>
      </w:pPr>
    </w:p>
    <w:p w:rsidR="00D0322A" w:rsidRPr="00690EEF" w:rsidRDefault="00D0322A" w:rsidP="00690EEF">
      <w:pPr>
        <w:ind w:firstLine="709"/>
        <w:rPr>
          <w:sz w:val="28"/>
        </w:rPr>
      </w:pPr>
      <w:r w:rsidRPr="00690EEF">
        <w:rPr>
          <w:sz w:val="28"/>
        </w:rPr>
        <w:t>В Прогнозе социально – экономического развития муниципального образования «</w:t>
      </w:r>
      <w:proofErr w:type="spellStart"/>
      <w:r w:rsidR="00437F0B" w:rsidRPr="00690EEF">
        <w:rPr>
          <w:sz w:val="28"/>
        </w:rPr>
        <w:t>Пушкиногорский</w:t>
      </w:r>
      <w:proofErr w:type="spellEnd"/>
      <w:r w:rsidRPr="00690EEF">
        <w:rPr>
          <w:sz w:val="28"/>
        </w:rPr>
        <w:t xml:space="preserve"> район прослеживается несколько тенденций:</w:t>
      </w:r>
    </w:p>
    <w:p w:rsidR="00D0322A" w:rsidRPr="00690EEF" w:rsidRDefault="00D0322A" w:rsidP="00690EEF">
      <w:pPr>
        <w:ind w:firstLine="709"/>
        <w:rPr>
          <w:sz w:val="28"/>
        </w:rPr>
      </w:pPr>
      <w:r w:rsidRPr="00690EEF">
        <w:rPr>
          <w:sz w:val="28"/>
        </w:rPr>
        <w:t xml:space="preserve">- сокращения населения, что связано с </w:t>
      </w:r>
      <w:proofErr w:type="spellStart"/>
      <w:r w:rsidRPr="00690EEF">
        <w:rPr>
          <w:sz w:val="28"/>
        </w:rPr>
        <w:t>депопуляцией</w:t>
      </w:r>
      <w:proofErr w:type="spellEnd"/>
      <w:r w:rsidRPr="00690EEF">
        <w:rPr>
          <w:sz w:val="28"/>
        </w:rPr>
        <w:t xml:space="preserve"> населения,</w:t>
      </w:r>
    </w:p>
    <w:p w:rsidR="00D0322A" w:rsidRPr="00690EEF" w:rsidRDefault="00D0322A" w:rsidP="00690EEF">
      <w:pPr>
        <w:ind w:firstLine="709"/>
        <w:rPr>
          <w:sz w:val="28"/>
        </w:rPr>
      </w:pPr>
      <w:r w:rsidRPr="00690EEF">
        <w:rPr>
          <w:sz w:val="28"/>
        </w:rPr>
        <w:t xml:space="preserve">- </w:t>
      </w:r>
      <w:r w:rsidR="003F15F7" w:rsidRPr="00690EEF">
        <w:rPr>
          <w:sz w:val="28"/>
        </w:rPr>
        <w:t>снижение</w:t>
      </w:r>
      <w:r w:rsidRPr="00690EEF">
        <w:rPr>
          <w:sz w:val="28"/>
        </w:rPr>
        <w:t xml:space="preserve"> уровня безработицы на протяжении нескольких лет,</w:t>
      </w:r>
    </w:p>
    <w:p w:rsidR="00D0322A" w:rsidRPr="00690EEF" w:rsidRDefault="00D0322A" w:rsidP="00690EEF">
      <w:pPr>
        <w:ind w:firstLine="709"/>
        <w:rPr>
          <w:sz w:val="28"/>
        </w:rPr>
      </w:pPr>
      <w:r w:rsidRPr="00690EEF">
        <w:rPr>
          <w:sz w:val="28"/>
        </w:rPr>
        <w:t>- увеличение заработной платы на протяжении последних лет,</w:t>
      </w:r>
    </w:p>
    <w:p w:rsidR="00D0322A" w:rsidRPr="00690EEF" w:rsidRDefault="00690EEF" w:rsidP="00690EEF">
      <w:pPr>
        <w:ind w:firstLine="709"/>
        <w:rPr>
          <w:sz w:val="28"/>
        </w:rPr>
      </w:pPr>
      <w:r w:rsidRPr="00690EEF">
        <w:rPr>
          <w:sz w:val="28"/>
        </w:rPr>
        <w:t>-</w:t>
      </w:r>
      <w:r w:rsidR="00D0322A" w:rsidRPr="00690EEF">
        <w:rPr>
          <w:sz w:val="28"/>
        </w:rPr>
        <w:t>развитие розничной торговли, во многом определяющей темпы экономического роста района, состояние занятости населения и обеспечение социальной стабильности.</w:t>
      </w:r>
    </w:p>
    <w:p w:rsidR="00D0322A" w:rsidRPr="00690EEF" w:rsidRDefault="00D0322A" w:rsidP="00690EEF">
      <w:pPr>
        <w:ind w:firstLine="709"/>
        <w:rPr>
          <w:sz w:val="28"/>
        </w:rPr>
        <w:sectPr w:rsidR="00D0322A" w:rsidRPr="00690EEF" w:rsidSect="00FD027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1" w:bottom="426" w:left="1418" w:header="709" w:footer="709" w:gutter="0"/>
          <w:cols w:space="720"/>
          <w:docGrid w:linePitch="360"/>
        </w:sectPr>
      </w:pPr>
      <w:r w:rsidRPr="00690EEF">
        <w:rPr>
          <w:sz w:val="28"/>
        </w:rPr>
        <w:t>Прогноз социально – экономического развития муниципального образования «</w:t>
      </w:r>
      <w:proofErr w:type="spellStart"/>
      <w:r w:rsidR="00437F0B" w:rsidRPr="00690EEF">
        <w:rPr>
          <w:sz w:val="28"/>
        </w:rPr>
        <w:t>Пушкиногорский</w:t>
      </w:r>
      <w:proofErr w:type="spellEnd"/>
      <w:r w:rsidRPr="00690EEF">
        <w:rPr>
          <w:sz w:val="28"/>
        </w:rPr>
        <w:t xml:space="preserve"> район» разработан для формирования бюджета с целью сохранения социальной стабильности и повышения уровня жизни населения района, сохранения и развития экономич</w:t>
      </w:r>
      <w:r w:rsidR="00690EEF">
        <w:rPr>
          <w:sz w:val="28"/>
        </w:rPr>
        <w:t>еского потенциала района.</w:t>
      </w:r>
    </w:p>
    <w:tbl>
      <w:tblPr>
        <w:tblW w:w="17917" w:type="dxa"/>
        <w:tblInd w:w="-1134" w:type="dxa"/>
        <w:tblLook w:val="04A0"/>
      </w:tblPr>
      <w:tblGrid>
        <w:gridCol w:w="484"/>
        <w:gridCol w:w="965"/>
        <w:gridCol w:w="360"/>
        <w:gridCol w:w="605"/>
        <w:gridCol w:w="2536"/>
        <w:gridCol w:w="839"/>
        <w:gridCol w:w="831"/>
        <w:gridCol w:w="292"/>
        <w:gridCol w:w="589"/>
        <w:gridCol w:w="1013"/>
        <w:gridCol w:w="241"/>
        <w:gridCol w:w="324"/>
        <w:gridCol w:w="696"/>
        <w:gridCol w:w="682"/>
        <w:gridCol w:w="1984"/>
        <w:gridCol w:w="1422"/>
        <w:gridCol w:w="621"/>
        <w:gridCol w:w="345"/>
        <w:gridCol w:w="971"/>
        <w:gridCol w:w="1035"/>
        <w:gridCol w:w="1082"/>
      </w:tblGrid>
      <w:tr w:rsidR="00A504FA" w:rsidRPr="003C3F19" w:rsidTr="00A504FA">
        <w:trPr>
          <w:trHeight w:val="343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3C3F19">
              <w:rPr>
                <w:b/>
                <w:color w:val="000000"/>
                <w:sz w:val="28"/>
                <w:szCs w:val="28"/>
                <w:lang w:eastAsia="ru-RU"/>
              </w:rPr>
              <w:t>Сводный финансовый баланс МО «</w:t>
            </w:r>
            <w:proofErr w:type="spellStart"/>
            <w:r w:rsidRPr="003C3F19">
              <w:rPr>
                <w:b/>
                <w:color w:val="000000"/>
                <w:sz w:val="28"/>
                <w:szCs w:val="28"/>
                <w:lang w:eastAsia="ru-RU"/>
              </w:rPr>
              <w:t>Пушкиногорский</w:t>
            </w:r>
            <w:proofErr w:type="spellEnd"/>
            <w:r w:rsidRPr="003C3F19">
              <w:rPr>
                <w:b/>
                <w:color w:val="000000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04FA" w:rsidRPr="003C3F19" w:rsidTr="00A504FA">
        <w:trPr>
          <w:trHeight w:val="243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04FA" w:rsidRPr="003C3F19" w:rsidRDefault="00A504FA" w:rsidP="00273ED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C3F19">
              <w:rPr>
                <w:b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3C3F19">
              <w:rPr>
                <w:b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3C3F19">
              <w:rPr>
                <w:b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443"/>
        </w:trPr>
        <w:tc>
          <w:tcPr>
            <w:tcW w:w="510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04FA" w:rsidRPr="000E4C78" w:rsidRDefault="00A504FA" w:rsidP="00273E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E4C78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2</w:t>
            </w:r>
            <w:r w:rsidRPr="000E4C78">
              <w:rPr>
                <w:b/>
                <w:bCs/>
                <w:lang w:eastAsia="ru-RU"/>
              </w:rPr>
              <w:t xml:space="preserve">          исполнено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04FA" w:rsidRPr="000E4C78" w:rsidRDefault="00A504FA" w:rsidP="00273E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E4C78">
              <w:rPr>
                <w:b/>
                <w:bCs/>
                <w:lang w:eastAsia="ru-RU"/>
              </w:rPr>
              <w:t>План 202</w:t>
            </w:r>
            <w:r>
              <w:rPr>
                <w:b/>
                <w:bCs/>
                <w:lang w:eastAsia="ru-RU"/>
              </w:rPr>
              <w:t>3</w:t>
            </w:r>
            <w:r w:rsidRPr="000E4C78">
              <w:rPr>
                <w:b/>
                <w:bCs/>
                <w:lang w:eastAsia="ru-RU"/>
              </w:rPr>
              <w:t xml:space="preserve"> г. </w:t>
            </w:r>
          </w:p>
          <w:p w:rsidR="00A504FA" w:rsidRPr="000E4C78" w:rsidRDefault="00A504FA" w:rsidP="00273E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E4C78">
              <w:rPr>
                <w:b/>
                <w:bCs/>
                <w:lang w:eastAsia="ru-RU"/>
              </w:rPr>
              <w:t>(</w:t>
            </w:r>
            <w:proofErr w:type="spellStart"/>
            <w:r w:rsidRPr="000E4C78">
              <w:rPr>
                <w:b/>
                <w:bCs/>
                <w:lang w:eastAsia="ru-RU"/>
              </w:rPr>
              <w:t>уточ</w:t>
            </w:r>
            <w:proofErr w:type="gramStart"/>
            <w:r w:rsidRPr="000E4C78">
              <w:rPr>
                <w:b/>
                <w:bCs/>
                <w:lang w:eastAsia="ru-RU"/>
              </w:rPr>
              <w:t>.н</w:t>
            </w:r>
            <w:proofErr w:type="gramEnd"/>
            <w:r w:rsidRPr="000E4C78">
              <w:rPr>
                <w:b/>
                <w:bCs/>
                <w:lang w:eastAsia="ru-RU"/>
              </w:rPr>
              <w:t>а</w:t>
            </w:r>
            <w:proofErr w:type="spellEnd"/>
            <w:r w:rsidRPr="000E4C78">
              <w:rPr>
                <w:b/>
                <w:bCs/>
                <w:lang w:eastAsia="ru-RU"/>
              </w:rPr>
              <w:t xml:space="preserve"> 01.10.2</w:t>
            </w:r>
            <w:r>
              <w:rPr>
                <w:b/>
                <w:bCs/>
                <w:lang w:eastAsia="ru-RU"/>
              </w:rPr>
              <w:t>3</w:t>
            </w:r>
            <w:r w:rsidRPr="000E4C78">
              <w:rPr>
                <w:b/>
                <w:bCs/>
                <w:lang w:eastAsia="ru-RU"/>
              </w:rPr>
              <w:t>г.)</w:t>
            </w:r>
          </w:p>
        </w:tc>
        <w:tc>
          <w:tcPr>
            <w:tcW w:w="637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04FA" w:rsidRPr="000E4C78" w:rsidRDefault="00A504FA" w:rsidP="00273E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E4C78">
              <w:rPr>
                <w:b/>
                <w:bCs/>
                <w:lang w:eastAsia="ru-RU"/>
              </w:rPr>
              <w:t>Прогноз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243"/>
        </w:trPr>
        <w:tc>
          <w:tcPr>
            <w:tcW w:w="510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FA" w:rsidRPr="000E4C78" w:rsidRDefault="00A504FA" w:rsidP="00273ED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FA" w:rsidRPr="000E4C78" w:rsidRDefault="00A504FA" w:rsidP="00273ED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FA" w:rsidRPr="000E4C78" w:rsidRDefault="00A504FA" w:rsidP="00273ED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04FA" w:rsidRPr="000E4C78" w:rsidRDefault="00A504FA" w:rsidP="00273E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E4C78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 xml:space="preserve">4 </w:t>
            </w:r>
            <w:r w:rsidRPr="000E4C78">
              <w:rPr>
                <w:b/>
                <w:bCs/>
                <w:lang w:eastAsia="ru-RU"/>
              </w:rPr>
              <w:t>г.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04FA" w:rsidRPr="000E4C78" w:rsidRDefault="00A504FA" w:rsidP="00273E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E4C78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5</w:t>
            </w:r>
            <w:r w:rsidRPr="000E4C78">
              <w:rPr>
                <w:b/>
                <w:bCs/>
                <w:lang w:eastAsia="ru-RU"/>
              </w:rPr>
              <w:t xml:space="preserve"> г.</w:t>
            </w:r>
          </w:p>
        </w:tc>
        <w:tc>
          <w:tcPr>
            <w:tcW w:w="235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04FA" w:rsidRPr="000E4C78" w:rsidRDefault="00A504FA" w:rsidP="00273E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E4C78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6</w:t>
            </w:r>
            <w:r w:rsidRPr="000E4C78">
              <w:rPr>
                <w:b/>
                <w:bCs/>
                <w:lang w:eastAsia="ru-RU"/>
              </w:rPr>
              <w:t xml:space="preserve"> г.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557"/>
        </w:trPr>
        <w:tc>
          <w:tcPr>
            <w:tcW w:w="510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FA" w:rsidRPr="000E4C78" w:rsidRDefault="00A504FA" w:rsidP="00273ED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FA" w:rsidRPr="000E4C78" w:rsidRDefault="00A504FA" w:rsidP="00273ED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FA" w:rsidRPr="000E4C78" w:rsidRDefault="00A504FA" w:rsidP="00273ED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FA" w:rsidRPr="000E4C78" w:rsidRDefault="00A504FA" w:rsidP="00273ED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0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FA" w:rsidRPr="000E4C78" w:rsidRDefault="00A504FA" w:rsidP="00273ED5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35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04FA" w:rsidRPr="000E4C78" w:rsidRDefault="00A504FA" w:rsidP="00273ED5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429"/>
        </w:trPr>
        <w:tc>
          <w:tcPr>
            <w:tcW w:w="1502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04FA" w:rsidRPr="000E4C78" w:rsidRDefault="00A504FA" w:rsidP="00273E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E4C78">
              <w:rPr>
                <w:b/>
                <w:bCs/>
                <w:lang w:eastAsia="ru-RU"/>
              </w:rPr>
              <w:t>Доходы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67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Налог на доходы физических лиц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32446,6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32831,8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38019,0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40282,0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42682,0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772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Налог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9371,4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9914,0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11319,0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11821,0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15942,0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03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Налоги на совокупный доход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6241,5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8848,0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9437,0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10136,0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10951,0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72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Госпошлина и сборы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1138,3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1021,0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1285,0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1285,0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1285,0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916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502,1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506,0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435,0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435,0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435,0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586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59,4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2485,0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1625,0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1210,0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945,0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43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1372,1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9198,2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600,0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600,0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5600,0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472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Административные платежи и сборы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6,8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86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Штрафы, санкции, возмещение ущерба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201,1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129,0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553,0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575,0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598,0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14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Прочие неналоговые доходы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429,7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486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 xml:space="preserve">Дотации на выравнивание уровня бюджетной обеспеченности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92435,1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78650,2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45505,0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38706,0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30580,0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529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 xml:space="preserve">Субвенции, субсидии, иные межбюджетные трансферты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93005,7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289115,0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85108,0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81198,0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73601,0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31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Возврат субсидий, субвенций и иных межбюджетных трансфертов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-45,3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  <w:r w:rsidRPr="000E4C78">
              <w:t> 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  <w:r w:rsidRPr="000E4C78">
              <w:t> 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  <w:r w:rsidRPr="000E4C78">
              <w:t> 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472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suppressAutoHyphens w:val="0"/>
              <w:rPr>
                <w:b/>
                <w:bCs/>
                <w:lang w:eastAsia="ru-RU"/>
              </w:rPr>
            </w:pPr>
            <w:r w:rsidRPr="000E4C78">
              <w:rPr>
                <w:b/>
                <w:bCs/>
                <w:lang w:eastAsia="ru-RU"/>
              </w:rPr>
              <w:t>ИТОГО  ДОХОДЫ: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237164,6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432698,2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193886,0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186248,0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182619,0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414"/>
        </w:trPr>
        <w:tc>
          <w:tcPr>
            <w:tcW w:w="1502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04FA" w:rsidRPr="000E4C78" w:rsidRDefault="00A504FA" w:rsidP="00273ED5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0E4C78">
              <w:rPr>
                <w:b/>
                <w:bCs/>
                <w:lang w:eastAsia="ru-RU"/>
              </w:rPr>
              <w:lastRenderedPageBreak/>
              <w:t>Расходы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81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58752,4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55342,5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31422,6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30450,6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30479,6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72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332,7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411,1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430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445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543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2138,3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2340,0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2414,0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2414,0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2414,0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57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19854,8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26350,5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22445,0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23153,0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27481,0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57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21460,7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175772,2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7316,0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4759,0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4759,0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57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>
              <w:rPr>
                <w:lang w:eastAsia="ru-RU"/>
              </w:rPr>
              <w:t>Охрана окружающей  среды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Default="00A504FA" w:rsidP="00273ED5">
            <w:pPr>
              <w:jc w:val="right"/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2485,0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1625,0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1210,0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945,0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57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Образование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100224,9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152648,5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108046,4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108126,4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100761,4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31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Культура, средства массовой информации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17324,2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17829,9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14742,0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14742,0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14742,0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14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Социальная политика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5192,5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3371,9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3781,0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3781,0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3781,0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29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628,4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839,0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838,0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838,0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838,0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486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17,9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86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lang w:eastAsia="ru-RU"/>
              </w:rPr>
            </w:pPr>
            <w:r w:rsidRPr="000E4C78">
              <w:rPr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498,0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173,6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1826,0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166,0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</w:pPr>
            <w:r>
              <w:t>166,0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386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b/>
                <w:bCs/>
                <w:lang w:eastAsia="ru-RU"/>
              </w:rPr>
            </w:pPr>
            <w:r w:rsidRPr="000E4C78">
              <w:rPr>
                <w:b/>
                <w:bCs/>
                <w:lang w:eastAsia="ru-RU"/>
              </w:rPr>
              <w:t>ИТОГО РАСХОДЫ: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226424,8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437564,2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194886,0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190085,0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186367,0</w:t>
            </w:r>
          </w:p>
        </w:tc>
      </w:tr>
      <w:tr w:rsidR="00A504FA" w:rsidRPr="000E4C78" w:rsidTr="00273ED5">
        <w:trPr>
          <w:gridBefore w:val="3"/>
          <w:gridAfter w:val="1"/>
          <w:wBefore w:w="1809" w:type="dxa"/>
          <w:wAfter w:w="1082" w:type="dxa"/>
          <w:trHeight w:val="414"/>
        </w:trPr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04FA" w:rsidRPr="000E4C78" w:rsidRDefault="00A504FA" w:rsidP="00273ED5">
            <w:pPr>
              <w:suppressAutoHyphens w:val="0"/>
              <w:jc w:val="left"/>
              <w:rPr>
                <w:b/>
                <w:bCs/>
                <w:lang w:eastAsia="ru-RU"/>
              </w:rPr>
            </w:pPr>
            <w:proofErr w:type="spellStart"/>
            <w:r w:rsidRPr="000E4C78">
              <w:rPr>
                <w:b/>
                <w:bCs/>
                <w:lang w:eastAsia="ru-RU"/>
              </w:rPr>
              <w:t>Профицит</w:t>
            </w:r>
            <w:proofErr w:type="spellEnd"/>
            <w:proofErr w:type="gramStart"/>
            <w:r w:rsidRPr="000E4C78">
              <w:rPr>
                <w:b/>
                <w:bCs/>
                <w:lang w:eastAsia="ru-RU"/>
              </w:rPr>
              <w:t xml:space="preserve"> (+), </w:t>
            </w:r>
            <w:proofErr w:type="gramEnd"/>
            <w:r w:rsidRPr="000E4C78">
              <w:rPr>
                <w:b/>
                <w:bCs/>
                <w:lang w:eastAsia="ru-RU"/>
              </w:rPr>
              <w:t>дефицит (-)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+10739,8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-4866,0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-1000,0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-3837,0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04FA" w:rsidRPr="000E4C78" w:rsidRDefault="00A504FA" w:rsidP="00273E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-3748,0</w:t>
            </w:r>
          </w:p>
        </w:tc>
      </w:tr>
    </w:tbl>
    <w:p w:rsidR="00841BBC" w:rsidRPr="003C3F19" w:rsidRDefault="00841BBC" w:rsidP="008A5A7C">
      <w:pPr>
        <w:tabs>
          <w:tab w:val="left" w:pos="12185"/>
        </w:tabs>
        <w:rPr>
          <w:color w:val="000000"/>
        </w:rPr>
      </w:pPr>
    </w:p>
    <w:sectPr w:rsidR="00841BBC" w:rsidRPr="003C3F19" w:rsidSect="003B337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709" w:right="395" w:bottom="851" w:left="709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CF4" w:rsidRDefault="005A5CF4">
      <w:r>
        <w:separator/>
      </w:r>
    </w:p>
  </w:endnote>
  <w:endnote w:type="continuationSeparator" w:id="0">
    <w:p w:rsidR="005A5CF4" w:rsidRDefault="005A5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>
    <w:pPr>
      <w:pStyle w:val="a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>
    <w:pPr>
      <w:pStyle w:val="af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>
    <w:pPr>
      <w:pStyle w:val="af5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CF4" w:rsidRDefault="005A5CF4">
      <w:r>
        <w:separator/>
      </w:r>
    </w:p>
  </w:footnote>
  <w:footnote w:type="continuationSeparator" w:id="0">
    <w:p w:rsidR="005A5CF4" w:rsidRDefault="005A5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>
    <w:pPr>
      <w:pStyle w:val="af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>
    <w:pPr>
      <w:pStyle w:val="af4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847" w:rsidRDefault="005E68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5068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52BE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7E4D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F677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703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4E08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2E3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080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401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E208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lvl w:ilvl="0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cs="Wingdings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4024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8E7634"/>
    <w:rsid w:val="0001011C"/>
    <w:rsid w:val="00015342"/>
    <w:rsid w:val="00017C9D"/>
    <w:rsid w:val="00020BE0"/>
    <w:rsid w:val="000236F8"/>
    <w:rsid w:val="000268EF"/>
    <w:rsid w:val="00027F32"/>
    <w:rsid w:val="000370C5"/>
    <w:rsid w:val="000418EB"/>
    <w:rsid w:val="0004598E"/>
    <w:rsid w:val="00051818"/>
    <w:rsid w:val="00051FFE"/>
    <w:rsid w:val="0005325A"/>
    <w:rsid w:val="000610E0"/>
    <w:rsid w:val="00063B3A"/>
    <w:rsid w:val="00072B99"/>
    <w:rsid w:val="0007596B"/>
    <w:rsid w:val="0008124A"/>
    <w:rsid w:val="0009172A"/>
    <w:rsid w:val="00091ABA"/>
    <w:rsid w:val="000923FD"/>
    <w:rsid w:val="000928BD"/>
    <w:rsid w:val="00093562"/>
    <w:rsid w:val="00094146"/>
    <w:rsid w:val="000946EF"/>
    <w:rsid w:val="00097ACD"/>
    <w:rsid w:val="00097F3D"/>
    <w:rsid w:val="000A0D06"/>
    <w:rsid w:val="000A4948"/>
    <w:rsid w:val="000B28CA"/>
    <w:rsid w:val="000B67C2"/>
    <w:rsid w:val="000C017B"/>
    <w:rsid w:val="000C11AD"/>
    <w:rsid w:val="000C2D53"/>
    <w:rsid w:val="000C65ED"/>
    <w:rsid w:val="000C6A4F"/>
    <w:rsid w:val="000D7A21"/>
    <w:rsid w:val="000E51A6"/>
    <w:rsid w:val="000F02BD"/>
    <w:rsid w:val="000F0F73"/>
    <w:rsid w:val="000F3C0D"/>
    <w:rsid w:val="000F44AA"/>
    <w:rsid w:val="001027AC"/>
    <w:rsid w:val="00103438"/>
    <w:rsid w:val="00115B45"/>
    <w:rsid w:val="00115DF9"/>
    <w:rsid w:val="0011681D"/>
    <w:rsid w:val="001238A7"/>
    <w:rsid w:val="00132CE6"/>
    <w:rsid w:val="0013708F"/>
    <w:rsid w:val="00137875"/>
    <w:rsid w:val="001402C6"/>
    <w:rsid w:val="00144B26"/>
    <w:rsid w:val="00150FC8"/>
    <w:rsid w:val="001535A1"/>
    <w:rsid w:val="0016100A"/>
    <w:rsid w:val="001635DA"/>
    <w:rsid w:val="00164D99"/>
    <w:rsid w:val="0016651B"/>
    <w:rsid w:val="00171095"/>
    <w:rsid w:val="00176A5D"/>
    <w:rsid w:val="0019318C"/>
    <w:rsid w:val="001962FA"/>
    <w:rsid w:val="00197BF3"/>
    <w:rsid w:val="001A01CC"/>
    <w:rsid w:val="001A2D80"/>
    <w:rsid w:val="001A4E6B"/>
    <w:rsid w:val="001B26A2"/>
    <w:rsid w:val="001B4303"/>
    <w:rsid w:val="001C3766"/>
    <w:rsid w:val="001C6F6C"/>
    <w:rsid w:val="001E194B"/>
    <w:rsid w:val="001E6EC7"/>
    <w:rsid w:val="001F3997"/>
    <w:rsid w:val="002135AD"/>
    <w:rsid w:val="00213E44"/>
    <w:rsid w:val="00217F2A"/>
    <w:rsid w:val="00220AA2"/>
    <w:rsid w:val="002219D2"/>
    <w:rsid w:val="00222C18"/>
    <w:rsid w:val="00224FF6"/>
    <w:rsid w:val="00243183"/>
    <w:rsid w:val="002446AD"/>
    <w:rsid w:val="00244A62"/>
    <w:rsid w:val="00244B97"/>
    <w:rsid w:val="0025359B"/>
    <w:rsid w:val="00261C03"/>
    <w:rsid w:val="00264637"/>
    <w:rsid w:val="00264A32"/>
    <w:rsid w:val="00267D7D"/>
    <w:rsid w:val="00273ED5"/>
    <w:rsid w:val="00274D38"/>
    <w:rsid w:val="00285674"/>
    <w:rsid w:val="002907CD"/>
    <w:rsid w:val="002A2B48"/>
    <w:rsid w:val="002A67CB"/>
    <w:rsid w:val="002B1F82"/>
    <w:rsid w:val="002B31E2"/>
    <w:rsid w:val="002B5A99"/>
    <w:rsid w:val="002C1660"/>
    <w:rsid w:val="002C6AFF"/>
    <w:rsid w:val="002D0D23"/>
    <w:rsid w:val="002D65D5"/>
    <w:rsid w:val="002F1FFD"/>
    <w:rsid w:val="002F4258"/>
    <w:rsid w:val="002F5A28"/>
    <w:rsid w:val="002F5A40"/>
    <w:rsid w:val="00301395"/>
    <w:rsid w:val="00311099"/>
    <w:rsid w:val="003159F0"/>
    <w:rsid w:val="00315B89"/>
    <w:rsid w:val="003348BC"/>
    <w:rsid w:val="003358C6"/>
    <w:rsid w:val="00336500"/>
    <w:rsid w:val="0033697A"/>
    <w:rsid w:val="00342D8E"/>
    <w:rsid w:val="00344474"/>
    <w:rsid w:val="003554A1"/>
    <w:rsid w:val="00362A8C"/>
    <w:rsid w:val="003633DC"/>
    <w:rsid w:val="003900CC"/>
    <w:rsid w:val="00393DB2"/>
    <w:rsid w:val="00394B96"/>
    <w:rsid w:val="00395CCA"/>
    <w:rsid w:val="003A554C"/>
    <w:rsid w:val="003B3374"/>
    <w:rsid w:val="003B4563"/>
    <w:rsid w:val="003B52C7"/>
    <w:rsid w:val="003B5AF9"/>
    <w:rsid w:val="003C3F19"/>
    <w:rsid w:val="003D051A"/>
    <w:rsid w:val="003D192E"/>
    <w:rsid w:val="003D1F3F"/>
    <w:rsid w:val="003D39ED"/>
    <w:rsid w:val="003D48CB"/>
    <w:rsid w:val="003D6C6A"/>
    <w:rsid w:val="003E3921"/>
    <w:rsid w:val="003E7AB8"/>
    <w:rsid w:val="003F15F7"/>
    <w:rsid w:val="003F1A53"/>
    <w:rsid w:val="003F5381"/>
    <w:rsid w:val="00402C97"/>
    <w:rsid w:val="00417F05"/>
    <w:rsid w:val="0042100A"/>
    <w:rsid w:val="00432AC6"/>
    <w:rsid w:val="00433EDF"/>
    <w:rsid w:val="004360FC"/>
    <w:rsid w:val="00437F0B"/>
    <w:rsid w:val="0044481E"/>
    <w:rsid w:val="00447975"/>
    <w:rsid w:val="00452EF0"/>
    <w:rsid w:val="00454A26"/>
    <w:rsid w:val="00462505"/>
    <w:rsid w:val="004765D3"/>
    <w:rsid w:val="0048022D"/>
    <w:rsid w:val="004915F3"/>
    <w:rsid w:val="00492E72"/>
    <w:rsid w:val="00493EB2"/>
    <w:rsid w:val="00494DEE"/>
    <w:rsid w:val="00495557"/>
    <w:rsid w:val="004A3E5E"/>
    <w:rsid w:val="004A73EA"/>
    <w:rsid w:val="004B0F3D"/>
    <w:rsid w:val="004B2041"/>
    <w:rsid w:val="004B362F"/>
    <w:rsid w:val="004B5E00"/>
    <w:rsid w:val="004C4F3D"/>
    <w:rsid w:val="004D71CE"/>
    <w:rsid w:val="004E0E90"/>
    <w:rsid w:val="004F14A0"/>
    <w:rsid w:val="004F254E"/>
    <w:rsid w:val="004F4B6D"/>
    <w:rsid w:val="004F4D1F"/>
    <w:rsid w:val="004F4DDC"/>
    <w:rsid w:val="004F789D"/>
    <w:rsid w:val="005019C7"/>
    <w:rsid w:val="00505ACB"/>
    <w:rsid w:val="00506C73"/>
    <w:rsid w:val="0051731A"/>
    <w:rsid w:val="005205EF"/>
    <w:rsid w:val="00521463"/>
    <w:rsid w:val="00523B5D"/>
    <w:rsid w:val="00524138"/>
    <w:rsid w:val="00541CEA"/>
    <w:rsid w:val="005463D5"/>
    <w:rsid w:val="00547198"/>
    <w:rsid w:val="005607CE"/>
    <w:rsid w:val="0056231E"/>
    <w:rsid w:val="005629C1"/>
    <w:rsid w:val="00565F36"/>
    <w:rsid w:val="0057078D"/>
    <w:rsid w:val="00576D00"/>
    <w:rsid w:val="00576F0A"/>
    <w:rsid w:val="0058326C"/>
    <w:rsid w:val="00583665"/>
    <w:rsid w:val="00585092"/>
    <w:rsid w:val="005859AE"/>
    <w:rsid w:val="00586CA9"/>
    <w:rsid w:val="00586D99"/>
    <w:rsid w:val="005915D5"/>
    <w:rsid w:val="00592289"/>
    <w:rsid w:val="005963F9"/>
    <w:rsid w:val="0059739F"/>
    <w:rsid w:val="005A1301"/>
    <w:rsid w:val="005A5CF4"/>
    <w:rsid w:val="005A64EC"/>
    <w:rsid w:val="005B3374"/>
    <w:rsid w:val="005C53BA"/>
    <w:rsid w:val="005D0479"/>
    <w:rsid w:val="005D2C8B"/>
    <w:rsid w:val="005E09BB"/>
    <w:rsid w:val="005E0A6C"/>
    <w:rsid w:val="005E1CB0"/>
    <w:rsid w:val="005E5730"/>
    <w:rsid w:val="005E6847"/>
    <w:rsid w:val="005F7E89"/>
    <w:rsid w:val="006001B6"/>
    <w:rsid w:val="00603C02"/>
    <w:rsid w:val="00605352"/>
    <w:rsid w:val="006079AD"/>
    <w:rsid w:val="006140F7"/>
    <w:rsid w:val="006169B1"/>
    <w:rsid w:val="006238EE"/>
    <w:rsid w:val="00624844"/>
    <w:rsid w:val="00627A2A"/>
    <w:rsid w:val="006308B3"/>
    <w:rsid w:val="006323DD"/>
    <w:rsid w:val="00646903"/>
    <w:rsid w:val="006469C7"/>
    <w:rsid w:val="0065033A"/>
    <w:rsid w:val="006525CB"/>
    <w:rsid w:val="00661AD4"/>
    <w:rsid w:val="0066342A"/>
    <w:rsid w:val="00671339"/>
    <w:rsid w:val="00675077"/>
    <w:rsid w:val="00675137"/>
    <w:rsid w:val="00690EEF"/>
    <w:rsid w:val="006A3571"/>
    <w:rsid w:val="006B2935"/>
    <w:rsid w:val="006B37B8"/>
    <w:rsid w:val="006B68BB"/>
    <w:rsid w:val="006D03A2"/>
    <w:rsid w:val="006E0F37"/>
    <w:rsid w:val="006E2C8B"/>
    <w:rsid w:val="006E4BB4"/>
    <w:rsid w:val="006E6704"/>
    <w:rsid w:val="006F1563"/>
    <w:rsid w:val="006F7AA2"/>
    <w:rsid w:val="00710F54"/>
    <w:rsid w:val="00712345"/>
    <w:rsid w:val="007151E1"/>
    <w:rsid w:val="0072400D"/>
    <w:rsid w:val="00724B51"/>
    <w:rsid w:val="00733CF9"/>
    <w:rsid w:val="00734ADB"/>
    <w:rsid w:val="00736555"/>
    <w:rsid w:val="007434E5"/>
    <w:rsid w:val="00744E4D"/>
    <w:rsid w:val="00747341"/>
    <w:rsid w:val="00750DD8"/>
    <w:rsid w:val="00752B70"/>
    <w:rsid w:val="00762E8A"/>
    <w:rsid w:val="007633F9"/>
    <w:rsid w:val="00766994"/>
    <w:rsid w:val="00771DF0"/>
    <w:rsid w:val="00773474"/>
    <w:rsid w:val="007743FE"/>
    <w:rsid w:val="00783EC7"/>
    <w:rsid w:val="00786EB2"/>
    <w:rsid w:val="007872F1"/>
    <w:rsid w:val="00787550"/>
    <w:rsid w:val="0079417C"/>
    <w:rsid w:val="007A69FE"/>
    <w:rsid w:val="007B0A56"/>
    <w:rsid w:val="007D1310"/>
    <w:rsid w:val="007D430A"/>
    <w:rsid w:val="007E614D"/>
    <w:rsid w:val="007F27CD"/>
    <w:rsid w:val="007F2A14"/>
    <w:rsid w:val="008039E6"/>
    <w:rsid w:val="00816241"/>
    <w:rsid w:val="00822491"/>
    <w:rsid w:val="00827429"/>
    <w:rsid w:val="00834F9E"/>
    <w:rsid w:val="00841BBC"/>
    <w:rsid w:val="00847664"/>
    <w:rsid w:val="00856746"/>
    <w:rsid w:val="00861789"/>
    <w:rsid w:val="0086245B"/>
    <w:rsid w:val="0086634D"/>
    <w:rsid w:val="00870550"/>
    <w:rsid w:val="00874742"/>
    <w:rsid w:val="0087598A"/>
    <w:rsid w:val="00885D55"/>
    <w:rsid w:val="00887022"/>
    <w:rsid w:val="00891B50"/>
    <w:rsid w:val="00892AAA"/>
    <w:rsid w:val="008A1D4A"/>
    <w:rsid w:val="008A3851"/>
    <w:rsid w:val="008A5A7C"/>
    <w:rsid w:val="008B044D"/>
    <w:rsid w:val="008B173B"/>
    <w:rsid w:val="008B37C8"/>
    <w:rsid w:val="008B5C6E"/>
    <w:rsid w:val="008C0E8E"/>
    <w:rsid w:val="008C2F4E"/>
    <w:rsid w:val="008D3F1D"/>
    <w:rsid w:val="008E085C"/>
    <w:rsid w:val="008E3B1A"/>
    <w:rsid w:val="008E4F8D"/>
    <w:rsid w:val="008E7634"/>
    <w:rsid w:val="008F4102"/>
    <w:rsid w:val="00903EFF"/>
    <w:rsid w:val="00916E42"/>
    <w:rsid w:val="0092091E"/>
    <w:rsid w:val="00942D92"/>
    <w:rsid w:val="009443FA"/>
    <w:rsid w:val="009540C4"/>
    <w:rsid w:val="00966029"/>
    <w:rsid w:val="0097563C"/>
    <w:rsid w:val="00977030"/>
    <w:rsid w:val="00982895"/>
    <w:rsid w:val="00985584"/>
    <w:rsid w:val="00985C05"/>
    <w:rsid w:val="00985D34"/>
    <w:rsid w:val="00994845"/>
    <w:rsid w:val="009A2288"/>
    <w:rsid w:val="009A737E"/>
    <w:rsid w:val="009B0C1D"/>
    <w:rsid w:val="009B4094"/>
    <w:rsid w:val="009C118C"/>
    <w:rsid w:val="009C3B77"/>
    <w:rsid w:val="009C552A"/>
    <w:rsid w:val="009D1FAF"/>
    <w:rsid w:val="009D3759"/>
    <w:rsid w:val="009E3A51"/>
    <w:rsid w:val="009E7FDA"/>
    <w:rsid w:val="009F5239"/>
    <w:rsid w:val="009F530A"/>
    <w:rsid w:val="009F5712"/>
    <w:rsid w:val="00A02102"/>
    <w:rsid w:val="00A26439"/>
    <w:rsid w:val="00A2774D"/>
    <w:rsid w:val="00A3267D"/>
    <w:rsid w:val="00A3349D"/>
    <w:rsid w:val="00A33AE7"/>
    <w:rsid w:val="00A363EA"/>
    <w:rsid w:val="00A37F84"/>
    <w:rsid w:val="00A41D5B"/>
    <w:rsid w:val="00A42C5E"/>
    <w:rsid w:val="00A441DE"/>
    <w:rsid w:val="00A44BBD"/>
    <w:rsid w:val="00A44F8A"/>
    <w:rsid w:val="00A504A1"/>
    <w:rsid w:val="00A504FA"/>
    <w:rsid w:val="00A526BE"/>
    <w:rsid w:val="00A5306A"/>
    <w:rsid w:val="00A62B6C"/>
    <w:rsid w:val="00A729D4"/>
    <w:rsid w:val="00A7536D"/>
    <w:rsid w:val="00A75C1C"/>
    <w:rsid w:val="00A82E9D"/>
    <w:rsid w:val="00A84F57"/>
    <w:rsid w:val="00A86D9C"/>
    <w:rsid w:val="00A90FBA"/>
    <w:rsid w:val="00A927D3"/>
    <w:rsid w:val="00AA0604"/>
    <w:rsid w:val="00AA0ED7"/>
    <w:rsid w:val="00AA142C"/>
    <w:rsid w:val="00AA27F7"/>
    <w:rsid w:val="00AA464A"/>
    <w:rsid w:val="00AB2866"/>
    <w:rsid w:val="00AB6749"/>
    <w:rsid w:val="00AC3BDF"/>
    <w:rsid w:val="00AC7DEF"/>
    <w:rsid w:val="00AD4589"/>
    <w:rsid w:val="00AE08AB"/>
    <w:rsid w:val="00AE0977"/>
    <w:rsid w:val="00AE4B83"/>
    <w:rsid w:val="00AE5BDB"/>
    <w:rsid w:val="00AF4EBD"/>
    <w:rsid w:val="00AF7490"/>
    <w:rsid w:val="00B11167"/>
    <w:rsid w:val="00B1232E"/>
    <w:rsid w:val="00B13C8D"/>
    <w:rsid w:val="00B23CFF"/>
    <w:rsid w:val="00B24B0C"/>
    <w:rsid w:val="00B27D1F"/>
    <w:rsid w:val="00B529E3"/>
    <w:rsid w:val="00B56D84"/>
    <w:rsid w:val="00B6027F"/>
    <w:rsid w:val="00B618E4"/>
    <w:rsid w:val="00B75B7B"/>
    <w:rsid w:val="00B76E0E"/>
    <w:rsid w:val="00B80FCD"/>
    <w:rsid w:val="00B82B2B"/>
    <w:rsid w:val="00B83A1A"/>
    <w:rsid w:val="00B83EB8"/>
    <w:rsid w:val="00B84614"/>
    <w:rsid w:val="00B87043"/>
    <w:rsid w:val="00B92049"/>
    <w:rsid w:val="00B93703"/>
    <w:rsid w:val="00B9623A"/>
    <w:rsid w:val="00B96618"/>
    <w:rsid w:val="00B97130"/>
    <w:rsid w:val="00BA2153"/>
    <w:rsid w:val="00BA3370"/>
    <w:rsid w:val="00BA4350"/>
    <w:rsid w:val="00BB0A16"/>
    <w:rsid w:val="00BB3603"/>
    <w:rsid w:val="00BB7FDE"/>
    <w:rsid w:val="00BC3F67"/>
    <w:rsid w:val="00BC68A6"/>
    <w:rsid w:val="00BD0476"/>
    <w:rsid w:val="00BD0675"/>
    <w:rsid w:val="00BD7664"/>
    <w:rsid w:val="00BE22BD"/>
    <w:rsid w:val="00BF1733"/>
    <w:rsid w:val="00BF5D70"/>
    <w:rsid w:val="00C01126"/>
    <w:rsid w:val="00C07BD1"/>
    <w:rsid w:val="00C146C5"/>
    <w:rsid w:val="00C17AB9"/>
    <w:rsid w:val="00C2230D"/>
    <w:rsid w:val="00C26273"/>
    <w:rsid w:val="00C31472"/>
    <w:rsid w:val="00C34607"/>
    <w:rsid w:val="00C37D91"/>
    <w:rsid w:val="00C45967"/>
    <w:rsid w:val="00C52FE1"/>
    <w:rsid w:val="00C53C67"/>
    <w:rsid w:val="00C54022"/>
    <w:rsid w:val="00C70127"/>
    <w:rsid w:val="00C709E7"/>
    <w:rsid w:val="00C70FAE"/>
    <w:rsid w:val="00C74E95"/>
    <w:rsid w:val="00C83040"/>
    <w:rsid w:val="00C94A83"/>
    <w:rsid w:val="00CA4BA0"/>
    <w:rsid w:val="00CA7038"/>
    <w:rsid w:val="00CA7C64"/>
    <w:rsid w:val="00CA7ED0"/>
    <w:rsid w:val="00CB604C"/>
    <w:rsid w:val="00CC008F"/>
    <w:rsid w:val="00CC7098"/>
    <w:rsid w:val="00CD1DF1"/>
    <w:rsid w:val="00CD27FC"/>
    <w:rsid w:val="00CD757F"/>
    <w:rsid w:val="00CD7674"/>
    <w:rsid w:val="00CF0F69"/>
    <w:rsid w:val="00D0322A"/>
    <w:rsid w:val="00D04675"/>
    <w:rsid w:val="00D04DB1"/>
    <w:rsid w:val="00D0646E"/>
    <w:rsid w:val="00D06CE6"/>
    <w:rsid w:val="00D07274"/>
    <w:rsid w:val="00D11322"/>
    <w:rsid w:val="00D122AE"/>
    <w:rsid w:val="00D169A1"/>
    <w:rsid w:val="00D17EF5"/>
    <w:rsid w:val="00D30455"/>
    <w:rsid w:val="00D33157"/>
    <w:rsid w:val="00D425B3"/>
    <w:rsid w:val="00D52D9D"/>
    <w:rsid w:val="00D55564"/>
    <w:rsid w:val="00D7424C"/>
    <w:rsid w:val="00D75C54"/>
    <w:rsid w:val="00DA2310"/>
    <w:rsid w:val="00DA4633"/>
    <w:rsid w:val="00DA7CF6"/>
    <w:rsid w:val="00DC14CE"/>
    <w:rsid w:val="00DC1EE4"/>
    <w:rsid w:val="00DC54D2"/>
    <w:rsid w:val="00DC6AF7"/>
    <w:rsid w:val="00DD3754"/>
    <w:rsid w:val="00DD383E"/>
    <w:rsid w:val="00DD7CBF"/>
    <w:rsid w:val="00DE078E"/>
    <w:rsid w:val="00DF4E7F"/>
    <w:rsid w:val="00E0500A"/>
    <w:rsid w:val="00E1354C"/>
    <w:rsid w:val="00E207BE"/>
    <w:rsid w:val="00E31B62"/>
    <w:rsid w:val="00E42BAC"/>
    <w:rsid w:val="00E447A4"/>
    <w:rsid w:val="00E466FA"/>
    <w:rsid w:val="00E55663"/>
    <w:rsid w:val="00E64395"/>
    <w:rsid w:val="00E66081"/>
    <w:rsid w:val="00E71158"/>
    <w:rsid w:val="00E75FC2"/>
    <w:rsid w:val="00E857BE"/>
    <w:rsid w:val="00E90762"/>
    <w:rsid w:val="00E9210D"/>
    <w:rsid w:val="00E97EFA"/>
    <w:rsid w:val="00EA19E9"/>
    <w:rsid w:val="00EA4490"/>
    <w:rsid w:val="00EA7730"/>
    <w:rsid w:val="00EB2B42"/>
    <w:rsid w:val="00EB2F2C"/>
    <w:rsid w:val="00EB38CF"/>
    <w:rsid w:val="00EC0F8E"/>
    <w:rsid w:val="00EC1B37"/>
    <w:rsid w:val="00EC3113"/>
    <w:rsid w:val="00EC544A"/>
    <w:rsid w:val="00EC58FE"/>
    <w:rsid w:val="00EC5ACB"/>
    <w:rsid w:val="00ED7DAE"/>
    <w:rsid w:val="00EE1298"/>
    <w:rsid w:val="00EE3D67"/>
    <w:rsid w:val="00EE4F26"/>
    <w:rsid w:val="00EF7046"/>
    <w:rsid w:val="00F05173"/>
    <w:rsid w:val="00F077FD"/>
    <w:rsid w:val="00F1716E"/>
    <w:rsid w:val="00F2442E"/>
    <w:rsid w:val="00F26D92"/>
    <w:rsid w:val="00F27FA5"/>
    <w:rsid w:val="00F31AEE"/>
    <w:rsid w:val="00F5586D"/>
    <w:rsid w:val="00F57B80"/>
    <w:rsid w:val="00F657F5"/>
    <w:rsid w:val="00F70830"/>
    <w:rsid w:val="00F76080"/>
    <w:rsid w:val="00F770B3"/>
    <w:rsid w:val="00F83383"/>
    <w:rsid w:val="00F8628B"/>
    <w:rsid w:val="00F90A2D"/>
    <w:rsid w:val="00F92CF6"/>
    <w:rsid w:val="00F960C3"/>
    <w:rsid w:val="00F96FD4"/>
    <w:rsid w:val="00FA1729"/>
    <w:rsid w:val="00FB025D"/>
    <w:rsid w:val="00FB6696"/>
    <w:rsid w:val="00FC16E9"/>
    <w:rsid w:val="00FC58B2"/>
    <w:rsid w:val="00FC5D7D"/>
    <w:rsid w:val="00FD0272"/>
    <w:rsid w:val="00FD206F"/>
    <w:rsid w:val="00FD2D99"/>
    <w:rsid w:val="00FD509F"/>
    <w:rsid w:val="00FD6326"/>
    <w:rsid w:val="00FE4E82"/>
    <w:rsid w:val="00FE75E9"/>
    <w:rsid w:val="00FF2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B8"/>
    <w:pPr>
      <w:suppressAutoHyphens/>
      <w:jc w:val="both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960C3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F960C3"/>
    <w:pPr>
      <w:keepNext/>
      <w:outlineLvl w:val="1"/>
    </w:pPr>
    <w:rPr>
      <w:sz w:val="28"/>
    </w:rPr>
  </w:style>
  <w:style w:type="paragraph" w:styleId="6">
    <w:name w:val="heading 6"/>
    <w:basedOn w:val="a"/>
    <w:next w:val="a"/>
    <w:qFormat/>
    <w:rsid w:val="00F960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960C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960C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60C3"/>
  </w:style>
  <w:style w:type="character" w:customStyle="1" w:styleId="WW8Num2z0">
    <w:name w:val="WW8Num2z0"/>
    <w:rsid w:val="00F960C3"/>
    <w:rPr>
      <w:rFonts w:ascii="Times New Roman" w:hAnsi="Times New Roman" w:cs="Times New Roman"/>
    </w:rPr>
  </w:style>
  <w:style w:type="character" w:customStyle="1" w:styleId="WW8Num3z0">
    <w:name w:val="WW8Num3z0"/>
    <w:rsid w:val="00F960C3"/>
    <w:rPr>
      <w:rFonts w:ascii="Times New Roman" w:hAnsi="Times New Roman" w:cs="Times New Roman"/>
    </w:rPr>
  </w:style>
  <w:style w:type="character" w:customStyle="1" w:styleId="WW8Num4z0">
    <w:name w:val="WW8Num4z0"/>
    <w:rsid w:val="00F960C3"/>
    <w:rPr>
      <w:rFonts w:ascii="Times New Roman" w:hAnsi="Times New Roman" w:cs="Times New Roman"/>
    </w:rPr>
  </w:style>
  <w:style w:type="character" w:customStyle="1" w:styleId="WW8Num5z0">
    <w:name w:val="WW8Num5z0"/>
    <w:rsid w:val="00F960C3"/>
  </w:style>
  <w:style w:type="character" w:customStyle="1" w:styleId="WW8Num5z1">
    <w:name w:val="WW8Num5z1"/>
    <w:rsid w:val="00F960C3"/>
  </w:style>
  <w:style w:type="character" w:customStyle="1" w:styleId="WW8Num5z2">
    <w:name w:val="WW8Num5z2"/>
    <w:rsid w:val="00F960C3"/>
  </w:style>
  <w:style w:type="character" w:customStyle="1" w:styleId="WW8Num5z3">
    <w:name w:val="WW8Num5z3"/>
    <w:rsid w:val="00F960C3"/>
  </w:style>
  <w:style w:type="character" w:customStyle="1" w:styleId="WW8Num5z4">
    <w:name w:val="WW8Num5z4"/>
    <w:rsid w:val="00F960C3"/>
  </w:style>
  <w:style w:type="character" w:customStyle="1" w:styleId="WW8Num5z5">
    <w:name w:val="WW8Num5z5"/>
    <w:rsid w:val="00F960C3"/>
  </w:style>
  <w:style w:type="character" w:customStyle="1" w:styleId="WW8Num5z6">
    <w:name w:val="WW8Num5z6"/>
    <w:rsid w:val="00F960C3"/>
  </w:style>
  <w:style w:type="character" w:customStyle="1" w:styleId="WW8Num5z7">
    <w:name w:val="WW8Num5z7"/>
    <w:rsid w:val="00F960C3"/>
  </w:style>
  <w:style w:type="character" w:customStyle="1" w:styleId="WW8Num5z8">
    <w:name w:val="WW8Num5z8"/>
    <w:rsid w:val="00F960C3"/>
  </w:style>
  <w:style w:type="character" w:customStyle="1" w:styleId="WW8Num6z0">
    <w:name w:val="WW8Num6z0"/>
    <w:rsid w:val="00F960C3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3"/>
      <w:u w:val="none"/>
      <w:vertAlign w:val="baseline"/>
    </w:rPr>
  </w:style>
  <w:style w:type="character" w:customStyle="1" w:styleId="WW8Num6z1">
    <w:name w:val="WW8Num6z1"/>
    <w:rsid w:val="00F960C3"/>
    <w:rPr>
      <w:rFonts w:cs="Times New Roman"/>
    </w:rPr>
  </w:style>
  <w:style w:type="character" w:customStyle="1" w:styleId="WW8Num7z0">
    <w:name w:val="WW8Num7z0"/>
    <w:rsid w:val="00F960C3"/>
    <w:rPr>
      <w:rFonts w:ascii="Times New Roman" w:hAnsi="Times New Roman" w:cs="Times New Roman"/>
    </w:rPr>
  </w:style>
  <w:style w:type="character" w:customStyle="1" w:styleId="WW8Num8z0">
    <w:name w:val="WW8Num8z0"/>
    <w:rsid w:val="00F960C3"/>
  </w:style>
  <w:style w:type="character" w:customStyle="1" w:styleId="WW8Num9z0">
    <w:name w:val="WW8Num9z0"/>
    <w:rsid w:val="00F960C3"/>
    <w:rPr>
      <w:rFonts w:ascii="Wingdings" w:hAnsi="Wingdings" w:cs="Wingdings"/>
    </w:rPr>
  </w:style>
  <w:style w:type="character" w:customStyle="1" w:styleId="WW8Num9z1">
    <w:name w:val="WW8Num9z1"/>
    <w:rsid w:val="00F960C3"/>
    <w:rPr>
      <w:rFonts w:ascii="Courier New" w:hAnsi="Courier New" w:cs="Courier New"/>
    </w:rPr>
  </w:style>
  <w:style w:type="character" w:customStyle="1" w:styleId="WW8Num9z3">
    <w:name w:val="WW8Num9z3"/>
    <w:rsid w:val="00F960C3"/>
    <w:rPr>
      <w:rFonts w:ascii="Symbol" w:hAnsi="Symbol" w:cs="Symbol"/>
    </w:rPr>
  </w:style>
  <w:style w:type="character" w:customStyle="1" w:styleId="WW8Num10z0">
    <w:name w:val="WW8Num10z0"/>
    <w:rsid w:val="00F960C3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F960C3"/>
    <w:rPr>
      <w:rFonts w:ascii="Courier New" w:hAnsi="Courier New" w:cs="Courier New"/>
    </w:rPr>
  </w:style>
  <w:style w:type="character" w:customStyle="1" w:styleId="WW8Num10z2">
    <w:name w:val="WW8Num10z2"/>
    <w:rsid w:val="00F960C3"/>
    <w:rPr>
      <w:rFonts w:ascii="Wingdings" w:hAnsi="Wingdings" w:cs="Wingdings"/>
    </w:rPr>
  </w:style>
  <w:style w:type="character" w:customStyle="1" w:styleId="WW8Num10z3">
    <w:name w:val="WW8Num10z3"/>
    <w:rsid w:val="00F960C3"/>
    <w:rPr>
      <w:rFonts w:ascii="Symbol" w:hAnsi="Symbol" w:cs="Symbol"/>
    </w:rPr>
  </w:style>
  <w:style w:type="character" w:customStyle="1" w:styleId="WW8Num11z0">
    <w:name w:val="WW8Num11z0"/>
    <w:rsid w:val="00F960C3"/>
    <w:rPr>
      <w:rFonts w:ascii="Symbol" w:hAnsi="Symbol" w:cs="Symbol"/>
    </w:rPr>
  </w:style>
  <w:style w:type="character" w:customStyle="1" w:styleId="WW8Num11z1">
    <w:name w:val="WW8Num11z1"/>
    <w:rsid w:val="00F960C3"/>
    <w:rPr>
      <w:rFonts w:ascii="Courier New" w:hAnsi="Courier New" w:cs="Courier New"/>
    </w:rPr>
  </w:style>
  <w:style w:type="character" w:customStyle="1" w:styleId="WW8Num11z2">
    <w:name w:val="WW8Num11z2"/>
    <w:rsid w:val="00F960C3"/>
    <w:rPr>
      <w:rFonts w:ascii="Wingdings" w:hAnsi="Wingdings" w:cs="Wingdings"/>
    </w:rPr>
  </w:style>
  <w:style w:type="character" w:customStyle="1" w:styleId="WW8Num12z0">
    <w:name w:val="WW8Num12z0"/>
    <w:rsid w:val="00F960C3"/>
  </w:style>
  <w:style w:type="character" w:customStyle="1" w:styleId="WW8Num12z1">
    <w:name w:val="WW8Num12z1"/>
    <w:rsid w:val="00F960C3"/>
  </w:style>
  <w:style w:type="character" w:customStyle="1" w:styleId="WW8Num12z2">
    <w:name w:val="WW8Num12z2"/>
    <w:rsid w:val="00F960C3"/>
  </w:style>
  <w:style w:type="character" w:customStyle="1" w:styleId="WW8Num12z3">
    <w:name w:val="WW8Num12z3"/>
    <w:rsid w:val="00F960C3"/>
  </w:style>
  <w:style w:type="character" w:customStyle="1" w:styleId="WW8Num12z4">
    <w:name w:val="WW8Num12z4"/>
    <w:rsid w:val="00F960C3"/>
  </w:style>
  <w:style w:type="character" w:customStyle="1" w:styleId="WW8Num12z5">
    <w:name w:val="WW8Num12z5"/>
    <w:rsid w:val="00F960C3"/>
  </w:style>
  <w:style w:type="character" w:customStyle="1" w:styleId="WW8Num12z6">
    <w:name w:val="WW8Num12z6"/>
    <w:rsid w:val="00F960C3"/>
  </w:style>
  <w:style w:type="character" w:customStyle="1" w:styleId="WW8Num12z7">
    <w:name w:val="WW8Num12z7"/>
    <w:rsid w:val="00F960C3"/>
  </w:style>
  <w:style w:type="character" w:customStyle="1" w:styleId="WW8Num12z8">
    <w:name w:val="WW8Num12z8"/>
    <w:rsid w:val="00F960C3"/>
  </w:style>
  <w:style w:type="character" w:customStyle="1" w:styleId="WW8Num13z0">
    <w:name w:val="WW8Num13z0"/>
    <w:rsid w:val="00F960C3"/>
    <w:rPr>
      <w:rFonts w:ascii="Times New Roman" w:hAnsi="Times New Roman" w:cs="Times New Roman"/>
    </w:rPr>
  </w:style>
  <w:style w:type="character" w:customStyle="1" w:styleId="WW8Num14z0">
    <w:name w:val="WW8Num14z0"/>
    <w:rsid w:val="00F960C3"/>
    <w:rPr>
      <w:rFonts w:ascii="Symbol" w:hAnsi="Symbol" w:cs="Symbol"/>
    </w:rPr>
  </w:style>
  <w:style w:type="character" w:customStyle="1" w:styleId="WW8Num14z1">
    <w:name w:val="WW8Num14z1"/>
    <w:rsid w:val="00F960C3"/>
    <w:rPr>
      <w:rFonts w:ascii="Courier New" w:hAnsi="Courier New" w:cs="Courier New"/>
    </w:rPr>
  </w:style>
  <w:style w:type="character" w:customStyle="1" w:styleId="WW8Num14z2">
    <w:name w:val="WW8Num14z2"/>
    <w:rsid w:val="00F960C3"/>
    <w:rPr>
      <w:rFonts w:ascii="Wingdings" w:hAnsi="Wingdings" w:cs="Wingdings"/>
    </w:rPr>
  </w:style>
  <w:style w:type="character" w:customStyle="1" w:styleId="WW8Num15z0">
    <w:name w:val="WW8Num15z0"/>
    <w:rsid w:val="00F960C3"/>
    <w:rPr>
      <w:sz w:val="28"/>
    </w:rPr>
  </w:style>
  <w:style w:type="character" w:customStyle="1" w:styleId="WW8Num15z1">
    <w:name w:val="WW8Num15z1"/>
    <w:rsid w:val="00F960C3"/>
  </w:style>
  <w:style w:type="character" w:customStyle="1" w:styleId="WW8Num15z2">
    <w:name w:val="WW8Num15z2"/>
    <w:rsid w:val="00F960C3"/>
  </w:style>
  <w:style w:type="character" w:customStyle="1" w:styleId="WW8Num15z3">
    <w:name w:val="WW8Num15z3"/>
    <w:rsid w:val="00F960C3"/>
  </w:style>
  <w:style w:type="character" w:customStyle="1" w:styleId="WW8Num15z4">
    <w:name w:val="WW8Num15z4"/>
    <w:rsid w:val="00F960C3"/>
  </w:style>
  <w:style w:type="character" w:customStyle="1" w:styleId="WW8Num15z5">
    <w:name w:val="WW8Num15z5"/>
    <w:rsid w:val="00F960C3"/>
  </w:style>
  <w:style w:type="character" w:customStyle="1" w:styleId="WW8Num15z6">
    <w:name w:val="WW8Num15z6"/>
    <w:rsid w:val="00F960C3"/>
  </w:style>
  <w:style w:type="character" w:customStyle="1" w:styleId="WW8Num15z7">
    <w:name w:val="WW8Num15z7"/>
    <w:rsid w:val="00F960C3"/>
  </w:style>
  <w:style w:type="character" w:customStyle="1" w:styleId="WW8Num15z8">
    <w:name w:val="WW8Num15z8"/>
    <w:rsid w:val="00F960C3"/>
  </w:style>
  <w:style w:type="character" w:customStyle="1" w:styleId="WW8Num16z0">
    <w:name w:val="WW8Num16z0"/>
    <w:rsid w:val="00F960C3"/>
    <w:rPr>
      <w:rFonts w:ascii="Times New Roman" w:hAnsi="Times New Roman" w:cs="Times New Roman"/>
    </w:rPr>
  </w:style>
  <w:style w:type="character" w:customStyle="1" w:styleId="WW8Num17z0">
    <w:name w:val="WW8Num17z0"/>
    <w:rsid w:val="00F960C3"/>
    <w:rPr>
      <w:rFonts w:ascii="Times New Roman" w:hAnsi="Times New Roman" w:cs="Times New Roman"/>
    </w:rPr>
  </w:style>
  <w:style w:type="character" w:customStyle="1" w:styleId="WW8Num18z0">
    <w:name w:val="WW8Num18z0"/>
    <w:rsid w:val="00F960C3"/>
  </w:style>
  <w:style w:type="character" w:customStyle="1" w:styleId="WW8Num18z1">
    <w:name w:val="WW8Num18z1"/>
    <w:rsid w:val="00F960C3"/>
  </w:style>
  <w:style w:type="character" w:customStyle="1" w:styleId="WW8Num18z2">
    <w:name w:val="WW8Num18z2"/>
    <w:rsid w:val="00F960C3"/>
  </w:style>
  <w:style w:type="character" w:customStyle="1" w:styleId="WW8Num18z3">
    <w:name w:val="WW8Num18z3"/>
    <w:rsid w:val="00F960C3"/>
  </w:style>
  <w:style w:type="character" w:customStyle="1" w:styleId="WW8Num18z4">
    <w:name w:val="WW8Num18z4"/>
    <w:rsid w:val="00F960C3"/>
  </w:style>
  <w:style w:type="character" w:customStyle="1" w:styleId="WW8Num18z5">
    <w:name w:val="WW8Num18z5"/>
    <w:rsid w:val="00F960C3"/>
  </w:style>
  <w:style w:type="character" w:customStyle="1" w:styleId="WW8Num18z6">
    <w:name w:val="WW8Num18z6"/>
    <w:rsid w:val="00F960C3"/>
  </w:style>
  <w:style w:type="character" w:customStyle="1" w:styleId="WW8Num18z7">
    <w:name w:val="WW8Num18z7"/>
    <w:rsid w:val="00F960C3"/>
  </w:style>
  <w:style w:type="character" w:customStyle="1" w:styleId="WW8Num18z8">
    <w:name w:val="WW8Num18z8"/>
    <w:rsid w:val="00F960C3"/>
  </w:style>
  <w:style w:type="character" w:customStyle="1" w:styleId="WW8Num19z0">
    <w:name w:val="WW8Num19z0"/>
    <w:rsid w:val="00F960C3"/>
    <w:rPr>
      <w:rFonts w:ascii="Times New Roman" w:hAnsi="Times New Roman" w:cs="Times New Roman"/>
    </w:rPr>
  </w:style>
  <w:style w:type="character" w:customStyle="1" w:styleId="WW8Num20z0">
    <w:name w:val="WW8Num20z0"/>
    <w:rsid w:val="00F960C3"/>
    <w:rPr>
      <w:rFonts w:ascii="Times New Roman" w:hAnsi="Times New Roman" w:cs="Times New Roman"/>
    </w:rPr>
  </w:style>
  <w:style w:type="character" w:customStyle="1" w:styleId="WW8Num21z0">
    <w:name w:val="WW8Num21z0"/>
    <w:rsid w:val="00F960C3"/>
    <w:rPr>
      <w:rFonts w:ascii="Symbol" w:hAnsi="Symbol" w:cs="Symbol"/>
    </w:rPr>
  </w:style>
  <w:style w:type="character" w:customStyle="1" w:styleId="WW8Num21z1">
    <w:name w:val="WW8Num21z1"/>
    <w:rsid w:val="00F960C3"/>
    <w:rPr>
      <w:rFonts w:ascii="Courier New" w:hAnsi="Courier New" w:cs="Courier New"/>
    </w:rPr>
  </w:style>
  <w:style w:type="character" w:customStyle="1" w:styleId="WW8Num21z2">
    <w:name w:val="WW8Num21z2"/>
    <w:rsid w:val="00F960C3"/>
    <w:rPr>
      <w:rFonts w:ascii="Wingdings" w:hAnsi="Wingdings" w:cs="Wingdings"/>
    </w:rPr>
  </w:style>
  <w:style w:type="character" w:customStyle="1" w:styleId="WW8Num22z0">
    <w:name w:val="WW8Num22z0"/>
    <w:rsid w:val="00F960C3"/>
    <w:rPr>
      <w:rFonts w:ascii="Times New Roman" w:hAnsi="Times New Roman" w:cs="Times New Roman"/>
    </w:rPr>
  </w:style>
  <w:style w:type="character" w:customStyle="1" w:styleId="WW8Num23z0">
    <w:name w:val="WW8Num23z0"/>
    <w:rsid w:val="00F960C3"/>
  </w:style>
  <w:style w:type="character" w:customStyle="1" w:styleId="WW8Num23z1">
    <w:name w:val="WW8Num23z1"/>
    <w:rsid w:val="00F960C3"/>
  </w:style>
  <w:style w:type="character" w:customStyle="1" w:styleId="WW8Num23z2">
    <w:name w:val="WW8Num23z2"/>
    <w:rsid w:val="00F960C3"/>
  </w:style>
  <w:style w:type="character" w:customStyle="1" w:styleId="WW8Num23z3">
    <w:name w:val="WW8Num23z3"/>
    <w:rsid w:val="00F960C3"/>
  </w:style>
  <w:style w:type="character" w:customStyle="1" w:styleId="WW8Num23z4">
    <w:name w:val="WW8Num23z4"/>
    <w:rsid w:val="00F960C3"/>
  </w:style>
  <w:style w:type="character" w:customStyle="1" w:styleId="WW8Num23z5">
    <w:name w:val="WW8Num23z5"/>
    <w:rsid w:val="00F960C3"/>
  </w:style>
  <w:style w:type="character" w:customStyle="1" w:styleId="WW8Num23z6">
    <w:name w:val="WW8Num23z6"/>
    <w:rsid w:val="00F960C3"/>
  </w:style>
  <w:style w:type="character" w:customStyle="1" w:styleId="WW8Num23z7">
    <w:name w:val="WW8Num23z7"/>
    <w:rsid w:val="00F960C3"/>
  </w:style>
  <w:style w:type="character" w:customStyle="1" w:styleId="WW8Num23z8">
    <w:name w:val="WW8Num23z8"/>
    <w:rsid w:val="00F960C3"/>
  </w:style>
  <w:style w:type="character" w:customStyle="1" w:styleId="WW8Num24z0">
    <w:name w:val="WW8Num24z0"/>
    <w:rsid w:val="00F960C3"/>
  </w:style>
  <w:style w:type="character" w:customStyle="1" w:styleId="WW8Num24z1">
    <w:name w:val="WW8Num24z1"/>
    <w:rsid w:val="00F960C3"/>
  </w:style>
  <w:style w:type="character" w:customStyle="1" w:styleId="WW8Num24z2">
    <w:name w:val="WW8Num24z2"/>
    <w:rsid w:val="00F960C3"/>
  </w:style>
  <w:style w:type="character" w:customStyle="1" w:styleId="WW8Num24z3">
    <w:name w:val="WW8Num24z3"/>
    <w:rsid w:val="00F960C3"/>
  </w:style>
  <w:style w:type="character" w:customStyle="1" w:styleId="WW8Num24z4">
    <w:name w:val="WW8Num24z4"/>
    <w:rsid w:val="00F960C3"/>
  </w:style>
  <w:style w:type="character" w:customStyle="1" w:styleId="WW8Num24z5">
    <w:name w:val="WW8Num24z5"/>
    <w:rsid w:val="00F960C3"/>
  </w:style>
  <w:style w:type="character" w:customStyle="1" w:styleId="WW8Num24z6">
    <w:name w:val="WW8Num24z6"/>
    <w:rsid w:val="00F960C3"/>
  </w:style>
  <w:style w:type="character" w:customStyle="1" w:styleId="WW8Num24z7">
    <w:name w:val="WW8Num24z7"/>
    <w:rsid w:val="00F960C3"/>
  </w:style>
  <w:style w:type="character" w:customStyle="1" w:styleId="WW8Num24z8">
    <w:name w:val="WW8Num24z8"/>
    <w:rsid w:val="00F960C3"/>
  </w:style>
  <w:style w:type="character" w:customStyle="1" w:styleId="WW8Num25z0">
    <w:name w:val="WW8Num25z0"/>
    <w:rsid w:val="00F960C3"/>
    <w:rPr>
      <w:rFonts w:ascii="Times New Roman" w:hAnsi="Times New Roman" w:cs="Times New Roman"/>
    </w:rPr>
  </w:style>
  <w:style w:type="character" w:customStyle="1" w:styleId="WW8Num26z0">
    <w:name w:val="WW8Num26z0"/>
    <w:rsid w:val="00F960C3"/>
    <w:rPr>
      <w:rFonts w:ascii="Times New Roman" w:hAnsi="Times New Roman" w:cs="Times New Roman"/>
    </w:rPr>
  </w:style>
  <w:style w:type="character" w:customStyle="1" w:styleId="WW8Num27z0">
    <w:name w:val="WW8Num27z0"/>
    <w:rsid w:val="00F960C3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3"/>
      <w:u w:val="none"/>
      <w:vertAlign w:val="baseline"/>
    </w:rPr>
  </w:style>
  <w:style w:type="character" w:customStyle="1" w:styleId="WW8Num27z1">
    <w:name w:val="WW8Num27z1"/>
    <w:rsid w:val="00F960C3"/>
    <w:rPr>
      <w:rFonts w:cs="Times New Roman"/>
    </w:rPr>
  </w:style>
  <w:style w:type="character" w:customStyle="1" w:styleId="WW8Num28z0">
    <w:name w:val="WW8Num28z0"/>
    <w:rsid w:val="00F960C3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F960C3"/>
    <w:rPr>
      <w:rFonts w:ascii="Courier New" w:hAnsi="Courier New" w:cs="Courier New"/>
    </w:rPr>
  </w:style>
  <w:style w:type="character" w:customStyle="1" w:styleId="WW8Num28z2">
    <w:name w:val="WW8Num28z2"/>
    <w:rsid w:val="00F960C3"/>
    <w:rPr>
      <w:rFonts w:ascii="Wingdings" w:hAnsi="Wingdings" w:cs="Wingdings"/>
    </w:rPr>
  </w:style>
  <w:style w:type="character" w:customStyle="1" w:styleId="WW8Num28z3">
    <w:name w:val="WW8Num28z3"/>
    <w:rsid w:val="00F960C3"/>
    <w:rPr>
      <w:rFonts w:ascii="Symbol" w:hAnsi="Symbol" w:cs="Symbol"/>
    </w:rPr>
  </w:style>
  <w:style w:type="character" w:customStyle="1" w:styleId="WW8Num29z0">
    <w:name w:val="WW8Num29z0"/>
    <w:rsid w:val="00F960C3"/>
  </w:style>
  <w:style w:type="character" w:customStyle="1" w:styleId="WW8Num30z0">
    <w:name w:val="WW8Num30z0"/>
    <w:rsid w:val="00F960C3"/>
  </w:style>
  <w:style w:type="character" w:customStyle="1" w:styleId="WW8Num30z1">
    <w:name w:val="WW8Num30z1"/>
    <w:rsid w:val="00F960C3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F960C3"/>
  </w:style>
  <w:style w:type="character" w:customStyle="1" w:styleId="WW8Num30z3">
    <w:name w:val="WW8Num30z3"/>
    <w:rsid w:val="00F960C3"/>
  </w:style>
  <w:style w:type="character" w:customStyle="1" w:styleId="WW8Num30z4">
    <w:name w:val="WW8Num30z4"/>
    <w:rsid w:val="00F960C3"/>
  </w:style>
  <w:style w:type="character" w:customStyle="1" w:styleId="WW8Num30z5">
    <w:name w:val="WW8Num30z5"/>
    <w:rsid w:val="00F960C3"/>
  </w:style>
  <w:style w:type="character" w:customStyle="1" w:styleId="WW8Num30z6">
    <w:name w:val="WW8Num30z6"/>
    <w:rsid w:val="00F960C3"/>
  </w:style>
  <w:style w:type="character" w:customStyle="1" w:styleId="WW8Num30z7">
    <w:name w:val="WW8Num30z7"/>
    <w:rsid w:val="00F960C3"/>
  </w:style>
  <w:style w:type="character" w:customStyle="1" w:styleId="WW8Num30z8">
    <w:name w:val="WW8Num30z8"/>
    <w:rsid w:val="00F960C3"/>
  </w:style>
  <w:style w:type="character" w:customStyle="1" w:styleId="WW8NumSt9z0">
    <w:name w:val="WW8NumSt9z0"/>
    <w:rsid w:val="00F960C3"/>
    <w:rPr>
      <w:rFonts w:ascii="Times New Roman" w:hAnsi="Times New Roman" w:cs="Times New Roman"/>
    </w:rPr>
  </w:style>
  <w:style w:type="character" w:customStyle="1" w:styleId="WW8NumSt10z0">
    <w:name w:val="WW8NumSt10z0"/>
    <w:rsid w:val="00F960C3"/>
    <w:rPr>
      <w:rFonts w:ascii="Times New Roman" w:hAnsi="Times New Roman" w:cs="Times New Roman"/>
    </w:rPr>
  </w:style>
  <w:style w:type="character" w:customStyle="1" w:styleId="WW8NumSt11z0">
    <w:name w:val="WW8NumSt11z0"/>
    <w:rsid w:val="00F960C3"/>
    <w:rPr>
      <w:rFonts w:ascii="Times New Roman" w:hAnsi="Times New Roman" w:cs="Times New Roman"/>
    </w:rPr>
  </w:style>
  <w:style w:type="character" w:customStyle="1" w:styleId="WW8NumSt16z0">
    <w:name w:val="WW8NumSt16z0"/>
    <w:rsid w:val="00F960C3"/>
    <w:rPr>
      <w:rFonts w:ascii="Times New Roman" w:hAnsi="Times New Roman" w:cs="Times New Roman"/>
    </w:rPr>
  </w:style>
  <w:style w:type="character" w:customStyle="1" w:styleId="WW8NumSt18z0">
    <w:name w:val="WW8NumSt18z0"/>
    <w:rsid w:val="00F960C3"/>
    <w:rPr>
      <w:rFonts w:ascii="Times New Roman" w:hAnsi="Times New Roman" w:cs="Times New Roman"/>
    </w:rPr>
  </w:style>
  <w:style w:type="character" w:customStyle="1" w:styleId="WW8NumSt20z0">
    <w:name w:val="WW8NumSt20z0"/>
    <w:rsid w:val="00F960C3"/>
    <w:rPr>
      <w:rFonts w:ascii="Times New Roman" w:hAnsi="Times New Roman" w:cs="Times New Roman"/>
    </w:rPr>
  </w:style>
  <w:style w:type="character" w:customStyle="1" w:styleId="WW8NumSt24z0">
    <w:name w:val="WW8NumSt24z0"/>
    <w:rsid w:val="00F960C3"/>
    <w:rPr>
      <w:rFonts w:ascii="Times New Roman" w:hAnsi="Times New Roman" w:cs="Times New Roman"/>
    </w:rPr>
  </w:style>
  <w:style w:type="character" w:customStyle="1" w:styleId="WW8NumSt25z0">
    <w:name w:val="WW8NumSt25z0"/>
    <w:rsid w:val="00F960C3"/>
    <w:rPr>
      <w:rFonts w:ascii="Times New Roman" w:hAnsi="Times New Roman" w:cs="Times New Roman"/>
    </w:rPr>
  </w:style>
  <w:style w:type="character" w:customStyle="1" w:styleId="WW8NumSt26z0">
    <w:name w:val="WW8NumSt26z0"/>
    <w:rsid w:val="00F960C3"/>
    <w:rPr>
      <w:rFonts w:ascii="Times New Roman" w:hAnsi="Times New Roman" w:cs="Times New Roman"/>
    </w:rPr>
  </w:style>
  <w:style w:type="character" w:customStyle="1" w:styleId="WW8NumSt27z0">
    <w:name w:val="WW8NumSt27z0"/>
    <w:rsid w:val="00F960C3"/>
    <w:rPr>
      <w:rFonts w:ascii="Times New Roman" w:hAnsi="Times New Roman" w:cs="Times New Roman"/>
    </w:rPr>
  </w:style>
  <w:style w:type="character" w:customStyle="1" w:styleId="WW8NumSt28z0">
    <w:name w:val="WW8NumSt28z0"/>
    <w:rsid w:val="00F960C3"/>
    <w:rPr>
      <w:rFonts w:ascii="Times New Roman" w:hAnsi="Times New Roman" w:cs="Times New Roman"/>
    </w:rPr>
  </w:style>
  <w:style w:type="character" w:customStyle="1" w:styleId="WW8NumSt30z0">
    <w:name w:val="WW8NumSt30z0"/>
    <w:rsid w:val="00F960C3"/>
    <w:rPr>
      <w:rFonts w:ascii="Times New Roman" w:hAnsi="Times New Roman" w:cs="Times New Roman"/>
    </w:rPr>
  </w:style>
  <w:style w:type="character" w:customStyle="1" w:styleId="WW8NumSt33z0">
    <w:name w:val="WW8NumSt33z0"/>
    <w:rsid w:val="00F960C3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F960C3"/>
  </w:style>
  <w:style w:type="character" w:styleId="a3">
    <w:name w:val="page number"/>
    <w:basedOn w:val="10"/>
    <w:rsid w:val="00F960C3"/>
  </w:style>
  <w:style w:type="character" w:customStyle="1" w:styleId="a4">
    <w:name w:val="Верхний колонтитул Знак"/>
    <w:rsid w:val="00F960C3"/>
    <w:rPr>
      <w:sz w:val="24"/>
      <w:szCs w:val="24"/>
      <w:lang w:val="ru-RU" w:bidi="ar-SA"/>
    </w:rPr>
  </w:style>
  <w:style w:type="character" w:customStyle="1" w:styleId="a5">
    <w:name w:val="Нижний колонтитул Знак"/>
    <w:rsid w:val="00F960C3"/>
    <w:rPr>
      <w:sz w:val="24"/>
      <w:szCs w:val="24"/>
      <w:lang w:val="ru-RU" w:bidi="ar-SA"/>
    </w:rPr>
  </w:style>
  <w:style w:type="character" w:customStyle="1" w:styleId="a6">
    <w:name w:val="Текст Знак"/>
    <w:rsid w:val="00F960C3"/>
    <w:rPr>
      <w:rFonts w:ascii="Courier New" w:hAnsi="Courier New" w:cs="Courier New"/>
      <w:lang w:val="ru-RU" w:bidi="ar-SA"/>
    </w:rPr>
  </w:style>
  <w:style w:type="character" w:styleId="a7">
    <w:name w:val="Hyperlink"/>
    <w:rsid w:val="00F960C3"/>
    <w:rPr>
      <w:color w:val="0000FF"/>
      <w:u w:val="single"/>
    </w:rPr>
  </w:style>
  <w:style w:type="character" w:customStyle="1" w:styleId="11">
    <w:name w:val="Заголовок 1 Знак"/>
    <w:rsid w:val="00F960C3"/>
    <w:rPr>
      <w:sz w:val="32"/>
      <w:szCs w:val="24"/>
      <w:lang w:val="ru-RU" w:bidi="ar-SA"/>
    </w:rPr>
  </w:style>
  <w:style w:type="character" w:customStyle="1" w:styleId="3">
    <w:name w:val="Основной текст с отступом 3 Знак"/>
    <w:rsid w:val="00F960C3"/>
    <w:rPr>
      <w:sz w:val="28"/>
      <w:szCs w:val="24"/>
    </w:rPr>
  </w:style>
  <w:style w:type="character" w:customStyle="1" w:styleId="80">
    <w:name w:val="Основной текст (8)_"/>
    <w:rsid w:val="00F960C3"/>
    <w:rPr>
      <w:sz w:val="25"/>
      <w:szCs w:val="25"/>
      <w:lang w:bidi="ar-SA"/>
    </w:rPr>
  </w:style>
  <w:style w:type="character" w:customStyle="1" w:styleId="a8">
    <w:name w:val="Основной текст_"/>
    <w:link w:val="12"/>
    <w:rsid w:val="00F960C3"/>
    <w:rPr>
      <w:sz w:val="23"/>
      <w:szCs w:val="23"/>
      <w:lang w:bidi="ar-SA"/>
    </w:rPr>
  </w:style>
  <w:style w:type="character" w:customStyle="1" w:styleId="4">
    <w:name w:val="Заголовок №4_"/>
    <w:rsid w:val="00F960C3"/>
    <w:rPr>
      <w:sz w:val="29"/>
      <w:szCs w:val="29"/>
      <w:lang w:bidi="ar-SA"/>
    </w:rPr>
  </w:style>
  <w:style w:type="character" w:customStyle="1" w:styleId="412">
    <w:name w:val="Заголовок №4 + 12"/>
    <w:rsid w:val="00F960C3"/>
    <w:rPr>
      <w:smallCaps/>
      <w:sz w:val="25"/>
      <w:szCs w:val="25"/>
      <w:lang w:bidi="ar-SA"/>
    </w:rPr>
  </w:style>
  <w:style w:type="character" w:customStyle="1" w:styleId="-1pt">
    <w:name w:val="Основной текст + Интервал -1 pt"/>
    <w:rsid w:val="00F960C3"/>
    <w:rPr>
      <w:spacing w:val="-20"/>
      <w:sz w:val="23"/>
      <w:szCs w:val="23"/>
      <w:lang w:bidi="ar-SA"/>
    </w:rPr>
  </w:style>
  <w:style w:type="character" w:customStyle="1" w:styleId="20">
    <w:name w:val="Знак Знак2"/>
    <w:rsid w:val="00F960C3"/>
    <w:rPr>
      <w:sz w:val="28"/>
      <w:szCs w:val="24"/>
      <w:lang w:bidi="ar-SA"/>
    </w:rPr>
  </w:style>
  <w:style w:type="character" w:customStyle="1" w:styleId="a9">
    <w:name w:val="Схема документа Знак"/>
    <w:rsid w:val="00F960C3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F960C3"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next w:val="ab"/>
    <w:link w:val="ac"/>
    <w:qFormat/>
    <w:rsid w:val="00885D55"/>
    <w:pPr>
      <w:suppressAutoHyphens w:val="0"/>
      <w:jc w:val="center"/>
    </w:pPr>
    <w:rPr>
      <w:szCs w:val="20"/>
      <w:lang w:val="en-US" w:eastAsia="ru-RU"/>
    </w:rPr>
  </w:style>
  <w:style w:type="paragraph" w:styleId="ab">
    <w:name w:val="Body Text"/>
    <w:basedOn w:val="a"/>
    <w:link w:val="ad"/>
    <w:rsid w:val="00F960C3"/>
    <w:rPr>
      <w:sz w:val="28"/>
    </w:rPr>
  </w:style>
  <w:style w:type="paragraph" w:styleId="ae">
    <w:name w:val="List"/>
    <w:basedOn w:val="ab"/>
    <w:rsid w:val="00F960C3"/>
    <w:rPr>
      <w:rFonts w:cs="Mangal"/>
    </w:rPr>
  </w:style>
  <w:style w:type="paragraph" w:styleId="af">
    <w:name w:val="caption"/>
    <w:basedOn w:val="a"/>
    <w:qFormat/>
    <w:rsid w:val="00F960C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960C3"/>
    <w:pPr>
      <w:suppressLineNumbers/>
    </w:pPr>
    <w:rPr>
      <w:rFonts w:cs="Mangal"/>
    </w:rPr>
  </w:style>
  <w:style w:type="paragraph" w:styleId="af0">
    <w:name w:val="Body Text Indent"/>
    <w:basedOn w:val="a"/>
    <w:link w:val="af1"/>
    <w:rsid w:val="00F960C3"/>
    <w:pPr>
      <w:ind w:firstLine="851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F960C3"/>
    <w:pPr>
      <w:ind w:left="720" w:hanging="720"/>
    </w:pPr>
    <w:rPr>
      <w:sz w:val="28"/>
    </w:rPr>
  </w:style>
  <w:style w:type="paragraph" w:customStyle="1" w:styleId="31">
    <w:name w:val="Основной текст с отступом 31"/>
    <w:basedOn w:val="a"/>
    <w:rsid w:val="00F960C3"/>
    <w:pPr>
      <w:ind w:firstLine="851"/>
    </w:pPr>
    <w:rPr>
      <w:sz w:val="28"/>
    </w:rPr>
  </w:style>
  <w:style w:type="paragraph" w:customStyle="1" w:styleId="210">
    <w:name w:val="Основной текст 21"/>
    <w:basedOn w:val="a"/>
    <w:rsid w:val="00F960C3"/>
    <w:pPr>
      <w:spacing w:after="120" w:line="480" w:lineRule="auto"/>
    </w:pPr>
  </w:style>
  <w:style w:type="paragraph" w:styleId="af2">
    <w:name w:val="Balloon Text"/>
    <w:basedOn w:val="a"/>
    <w:rsid w:val="00F960C3"/>
    <w:rPr>
      <w:rFonts w:ascii="Tahoma" w:hAnsi="Tahoma" w:cs="Tahoma"/>
      <w:sz w:val="16"/>
      <w:szCs w:val="16"/>
    </w:rPr>
  </w:style>
  <w:style w:type="paragraph" w:customStyle="1" w:styleId="xl28">
    <w:name w:val="xl28"/>
    <w:basedOn w:val="a"/>
    <w:rsid w:val="00F960C3"/>
    <w:pPr>
      <w:pBdr>
        <w:left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2"/>
      <w:szCs w:val="22"/>
    </w:rPr>
  </w:style>
  <w:style w:type="paragraph" w:styleId="af3">
    <w:name w:val="Normal (Web)"/>
    <w:basedOn w:val="a"/>
    <w:rsid w:val="00F960C3"/>
    <w:pPr>
      <w:spacing w:before="100" w:after="100"/>
    </w:pPr>
  </w:style>
  <w:style w:type="paragraph" w:customStyle="1" w:styleId="22">
    <w:name w:val="Стиль2"/>
    <w:basedOn w:val="2"/>
    <w:rsid w:val="00F960C3"/>
    <w:pPr>
      <w:tabs>
        <w:tab w:val="num" w:pos="1200"/>
      </w:tabs>
      <w:spacing w:before="240" w:after="60"/>
      <w:ind w:left="1200" w:hanging="360"/>
    </w:pPr>
    <w:rPr>
      <w:rFonts w:cs="Arial"/>
      <w:szCs w:val="32"/>
    </w:rPr>
  </w:style>
  <w:style w:type="paragraph" w:customStyle="1" w:styleId="ConsPlusNormal">
    <w:name w:val="ConsPlusNormal"/>
    <w:rsid w:val="00F960C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styleId="af4">
    <w:name w:val="header"/>
    <w:basedOn w:val="a"/>
    <w:rsid w:val="00F960C3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F960C3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F960C3"/>
    <w:rPr>
      <w:rFonts w:ascii="Courier New" w:hAnsi="Courier New" w:cs="Courier New"/>
      <w:sz w:val="20"/>
      <w:szCs w:val="20"/>
    </w:rPr>
  </w:style>
  <w:style w:type="paragraph" w:customStyle="1" w:styleId="15">
    <w:name w:val="Цитата1"/>
    <w:basedOn w:val="a"/>
    <w:rsid w:val="00F960C3"/>
    <w:pPr>
      <w:spacing w:line="220" w:lineRule="auto"/>
      <w:ind w:left="-57" w:right="-57"/>
      <w:jc w:val="center"/>
    </w:pPr>
    <w:rPr>
      <w:b/>
      <w:sz w:val="26"/>
    </w:rPr>
  </w:style>
  <w:style w:type="paragraph" w:customStyle="1" w:styleId="xl29">
    <w:name w:val="xl29"/>
    <w:basedOn w:val="a"/>
    <w:rsid w:val="00F960C3"/>
    <w:pPr>
      <w:spacing w:before="100" w:after="100"/>
      <w:jc w:val="center"/>
    </w:pPr>
  </w:style>
  <w:style w:type="paragraph" w:customStyle="1" w:styleId="310">
    <w:name w:val="Основной текст 31"/>
    <w:basedOn w:val="a"/>
    <w:rsid w:val="00F960C3"/>
    <w:pPr>
      <w:spacing w:after="120"/>
    </w:pPr>
    <w:rPr>
      <w:sz w:val="16"/>
      <w:szCs w:val="16"/>
    </w:rPr>
  </w:style>
  <w:style w:type="paragraph" w:styleId="af6">
    <w:name w:val="Subtitle"/>
    <w:basedOn w:val="a"/>
    <w:next w:val="ab"/>
    <w:qFormat/>
    <w:rsid w:val="00F960C3"/>
    <w:pPr>
      <w:spacing w:line="220" w:lineRule="auto"/>
      <w:ind w:firstLine="709"/>
    </w:pPr>
    <w:rPr>
      <w:b/>
      <w:sz w:val="26"/>
      <w:szCs w:val="20"/>
    </w:rPr>
  </w:style>
  <w:style w:type="paragraph" w:customStyle="1" w:styleId="220">
    <w:name w:val="Основной текст с отступом 22"/>
    <w:basedOn w:val="a"/>
    <w:rsid w:val="00F960C3"/>
    <w:pPr>
      <w:spacing w:line="220" w:lineRule="auto"/>
      <w:ind w:firstLine="709"/>
    </w:pPr>
    <w:rPr>
      <w:sz w:val="26"/>
      <w:szCs w:val="20"/>
    </w:rPr>
  </w:style>
  <w:style w:type="paragraph" w:customStyle="1" w:styleId="16">
    <w:name w:val="Название объекта1"/>
    <w:basedOn w:val="a"/>
    <w:next w:val="a"/>
    <w:rsid w:val="00F960C3"/>
    <w:pPr>
      <w:jc w:val="center"/>
    </w:pPr>
    <w:rPr>
      <w:b/>
      <w:bCs/>
      <w:sz w:val="26"/>
    </w:rPr>
  </w:style>
  <w:style w:type="paragraph" w:customStyle="1" w:styleId="af7">
    <w:name w:val="Знак"/>
    <w:basedOn w:val="a"/>
    <w:rsid w:val="00F960C3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7">
    <w:name w:val="Без интервала1"/>
    <w:rsid w:val="00F960C3"/>
    <w:pPr>
      <w:suppressAutoHyphens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af8">
    <w:name w:val="Знак"/>
    <w:basedOn w:val="a"/>
    <w:rsid w:val="00F960C3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Знак Знак1 Знак Знак"/>
    <w:basedOn w:val="a"/>
    <w:rsid w:val="00F960C3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af9">
    <w:name w:val="No Spacing"/>
    <w:qFormat/>
    <w:rsid w:val="00F960C3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Cell">
    <w:name w:val="ConsPlusCell"/>
    <w:rsid w:val="00F960C3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81">
    <w:name w:val="Основной текст (8)"/>
    <w:basedOn w:val="a"/>
    <w:rsid w:val="00F960C3"/>
    <w:pPr>
      <w:shd w:val="clear" w:color="auto" w:fill="FFFFFF"/>
      <w:spacing w:after="360" w:line="240" w:lineRule="atLeast"/>
    </w:pPr>
    <w:rPr>
      <w:sz w:val="25"/>
      <w:szCs w:val="25"/>
    </w:rPr>
  </w:style>
  <w:style w:type="paragraph" w:customStyle="1" w:styleId="40">
    <w:name w:val="Основной текст4"/>
    <w:basedOn w:val="a"/>
    <w:rsid w:val="00F960C3"/>
    <w:pPr>
      <w:shd w:val="clear" w:color="auto" w:fill="FFFFFF"/>
      <w:spacing w:before="360" w:line="398" w:lineRule="exact"/>
    </w:pPr>
    <w:rPr>
      <w:sz w:val="23"/>
      <w:szCs w:val="23"/>
    </w:rPr>
  </w:style>
  <w:style w:type="paragraph" w:customStyle="1" w:styleId="41">
    <w:name w:val="Заголовок №4"/>
    <w:basedOn w:val="a"/>
    <w:rsid w:val="00F960C3"/>
    <w:pPr>
      <w:shd w:val="clear" w:color="auto" w:fill="FFFFFF"/>
      <w:spacing w:before="60" w:after="360" w:line="240" w:lineRule="atLeast"/>
      <w:jc w:val="center"/>
    </w:pPr>
    <w:rPr>
      <w:sz w:val="29"/>
      <w:szCs w:val="29"/>
    </w:rPr>
  </w:style>
  <w:style w:type="paragraph" w:customStyle="1" w:styleId="19">
    <w:name w:val="Схема документа1"/>
    <w:basedOn w:val="a"/>
    <w:rsid w:val="00F960C3"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rsid w:val="00F960C3"/>
    <w:pPr>
      <w:suppressLineNumbers/>
    </w:pPr>
  </w:style>
  <w:style w:type="paragraph" w:customStyle="1" w:styleId="afb">
    <w:name w:val="Заголовок таблицы"/>
    <w:basedOn w:val="afa"/>
    <w:rsid w:val="00F960C3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F960C3"/>
  </w:style>
  <w:style w:type="table" w:styleId="afd">
    <w:name w:val="Table Grid"/>
    <w:basedOn w:val="a1"/>
    <w:rsid w:val="000C2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7536D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afe">
    <w:name w:val="Знак Знак Знак Знак Знак Знак Знак Знак Знак Знак Знак Знак Знак"/>
    <w:basedOn w:val="a"/>
    <w:rsid w:val="00A7536D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азвание Знак"/>
    <w:basedOn w:val="a0"/>
    <w:link w:val="aa"/>
    <w:rsid w:val="00885D55"/>
    <w:rPr>
      <w:sz w:val="24"/>
      <w:lang w:val="en-US"/>
    </w:rPr>
  </w:style>
  <w:style w:type="character" w:customStyle="1" w:styleId="FontStyle31">
    <w:name w:val="Font Style31"/>
    <w:basedOn w:val="a0"/>
    <w:rsid w:val="00885D55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1">
    <w:name w:val="Style1"/>
    <w:basedOn w:val="a"/>
    <w:rsid w:val="006B37B8"/>
    <w:pPr>
      <w:widowControl w:val="0"/>
      <w:suppressAutoHyphens w:val="0"/>
      <w:autoSpaceDE w:val="0"/>
      <w:autoSpaceDN w:val="0"/>
      <w:adjustRightInd w:val="0"/>
      <w:spacing w:line="547" w:lineRule="exact"/>
      <w:jc w:val="center"/>
    </w:pPr>
    <w:rPr>
      <w:lang w:eastAsia="ru-RU"/>
    </w:rPr>
  </w:style>
  <w:style w:type="character" w:customStyle="1" w:styleId="ad">
    <w:name w:val="Основной текст Знак"/>
    <w:basedOn w:val="a0"/>
    <w:link w:val="ab"/>
    <w:rsid w:val="006B37B8"/>
    <w:rPr>
      <w:sz w:val="28"/>
      <w:szCs w:val="24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6B37B8"/>
    <w:rPr>
      <w:sz w:val="28"/>
      <w:lang w:eastAsia="zh-CN"/>
    </w:rPr>
  </w:style>
  <w:style w:type="paragraph" w:customStyle="1" w:styleId="Style2">
    <w:name w:val="Style2"/>
    <w:basedOn w:val="a"/>
    <w:rsid w:val="006B37B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4">
    <w:name w:val="Style4"/>
    <w:basedOn w:val="a"/>
    <w:rsid w:val="006B37B8"/>
    <w:pPr>
      <w:widowControl w:val="0"/>
      <w:suppressAutoHyphens w:val="0"/>
      <w:autoSpaceDE w:val="0"/>
      <w:autoSpaceDN w:val="0"/>
      <w:adjustRightInd w:val="0"/>
      <w:spacing w:line="324" w:lineRule="exact"/>
      <w:jc w:val="center"/>
    </w:pPr>
    <w:rPr>
      <w:lang w:eastAsia="ru-RU"/>
    </w:rPr>
  </w:style>
  <w:style w:type="paragraph" w:customStyle="1" w:styleId="Style6">
    <w:name w:val="Style6"/>
    <w:basedOn w:val="a"/>
    <w:rsid w:val="006B37B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7">
    <w:name w:val="Font Style27"/>
    <w:basedOn w:val="a0"/>
    <w:rsid w:val="006B37B8"/>
    <w:rPr>
      <w:rFonts w:ascii="Times New Roman" w:hAnsi="Times New Roman" w:cs="Times New Roman"/>
      <w:sz w:val="48"/>
      <w:szCs w:val="48"/>
    </w:rPr>
  </w:style>
  <w:style w:type="character" w:customStyle="1" w:styleId="FontStyle28">
    <w:name w:val="Font Style28"/>
    <w:basedOn w:val="a0"/>
    <w:rsid w:val="006B37B8"/>
    <w:rPr>
      <w:rFonts w:ascii="SimSun" w:eastAsia="SimSun" w:cs="SimSun"/>
      <w:b/>
      <w:bCs/>
      <w:sz w:val="34"/>
      <w:szCs w:val="34"/>
    </w:rPr>
  </w:style>
  <w:style w:type="character" w:customStyle="1" w:styleId="FontStyle29">
    <w:name w:val="Font Style29"/>
    <w:basedOn w:val="a0"/>
    <w:rsid w:val="006B37B8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33">
    <w:name w:val="Font Style33"/>
    <w:basedOn w:val="a0"/>
    <w:rsid w:val="006B37B8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ConsPlusNonformat">
    <w:name w:val="ConsPlusNonformat"/>
    <w:rsid w:val="00437F0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">
    <w:name w:val="Другое_"/>
    <w:basedOn w:val="a0"/>
    <w:link w:val="aff0"/>
    <w:rsid w:val="000610E0"/>
    <w:rPr>
      <w:color w:val="616062"/>
    </w:rPr>
  </w:style>
  <w:style w:type="paragraph" w:customStyle="1" w:styleId="aff0">
    <w:name w:val="Другое"/>
    <w:basedOn w:val="a"/>
    <w:link w:val="aff"/>
    <w:rsid w:val="000610E0"/>
    <w:pPr>
      <w:widowControl w:val="0"/>
      <w:suppressAutoHyphens w:val="0"/>
      <w:spacing w:after="40"/>
      <w:ind w:firstLine="400"/>
      <w:jc w:val="left"/>
    </w:pPr>
    <w:rPr>
      <w:color w:val="616062"/>
      <w:sz w:val="20"/>
      <w:szCs w:val="20"/>
      <w:lang w:eastAsia="ru-RU"/>
    </w:rPr>
  </w:style>
  <w:style w:type="character" w:customStyle="1" w:styleId="aff1">
    <w:name w:val="Подпись к таблице_"/>
    <w:basedOn w:val="a0"/>
    <w:link w:val="aff2"/>
    <w:rsid w:val="000610E0"/>
    <w:rPr>
      <w:color w:val="616062"/>
    </w:rPr>
  </w:style>
  <w:style w:type="paragraph" w:customStyle="1" w:styleId="aff2">
    <w:name w:val="Подпись к таблице"/>
    <w:basedOn w:val="a"/>
    <w:link w:val="aff1"/>
    <w:rsid w:val="000610E0"/>
    <w:pPr>
      <w:widowControl w:val="0"/>
      <w:suppressAutoHyphens w:val="0"/>
      <w:ind w:firstLine="660"/>
      <w:jc w:val="left"/>
    </w:pPr>
    <w:rPr>
      <w:color w:val="616062"/>
      <w:sz w:val="20"/>
      <w:szCs w:val="20"/>
      <w:lang w:eastAsia="ru-RU"/>
    </w:rPr>
  </w:style>
  <w:style w:type="paragraph" w:customStyle="1" w:styleId="12">
    <w:name w:val="Основной текст1"/>
    <w:basedOn w:val="a"/>
    <w:link w:val="a8"/>
    <w:rsid w:val="00E0500A"/>
    <w:pPr>
      <w:widowControl w:val="0"/>
      <w:suppressAutoHyphens w:val="0"/>
      <w:spacing w:after="40"/>
      <w:ind w:firstLine="400"/>
      <w:jc w:val="lef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B8"/>
    <w:pPr>
      <w:suppressAutoHyphens/>
      <w:jc w:val="both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3"/>
      <w:u w:val="none"/>
      <w:vertAlign w:val="baseline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sz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3"/>
      <w:u w:val="none"/>
      <w:vertAlign w:val="baseline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St9z0">
    <w:name w:val="WW8NumSt9z0"/>
    <w:rPr>
      <w:rFonts w:ascii="Times New Roman" w:hAnsi="Times New Roman" w:cs="Times New Roman"/>
    </w:rPr>
  </w:style>
  <w:style w:type="character" w:customStyle="1" w:styleId="WW8NumSt10z0">
    <w:name w:val="WW8NumSt10z0"/>
    <w:rPr>
      <w:rFonts w:ascii="Times New Roman" w:hAnsi="Times New Roman" w:cs="Times New Roman"/>
    </w:rPr>
  </w:style>
  <w:style w:type="character" w:customStyle="1" w:styleId="WW8NumSt11z0">
    <w:name w:val="WW8NumSt11z0"/>
    <w:rPr>
      <w:rFonts w:ascii="Times New Roman" w:hAnsi="Times New Roman" w:cs="Times New Roman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WW8NumSt18z0">
    <w:name w:val="WW8NumSt18z0"/>
    <w:rPr>
      <w:rFonts w:ascii="Times New Roman" w:hAnsi="Times New Roman" w:cs="Times New Roman"/>
    </w:rPr>
  </w:style>
  <w:style w:type="character" w:customStyle="1" w:styleId="WW8NumSt20z0">
    <w:name w:val="WW8NumSt20z0"/>
    <w:rPr>
      <w:rFonts w:ascii="Times New Roman" w:hAnsi="Times New Roman" w:cs="Times New Roman"/>
    </w:rPr>
  </w:style>
  <w:style w:type="character" w:customStyle="1" w:styleId="WW8NumSt24z0">
    <w:name w:val="WW8NumSt24z0"/>
    <w:rPr>
      <w:rFonts w:ascii="Times New Roman" w:hAnsi="Times New Roman" w:cs="Times New Roman"/>
    </w:rPr>
  </w:style>
  <w:style w:type="character" w:customStyle="1" w:styleId="WW8NumSt25z0">
    <w:name w:val="WW8NumSt25z0"/>
    <w:rPr>
      <w:rFonts w:ascii="Times New Roman" w:hAnsi="Times New Roman" w:cs="Times New Roman"/>
    </w:rPr>
  </w:style>
  <w:style w:type="character" w:customStyle="1" w:styleId="WW8NumSt26z0">
    <w:name w:val="WW8NumSt26z0"/>
    <w:rPr>
      <w:rFonts w:ascii="Times New Roman" w:hAnsi="Times New Roman" w:cs="Times New Roman"/>
    </w:rPr>
  </w:style>
  <w:style w:type="character" w:customStyle="1" w:styleId="WW8NumSt27z0">
    <w:name w:val="WW8NumSt27z0"/>
    <w:rPr>
      <w:rFonts w:ascii="Times New Roman" w:hAnsi="Times New Roman" w:cs="Times New Roman"/>
    </w:rPr>
  </w:style>
  <w:style w:type="character" w:customStyle="1" w:styleId="WW8NumSt28z0">
    <w:name w:val="WW8NumSt28z0"/>
    <w:rPr>
      <w:rFonts w:ascii="Times New Roman" w:hAnsi="Times New Roman" w:cs="Times New Roman"/>
    </w:rPr>
  </w:style>
  <w:style w:type="character" w:customStyle="1" w:styleId="WW8NumSt30z0">
    <w:name w:val="WW8NumSt30z0"/>
    <w:rPr>
      <w:rFonts w:ascii="Times New Roman" w:hAnsi="Times New Roman" w:cs="Times New Roman"/>
    </w:rPr>
  </w:style>
  <w:style w:type="character" w:customStyle="1" w:styleId="WW8NumSt33z0">
    <w:name w:val="WW8NumSt33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Верхний колонтитул Знак"/>
    <w:rPr>
      <w:sz w:val="24"/>
      <w:szCs w:val="24"/>
      <w:lang w:val="ru-RU" w:bidi="ar-SA"/>
    </w:rPr>
  </w:style>
  <w:style w:type="character" w:customStyle="1" w:styleId="a5">
    <w:name w:val="Нижний колонтитул Знак"/>
    <w:rPr>
      <w:sz w:val="24"/>
      <w:szCs w:val="24"/>
      <w:lang w:val="ru-RU" w:bidi="ar-SA"/>
    </w:rPr>
  </w:style>
  <w:style w:type="character" w:customStyle="1" w:styleId="a6">
    <w:name w:val="Текст Знак"/>
    <w:rPr>
      <w:rFonts w:ascii="Courier New" w:hAnsi="Courier New" w:cs="Courier New"/>
      <w:lang w:val="ru-RU" w:bidi="ar-SA"/>
    </w:rPr>
  </w:style>
  <w:style w:type="character" w:styleId="a7">
    <w:name w:val="Hyperlink"/>
    <w:rPr>
      <w:color w:val="0000FF"/>
      <w:u w:val="single"/>
    </w:rPr>
  </w:style>
  <w:style w:type="character" w:customStyle="1" w:styleId="11">
    <w:name w:val="Заголовок 1 Знак"/>
    <w:rPr>
      <w:sz w:val="32"/>
      <w:szCs w:val="24"/>
      <w:lang w:val="ru-RU" w:bidi="ar-SA"/>
    </w:rPr>
  </w:style>
  <w:style w:type="character" w:customStyle="1" w:styleId="3">
    <w:name w:val="Основной текст с отступом 3 Знак"/>
    <w:rPr>
      <w:sz w:val="28"/>
      <w:szCs w:val="24"/>
    </w:rPr>
  </w:style>
  <w:style w:type="character" w:customStyle="1" w:styleId="80">
    <w:name w:val="Основной текст (8)_"/>
    <w:rPr>
      <w:sz w:val="25"/>
      <w:szCs w:val="25"/>
      <w:lang w:bidi="ar-SA"/>
    </w:rPr>
  </w:style>
  <w:style w:type="character" w:customStyle="1" w:styleId="a8">
    <w:name w:val="Основной текст_"/>
    <w:link w:val="12"/>
    <w:rPr>
      <w:sz w:val="23"/>
      <w:szCs w:val="23"/>
      <w:lang w:bidi="ar-SA"/>
    </w:rPr>
  </w:style>
  <w:style w:type="character" w:customStyle="1" w:styleId="4">
    <w:name w:val="Заголовок №4_"/>
    <w:rPr>
      <w:sz w:val="29"/>
      <w:szCs w:val="29"/>
      <w:lang w:bidi="ar-SA"/>
    </w:rPr>
  </w:style>
  <w:style w:type="character" w:customStyle="1" w:styleId="412">
    <w:name w:val="Заголовок №4 + 12"/>
    <w:rPr>
      <w:smallCaps/>
      <w:sz w:val="25"/>
      <w:szCs w:val="25"/>
      <w:lang w:bidi="ar-SA"/>
    </w:rPr>
  </w:style>
  <w:style w:type="character" w:customStyle="1" w:styleId="-1pt">
    <w:name w:val="Основной текст + Интервал -1 pt"/>
    <w:rPr>
      <w:spacing w:val="-20"/>
      <w:sz w:val="23"/>
      <w:szCs w:val="23"/>
      <w:lang w:bidi="ar-SA"/>
    </w:rPr>
  </w:style>
  <w:style w:type="character" w:customStyle="1" w:styleId="20">
    <w:name w:val="Знак Знак2"/>
    <w:rPr>
      <w:sz w:val="28"/>
      <w:szCs w:val="24"/>
      <w:lang w:val="x-none" w:bidi="ar-SA"/>
    </w:rPr>
  </w:style>
  <w:style w:type="character" w:customStyle="1" w:styleId="a9">
    <w:name w:val="Схема документа Знак"/>
    <w:rPr>
      <w:rFonts w:ascii="Tahoma" w:hAnsi="Tahoma" w:cs="Tahoma"/>
      <w:sz w:val="16"/>
      <w:szCs w:val="16"/>
    </w:rPr>
  </w:style>
  <w:style w:type="character" w:customStyle="1" w:styleId="FontStyle11">
    <w:name w:val="Font Style11"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next w:val="ab"/>
    <w:link w:val="ac"/>
    <w:qFormat/>
    <w:rsid w:val="00885D55"/>
    <w:pPr>
      <w:suppressAutoHyphens w:val="0"/>
      <w:jc w:val="center"/>
    </w:pPr>
    <w:rPr>
      <w:szCs w:val="20"/>
      <w:lang w:val="en-US" w:eastAsia="ru-RU"/>
    </w:rPr>
  </w:style>
  <w:style w:type="paragraph" w:styleId="ab">
    <w:name w:val="Body Text"/>
    <w:basedOn w:val="a"/>
    <w:link w:val="ad"/>
    <w:rPr>
      <w:sz w:val="28"/>
    </w:rPr>
  </w:style>
  <w:style w:type="paragraph" w:styleId="ae">
    <w:name w:val="List"/>
    <w:basedOn w:val="ab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f0">
    <w:name w:val="Body Text Indent"/>
    <w:basedOn w:val="a"/>
    <w:link w:val="af1"/>
    <w:pPr>
      <w:ind w:firstLine="851"/>
    </w:pPr>
    <w:rPr>
      <w:sz w:val="28"/>
      <w:szCs w:val="20"/>
    </w:rPr>
  </w:style>
  <w:style w:type="paragraph" w:customStyle="1" w:styleId="21">
    <w:name w:val="Основной текст с отступом 21"/>
    <w:basedOn w:val="a"/>
    <w:pPr>
      <w:ind w:left="720" w:hanging="720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851"/>
    </w:pPr>
    <w:rPr>
      <w:sz w:val="28"/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xl28">
    <w:name w:val="xl28"/>
    <w:basedOn w:val="a"/>
    <w:pPr>
      <w:pBdr>
        <w:left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2"/>
      <w:szCs w:val="22"/>
    </w:rPr>
  </w:style>
  <w:style w:type="paragraph" w:styleId="af3">
    <w:name w:val="Normal (Web)"/>
    <w:basedOn w:val="a"/>
    <w:pPr>
      <w:spacing w:before="100" w:after="100"/>
    </w:pPr>
  </w:style>
  <w:style w:type="paragraph" w:customStyle="1" w:styleId="22">
    <w:name w:val="Стиль2"/>
    <w:basedOn w:val="2"/>
    <w:pPr>
      <w:tabs>
        <w:tab w:val="num" w:pos="1200"/>
      </w:tabs>
      <w:spacing w:before="240" w:after="60"/>
      <w:ind w:left="1200" w:hanging="360"/>
    </w:pPr>
    <w:rPr>
      <w:rFonts w:cs="Arial"/>
      <w:szCs w:val="32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15">
    <w:name w:val="Цитата1"/>
    <w:basedOn w:val="a"/>
    <w:pPr>
      <w:spacing w:line="220" w:lineRule="auto"/>
      <w:ind w:left="-57" w:right="-57"/>
      <w:jc w:val="center"/>
    </w:pPr>
    <w:rPr>
      <w:b/>
      <w:sz w:val="26"/>
    </w:rPr>
  </w:style>
  <w:style w:type="paragraph" w:customStyle="1" w:styleId="xl29">
    <w:name w:val="xl29"/>
    <w:basedOn w:val="a"/>
    <w:pPr>
      <w:spacing w:before="100" w:after="100"/>
      <w:jc w:val="center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f6">
    <w:name w:val="Subtitle"/>
    <w:basedOn w:val="a"/>
    <w:next w:val="ab"/>
    <w:qFormat/>
    <w:pPr>
      <w:spacing w:line="220" w:lineRule="auto"/>
      <w:ind w:firstLine="709"/>
    </w:pPr>
    <w:rPr>
      <w:b/>
      <w:sz w:val="26"/>
      <w:szCs w:val="20"/>
    </w:rPr>
  </w:style>
  <w:style w:type="paragraph" w:customStyle="1" w:styleId="220">
    <w:name w:val="Основной текст с отступом 22"/>
    <w:basedOn w:val="a"/>
    <w:pPr>
      <w:spacing w:line="220" w:lineRule="auto"/>
      <w:ind w:firstLine="709"/>
    </w:pPr>
    <w:rPr>
      <w:sz w:val="26"/>
      <w:szCs w:val="20"/>
    </w:rPr>
  </w:style>
  <w:style w:type="paragraph" w:customStyle="1" w:styleId="16">
    <w:name w:val="Название объекта1"/>
    <w:basedOn w:val="a"/>
    <w:next w:val="a"/>
    <w:pPr>
      <w:jc w:val="center"/>
    </w:pPr>
    <w:rPr>
      <w:b/>
      <w:bCs/>
      <w:sz w:val="26"/>
    </w:rPr>
  </w:style>
  <w:style w:type="paragraph" w:customStyle="1" w:styleId="af7">
    <w:name w:val="Знак"/>
    <w:basedOn w:val="a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7">
    <w:name w:val="Без интервала1"/>
    <w:pPr>
      <w:suppressAutoHyphens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af8">
    <w:name w:val="Знак"/>
    <w:basedOn w:val="a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Знак Знак1 Знак Знак"/>
    <w:basedOn w:val="a"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af9">
    <w:name w:val="No Spacing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81">
    <w:name w:val="Основной текст (8)"/>
    <w:basedOn w:val="a"/>
    <w:pPr>
      <w:shd w:val="clear" w:color="auto" w:fill="FFFFFF"/>
      <w:spacing w:after="360" w:line="240" w:lineRule="atLeast"/>
    </w:pPr>
    <w:rPr>
      <w:sz w:val="25"/>
      <w:szCs w:val="25"/>
      <w:lang w:val="x-none"/>
    </w:rPr>
  </w:style>
  <w:style w:type="paragraph" w:customStyle="1" w:styleId="40">
    <w:name w:val="Основной текст4"/>
    <w:basedOn w:val="a"/>
    <w:pPr>
      <w:shd w:val="clear" w:color="auto" w:fill="FFFFFF"/>
      <w:spacing w:before="360" w:line="398" w:lineRule="exact"/>
    </w:pPr>
    <w:rPr>
      <w:sz w:val="23"/>
      <w:szCs w:val="23"/>
      <w:lang w:val="x-none"/>
    </w:rPr>
  </w:style>
  <w:style w:type="paragraph" w:customStyle="1" w:styleId="41">
    <w:name w:val="Заголовок №4"/>
    <w:basedOn w:val="a"/>
    <w:pPr>
      <w:shd w:val="clear" w:color="auto" w:fill="FFFFFF"/>
      <w:spacing w:before="60" w:after="360" w:line="240" w:lineRule="atLeast"/>
      <w:jc w:val="center"/>
    </w:pPr>
    <w:rPr>
      <w:sz w:val="29"/>
      <w:szCs w:val="29"/>
      <w:lang w:val="x-none"/>
    </w:rPr>
  </w:style>
  <w:style w:type="paragraph" w:customStyle="1" w:styleId="19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table" w:styleId="afd">
    <w:name w:val="Table Grid"/>
    <w:basedOn w:val="a1"/>
    <w:rsid w:val="000C2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7536D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afe">
    <w:name w:val="Знак Знак Знак Знак Знак Знак Знак Знак Знак Знак Знак Знак Знак"/>
    <w:basedOn w:val="a"/>
    <w:rsid w:val="00A7536D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азвание Знак"/>
    <w:basedOn w:val="a0"/>
    <w:link w:val="aa"/>
    <w:rsid w:val="00885D55"/>
    <w:rPr>
      <w:sz w:val="24"/>
      <w:lang w:val="en-US"/>
    </w:rPr>
  </w:style>
  <w:style w:type="character" w:customStyle="1" w:styleId="FontStyle31">
    <w:name w:val="Font Style31"/>
    <w:basedOn w:val="a0"/>
    <w:rsid w:val="00885D55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1">
    <w:name w:val="Style1"/>
    <w:basedOn w:val="a"/>
    <w:rsid w:val="006B37B8"/>
    <w:pPr>
      <w:widowControl w:val="0"/>
      <w:suppressAutoHyphens w:val="0"/>
      <w:autoSpaceDE w:val="0"/>
      <w:autoSpaceDN w:val="0"/>
      <w:adjustRightInd w:val="0"/>
      <w:spacing w:line="547" w:lineRule="exact"/>
      <w:jc w:val="center"/>
    </w:pPr>
    <w:rPr>
      <w:lang w:eastAsia="ru-RU"/>
    </w:rPr>
  </w:style>
  <w:style w:type="character" w:customStyle="1" w:styleId="ad">
    <w:name w:val="Основной текст Знак"/>
    <w:basedOn w:val="a0"/>
    <w:link w:val="ab"/>
    <w:rsid w:val="006B37B8"/>
    <w:rPr>
      <w:sz w:val="28"/>
      <w:szCs w:val="24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6B37B8"/>
    <w:rPr>
      <w:sz w:val="28"/>
      <w:lang w:eastAsia="zh-CN"/>
    </w:rPr>
  </w:style>
  <w:style w:type="paragraph" w:customStyle="1" w:styleId="Style2">
    <w:name w:val="Style2"/>
    <w:basedOn w:val="a"/>
    <w:rsid w:val="006B37B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4">
    <w:name w:val="Style4"/>
    <w:basedOn w:val="a"/>
    <w:rsid w:val="006B37B8"/>
    <w:pPr>
      <w:widowControl w:val="0"/>
      <w:suppressAutoHyphens w:val="0"/>
      <w:autoSpaceDE w:val="0"/>
      <w:autoSpaceDN w:val="0"/>
      <w:adjustRightInd w:val="0"/>
      <w:spacing w:line="324" w:lineRule="exact"/>
      <w:jc w:val="center"/>
    </w:pPr>
    <w:rPr>
      <w:lang w:eastAsia="ru-RU"/>
    </w:rPr>
  </w:style>
  <w:style w:type="paragraph" w:customStyle="1" w:styleId="Style6">
    <w:name w:val="Style6"/>
    <w:basedOn w:val="a"/>
    <w:rsid w:val="006B37B8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27">
    <w:name w:val="Font Style27"/>
    <w:basedOn w:val="a0"/>
    <w:rsid w:val="006B37B8"/>
    <w:rPr>
      <w:rFonts w:ascii="Times New Roman" w:hAnsi="Times New Roman" w:cs="Times New Roman"/>
      <w:sz w:val="48"/>
      <w:szCs w:val="48"/>
    </w:rPr>
  </w:style>
  <w:style w:type="character" w:customStyle="1" w:styleId="FontStyle28">
    <w:name w:val="Font Style28"/>
    <w:basedOn w:val="a0"/>
    <w:rsid w:val="006B37B8"/>
    <w:rPr>
      <w:rFonts w:ascii="SimSun" w:eastAsia="SimSun" w:cs="SimSun"/>
      <w:b/>
      <w:bCs/>
      <w:sz w:val="34"/>
      <w:szCs w:val="34"/>
    </w:rPr>
  </w:style>
  <w:style w:type="character" w:customStyle="1" w:styleId="FontStyle29">
    <w:name w:val="Font Style29"/>
    <w:basedOn w:val="a0"/>
    <w:rsid w:val="006B37B8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33">
    <w:name w:val="Font Style33"/>
    <w:basedOn w:val="a0"/>
    <w:rsid w:val="006B37B8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ConsPlusNonformat">
    <w:name w:val="ConsPlusNonformat"/>
    <w:rsid w:val="00437F0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">
    <w:name w:val="Другое_"/>
    <w:basedOn w:val="a0"/>
    <w:link w:val="aff0"/>
    <w:rsid w:val="000610E0"/>
    <w:rPr>
      <w:color w:val="616062"/>
    </w:rPr>
  </w:style>
  <w:style w:type="paragraph" w:customStyle="1" w:styleId="aff0">
    <w:name w:val="Другое"/>
    <w:basedOn w:val="a"/>
    <w:link w:val="aff"/>
    <w:rsid w:val="000610E0"/>
    <w:pPr>
      <w:widowControl w:val="0"/>
      <w:suppressAutoHyphens w:val="0"/>
      <w:spacing w:after="40"/>
      <w:ind w:firstLine="400"/>
      <w:jc w:val="left"/>
    </w:pPr>
    <w:rPr>
      <w:color w:val="616062"/>
      <w:sz w:val="20"/>
      <w:szCs w:val="20"/>
      <w:lang w:eastAsia="ru-RU"/>
    </w:rPr>
  </w:style>
  <w:style w:type="character" w:customStyle="1" w:styleId="aff1">
    <w:name w:val="Подпись к таблице_"/>
    <w:basedOn w:val="a0"/>
    <w:link w:val="aff2"/>
    <w:rsid w:val="000610E0"/>
    <w:rPr>
      <w:color w:val="616062"/>
    </w:rPr>
  </w:style>
  <w:style w:type="paragraph" w:customStyle="1" w:styleId="aff2">
    <w:name w:val="Подпись к таблице"/>
    <w:basedOn w:val="a"/>
    <w:link w:val="aff1"/>
    <w:rsid w:val="000610E0"/>
    <w:pPr>
      <w:widowControl w:val="0"/>
      <w:suppressAutoHyphens w:val="0"/>
      <w:ind w:firstLine="660"/>
      <w:jc w:val="left"/>
    </w:pPr>
    <w:rPr>
      <w:color w:val="616062"/>
      <w:sz w:val="20"/>
      <w:szCs w:val="20"/>
      <w:lang w:eastAsia="ru-RU"/>
    </w:rPr>
  </w:style>
  <w:style w:type="paragraph" w:customStyle="1" w:styleId="12">
    <w:name w:val="Основной текст1"/>
    <w:basedOn w:val="a"/>
    <w:link w:val="a8"/>
    <w:rsid w:val="00E0500A"/>
    <w:pPr>
      <w:widowControl w:val="0"/>
      <w:suppressAutoHyphens w:val="0"/>
      <w:spacing w:after="40"/>
      <w:ind w:firstLine="400"/>
      <w:jc w:val="left"/>
    </w:pPr>
    <w:rPr>
      <w:sz w:val="23"/>
      <w:szCs w:val="23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487CA-2D48-4A12-8E7F-D4AE93EB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6486</Words>
  <Characters>36976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</vt:lpstr>
    </vt:vector>
  </TitlesOfParts>
  <Company>OEM</Company>
  <LinksUpToDate>false</LinksUpToDate>
  <CharactersWithSpaces>43376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</dc:title>
  <dc:creator>ADMIN</dc:creator>
  <cp:lastModifiedBy>Татьяна</cp:lastModifiedBy>
  <cp:revision>14</cp:revision>
  <cp:lastPrinted>2023-12-13T08:19:00Z</cp:lastPrinted>
  <dcterms:created xsi:type="dcterms:W3CDTF">2022-12-15T08:17:00Z</dcterms:created>
  <dcterms:modified xsi:type="dcterms:W3CDTF">2023-12-13T08:20:00Z</dcterms:modified>
</cp:coreProperties>
</file>