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5730" w:rsidRDefault="005E5730" w:rsidP="005E5730">
      <w:pPr>
        <w:pStyle w:val="ab"/>
        <w:spacing w:line="480" w:lineRule="auto"/>
        <w:jc w:val="center"/>
        <w:rPr>
          <w:color w:val="FF0000"/>
        </w:rPr>
      </w:pPr>
      <w:r w:rsidRPr="005E5730">
        <w:rPr>
          <w:noProof/>
          <w:sz w:val="20"/>
          <w:szCs w:val="20"/>
          <w:lang w:eastAsia="ru-RU"/>
        </w:rPr>
        <w:drawing>
          <wp:inline distT="0" distB="0" distL="0" distR="0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A" w:rsidRDefault="005E5730" w:rsidP="00A44F8A">
      <w:pPr>
        <w:pStyle w:val="ab"/>
        <w:jc w:val="center"/>
        <w:rPr>
          <w:szCs w:val="28"/>
          <w:lang w:eastAsia="ru-RU"/>
        </w:rPr>
      </w:pPr>
      <w:r w:rsidRPr="005E5730">
        <w:rPr>
          <w:szCs w:val="28"/>
          <w:lang w:eastAsia="ru-RU"/>
        </w:rPr>
        <w:t>АДМИНИСТРАЦИЯ ПУШКИНОГОРСКОГО РАЙОНА</w:t>
      </w:r>
    </w:p>
    <w:p w:rsidR="00690EEF" w:rsidRDefault="005E5730" w:rsidP="00A44F8A">
      <w:pPr>
        <w:pStyle w:val="ab"/>
        <w:jc w:val="center"/>
        <w:rPr>
          <w:szCs w:val="28"/>
          <w:lang w:eastAsia="ru-RU"/>
        </w:rPr>
      </w:pPr>
      <w:r w:rsidRPr="005E5730">
        <w:rPr>
          <w:szCs w:val="28"/>
          <w:lang w:eastAsia="ru-RU"/>
        </w:rPr>
        <w:t>ПСКОВСКОЙ ОБЛАСТИ</w:t>
      </w:r>
    </w:p>
    <w:p w:rsidR="00A44F8A" w:rsidRPr="005E5730" w:rsidRDefault="00A44F8A" w:rsidP="00A44F8A">
      <w:pPr>
        <w:pStyle w:val="ab"/>
        <w:jc w:val="center"/>
        <w:rPr>
          <w:szCs w:val="28"/>
          <w:lang w:eastAsia="ru-RU"/>
        </w:rPr>
      </w:pPr>
    </w:p>
    <w:p w:rsidR="005E5730" w:rsidRPr="005E5730" w:rsidRDefault="00A26439" w:rsidP="00A44F8A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ПОСТАНОВЛЕНИЕ </w:t>
      </w:r>
    </w:p>
    <w:p w:rsidR="005E5730" w:rsidRPr="005E5730" w:rsidRDefault="005E5730" w:rsidP="005E5730">
      <w:pPr>
        <w:suppressAutoHyphens w:val="0"/>
        <w:jc w:val="left"/>
        <w:rPr>
          <w:b/>
          <w:sz w:val="32"/>
          <w:szCs w:val="32"/>
          <w:lang w:eastAsia="ru-RU"/>
        </w:rPr>
      </w:pPr>
    </w:p>
    <w:p w:rsidR="005E5730" w:rsidRDefault="0061703F" w:rsidP="005E5730">
      <w:pPr>
        <w:suppressAutoHyphens w:val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06.11.2024 г.  № 538</w:t>
      </w:r>
    </w:p>
    <w:p w:rsidR="00A26439" w:rsidRPr="00A26439" w:rsidRDefault="00A26439" w:rsidP="005E5730">
      <w:pPr>
        <w:suppressAutoHyphens w:val="0"/>
        <w:jc w:val="left"/>
        <w:rPr>
          <w:b/>
          <w:sz w:val="28"/>
          <w:szCs w:val="28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53A16" w:rsidTr="007C5741">
        <w:tc>
          <w:tcPr>
            <w:tcW w:w="5353" w:type="dxa"/>
          </w:tcPr>
          <w:p w:rsidR="00B53A16" w:rsidRPr="00B53A16" w:rsidRDefault="00B53A16" w:rsidP="00B06DC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506B00">
              <w:rPr>
                <w:sz w:val="28"/>
                <w:szCs w:val="28"/>
                <w:lang w:eastAsia="ru-RU"/>
              </w:rPr>
              <w:t>б одобрении прогноза</w:t>
            </w:r>
            <w:r>
              <w:rPr>
                <w:sz w:val="28"/>
                <w:szCs w:val="28"/>
                <w:lang w:eastAsia="ru-RU"/>
              </w:rPr>
              <w:t xml:space="preserve"> социально-</w:t>
            </w:r>
            <w:r w:rsidRPr="00B53A16">
              <w:rPr>
                <w:sz w:val="28"/>
                <w:szCs w:val="28"/>
                <w:lang w:eastAsia="ru-RU"/>
              </w:rPr>
              <w:t>экономического</w:t>
            </w:r>
            <w:r>
              <w:rPr>
                <w:sz w:val="28"/>
                <w:szCs w:val="28"/>
                <w:lang w:eastAsia="ru-RU"/>
              </w:rPr>
              <w:t xml:space="preserve"> развития муниципального образования </w:t>
            </w:r>
            <w:r w:rsidRPr="00B53A16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B53A16">
              <w:rPr>
                <w:sz w:val="28"/>
                <w:szCs w:val="28"/>
                <w:lang w:eastAsia="ru-RU"/>
              </w:rPr>
              <w:t>Пушк</w:t>
            </w:r>
            <w:r>
              <w:rPr>
                <w:sz w:val="28"/>
                <w:szCs w:val="28"/>
                <w:lang w:eastAsia="ru-RU"/>
              </w:rPr>
              <w:t>иногорский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район» Псковской </w:t>
            </w:r>
            <w:r w:rsidRPr="00B53A16">
              <w:rPr>
                <w:sz w:val="28"/>
                <w:szCs w:val="28"/>
                <w:lang w:eastAsia="ru-RU"/>
              </w:rPr>
              <w:t>области на 2025 год и</w:t>
            </w:r>
            <w:r>
              <w:rPr>
                <w:sz w:val="28"/>
                <w:szCs w:val="28"/>
                <w:lang w:eastAsia="ru-RU"/>
              </w:rPr>
              <w:t xml:space="preserve"> плановый </w:t>
            </w:r>
            <w:r w:rsidRPr="00B53A16">
              <w:rPr>
                <w:sz w:val="28"/>
                <w:szCs w:val="28"/>
                <w:lang w:eastAsia="ru-RU"/>
              </w:rPr>
              <w:t>период 2026 и 2027 годов</w:t>
            </w:r>
          </w:p>
        </w:tc>
        <w:tc>
          <w:tcPr>
            <w:tcW w:w="4218" w:type="dxa"/>
          </w:tcPr>
          <w:p w:rsidR="00B53A16" w:rsidRDefault="00B53A16" w:rsidP="005E5730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5E5730" w:rsidRPr="005E5730" w:rsidRDefault="005E5730" w:rsidP="005E5730">
      <w:pPr>
        <w:suppressAutoHyphens w:val="0"/>
        <w:jc w:val="left"/>
        <w:rPr>
          <w:sz w:val="20"/>
          <w:szCs w:val="20"/>
          <w:lang w:eastAsia="ru-RU"/>
        </w:rPr>
      </w:pPr>
    </w:p>
    <w:p w:rsidR="005E5730" w:rsidRPr="005E5730" w:rsidRDefault="005E5730" w:rsidP="005E5730">
      <w:pPr>
        <w:suppressAutoHyphens w:val="0"/>
        <w:jc w:val="left"/>
        <w:rPr>
          <w:sz w:val="20"/>
          <w:szCs w:val="20"/>
          <w:lang w:eastAsia="ru-RU"/>
        </w:rPr>
      </w:pPr>
    </w:p>
    <w:p w:rsidR="00506B00" w:rsidRDefault="005E5730" w:rsidP="00506B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E5730">
        <w:rPr>
          <w:sz w:val="28"/>
          <w:szCs w:val="28"/>
        </w:rPr>
        <w:t>В соответствии с</w:t>
      </w:r>
      <w:r w:rsidR="00B53A16">
        <w:rPr>
          <w:sz w:val="28"/>
          <w:szCs w:val="28"/>
        </w:rPr>
        <w:t xml:space="preserve"> пунктом 1 </w:t>
      </w:r>
      <w:r w:rsidRPr="005E5730">
        <w:rPr>
          <w:sz w:val="28"/>
          <w:szCs w:val="28"/>
        </w:rPr>
        <w:t>статьи 169, статьями 172 и 173 Бюджетного кодекса Российской Федерации</w:t>
      </w:r>
      <w:r w:rsidR="00B53A16">
        <w:rPr>
          <w:sz w:val="28"/>
          <w:szCs w:val="28"/>
        </w:rPr>
        <w:t xml:space="preserve"> от 31.07.1998 № 145-ФЗ</w:t>
      </w:r>
      <w:r w:rsidR="00242185">
        <w:rPr>
          <w:sz w:val="28"/>
          <w:szCs w:val="28"/>
        </w:rPr>
        <w:t xml:space="preserve">, </w:t>
      </w:r>
      <w:r w:rsidR="00506B00">
        <w:rPr>
          <w:sz w:val="28"/>
          <w:szCs w:val="28"/>
        </w:rPr>
        <w:t xml:space="preserve">Положением «О </w:t>
      </w:r>
      <w:r w:rsidRPr="005E5730">
        <w:rPr>
          <w:sz w:val="28"/>
          <w:szCs w:val="28"/>
        </w:rPr>
        <w:t>бюджетном процессе в муниципальном образовании «</w:t>
      </w:r>
      <w:proofErr w:type="spellStart"/>
      <w:r w:rsidRPr="005E5730">
        <w:rPr>
          <w:sz w:val="28"/>
          <w:szCs w:val="28"/>
        </w:rPr>
        <w:t>Пушкиногорский</w:t>
      </w:r>
      <w:proofErr w:type="spellEnd"/>
      <w:r w:rsidRPr="005E5730">
        <w:rPr>
          <w:sz w:val="28"/>
          <w:szCs w:val="28"/>
        </w:rPr>
        <w:t xml:space="preserve"> район»</w:t>
      </w:r>
      <w:r w:rsidR="00EC0F8E">
        <w:rPr>
          <w:sz w:val="28"/>
          <w:szCs w:val="28"/>
        </w:rPr>
        <w:t xml:space="preserve"> утвержденным решением Собрания депутатов </w:t>
      </w:r>
      <w:proofErr w:type="spellStart"/>
      <w:r w:rsidR="00EC0F8E">
        <w:rPr>
          <w:sz w:val="28"/>
          <w:szCs w:val="28"/>
        </w:rPr>
        <w:t>Пушкиногорского</w:t>
      </w:r>
      <w:proofErr w:type="spellEnd"/>
      <w:r w:rsidR="00EC0F8E">
        <w:rPr>
          <w:sz w:val="28"/>
          <w:szCs w:val="28"/>
        </w:rPr>
        <w:t xml:space="preserve"> района Псковской области от 30.01.2019 года №43</w:t>
      </w:r>
      <w:r w:rsidRPr="005E5730">
        <w:rPr>
          <w:sz w:val="28"/>
          <w:szCs w:val="28"/>
        </w:rPr>
        <w:t xml:space="preserve">, Администрация </w:t>
      </w:r>
      <w:proofErr w:type="spellStart"/>
      <w:r w:rsidRPr="005E5730">
        <w:rPr>
          <w:sz w:val="28"/>
          <w:szCs w:val="28"/>
        </w:rPr>
        <w:t>Пушкиногорского</w:t>
      </w:r>
      <w:proofErr w:type="spellEnd"/>
      <w:r w:rsidRPr="005E5730">
        <w:rPr>
          <w:sz w:val="28"/>
          <w:szCs w:val="28"/>
        </w:rPr>
        <w:t xml:space="preserve"> района ПОСТАНОВЛЯЕТ:</w:t>
      </w:r>
    </w:p>
    <w:p w:rsidR="00506B00" w:rsidRPr="00506B00" w:rsidRDefault="00506B00" w:rsidP="00506B00">
      <w:pPr>
        <w:pStyle w:val="aff3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06B00">
        <w:rPr>
          <w:sz w:val="28"/>
          <w:szCs w:val="28"/>
        </w:rPr>
        <w:t xml:space="preserve">Одобрить </w:t>
      </w:r>
      <w:r w:rsidR="005E5730" w:rsidRPr="00506B00">
        <w:rPr>
          <w:sz w:val="28"/>
          <w:szCs w:val="28"/>
        </w:rPr>
        <w:t>прилагаемый Прогноз социально-экономического развития муниципального образовани</w:t>
      </w:r>
      <w:r w:rsidR="000E51A6" w:rsidRPr="00506B00">
        <w:rPr>
          <w:sz w:val="28"/>
          <w:szCs w:val="28"/>
        </w:rPr>
        <w:t>я «</w:t>
      </w:r>
      <w:proofErr w:type="spellStart"/>
      <w:r w:rsidR="000E51A6" w:rsidRPr="00506B00">
        <w:rPr>
          <w:sz w:val="28"/>
          <w:szCs w:val="28"/>
        </w:rPr>
        <w:t>Пушкин</w:t>
      </w:r>
      <w:r w:rsidR="0061703F" w:rsidRPr="00506B00">
        <w:rPr>
          <w:sz w:val="28"/>
          <w:szCs w:val="28"/>
        </w:rPr>
        <w:t>огорский</w:t>
      </w:r>
      <w:proofErr w:type="spellEnd"/>
      <w:r w:rsidR="0061703F" w:rsidRPr="00506B00">
        <w:rPr>
          <w:sz w:val="28"/>
          <w:szCs w:val="28"/>
        </w:rPr>
        <w:t xml:space="preserve"> район» </w:t>
      </w:r>
      <w:r w:rsidR="00242185" w:rsidRPr="00506B00">
        <w:rPr>
          <w:sz w:val="28"/>
          <w:szCs w:val="28"/>
        </w:rPr>
        <w:t xml:space="preserve">Псковской области </w:t>
      </w:r>
      <w:r w:rsidR="0061703F" w:rsidRPr="00506B00">
        <w:rPr>
          <w:sz w:val="28"/>
          <w:szCs w:val="28"/>
        </w:rPr>
        <w:t>на 2025</w:t>
      </w:r>
      <w:r w:rsidRPr="00506B00">
        <w:rPr>
          <w:sz w:val="28"/>
          <w:szCs w:val="28"/>
        </w:rPr>
        <w:t xml:space="preserve"> </w:t>
      </w:r>
      <w:r w:rsidR="00AA0604" w:rsidRPr="00506B00">
        <w:rPr>
          <w:sz w:val="28"/>
          <w:szCs w:val="28"/>
        </w:rPr>
        <w:t>год и</w:t>
      </w:r>
      <w:r w:rsidR="000E51A6" w:rsidRPr="00506B00">
        <w:rPr>
          <w:sz w:val="28"/>
          <w:szCs w:val="28"/>
        </w:rPr>
        <w:t xml:space="preserve"> </w:t>
      </w:r>
      <w:r w:rsidR="00AA0604" w:rsidRPr="00506B00">
        <w:rPr>
          <w:sz w:val="28"/>
          <w:szCs w:val="28"/>
        </w:rPr>
        <w:t xml:space="preserve">плановый </w:t>
      </w:r>
      <w:r w:rsidR="00242185" w:rsidRPr="00506B00">
        <w:rPr>
          <w:sz w:val="28"/>
          <w:szCs w:val="28"/>
        </w:rPr>
        <w:t xml:space="preserve">период 2026 и </w:t>
      </w:r>
      <w:r w:rsidR="0061703F" w:rsidRPr="00506B00">
        <w:rPr>
          <w:sz w:val="28"/>
          <w:szCs w:val="28"/>
        </w:rPr>
        <w:t>2027</w:t>
      </w:r>
      <w:r w:rsidR="005E5730" w:rsidRPr="00506B00">
        <w:rPr>
          <w:sz w:val="28"/>
          <w:szCs w:val="28"/>
        </w:rPr>
        <w:t xml:space="preserve"> годов. </w:t>
      </w:r>
    </w:p>
    <w:p w:rsidR="00052B4E" w:rsidRDefault="00052B4E" w:rsidP="00506B00">
      <w:pPr>
        <w:pStyle w:val="aff3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52B4E">
        <w:rPr>
          <w:sz w:val="28"/>
          <w:szCs w:val="28"/>
        </w:rPr>
        <w:t xml:space="preserve">Представить </w:t>
      </w:r>
      <w:r w:rsidR="0005325A" w:rsidRPr="00052B4E">
        <w:rPr>
          <w:sz w:val="28"/>
          <w:szCs w:val="28"/>
        </w:rPr>
        <w:t>прогноз</w:t>
      </w:r>
      <w:r w:rsidRPr="00052B4E">
        <w:rPr>
          <w:sz w:val="28"/>
          <w:szCs w:val="28"/>
        </w:rPr>
        <w:t xml:space="preserve"> </w:t>
      </w:r>
      <w:r w:rsidR="0005325A" w:rsidRPr="00052B4E">
        <w:rPr>
          <w:sz w:val="28"/>
          <w:szCs w:val="28"/>
        </w:rPr>
        <w:t>социально-экономического развития муниципального образовани</w:t>
      </w:r>
      <w:r w:rsidR="0061703F" w:rsidRPr="00052B4E">
        <w:rPr>
          <w:sz w:val="28"/>
          <w:szCs w:val="28"/>
        </w:rPr>
        <w:t>я «</w:t>
      </w:r>
      <w:proofErr w:type="spellStart"/>
      <w:r w:rsidR="0061703F" w:rsidRPr="00052B4E">
        <w:rPr>
          <w:sz w:val="28"/>
          <w:szCs w:val="28"/>
        </w:rPr>
        <w:t>Пушкиногорский</w:t>
      </w:r>
      <w:proofErr w:type="spellEnd"/>
      <w:r w:rsidR="0061703F" w:rsidRPr="00052B4E">
        <w:rPr>
          <w:sz w:val="28"/>
          <w:szCs w:val="28"/>
        </w:rPr>
        <w:t xml:space="preserve"> район» </w:t>
      </w:r>
      <w:r w:rsidR="00242185" w:rsidRPr="00052B4E">
        <w:rPr>
          <w:sz w:val="28"/>
          <w:szCs w:val="28"/>
        </w:rPr>
        <w:t xml:space="preserve">Псковской области </w:t>
      </w:r>
      <w:r w:rsidR="0061703F" w:rsidRPr="00052B4E">
        <w:rPr>
          <w:sz w:val="28"/>
          <w:szCs w:val="28"/>
        </w:rPr>
        <w:t>на 2025</w:t>
      </w:r>
      <w:r w:rsidR="0005325A" w:rsidRPr="00052B4E">
        <w:rPr>
          <w:sz w:val="28"/>
          <w:szCs w:val="28"/>
        </w:rPr>
        <w:t xml:space="preserve"> год и плано</w:t>
      </w:r>
      <w:r w:rsidR="00242185" w:rsidRPr="00052B4E">
        <w:rPr>
          <w:sz w:val="28"/>
          <w:szCs w:val="28"/>
        </w:rPr>
        <w:t xml:space="preserve">вый период 2026 и </w:t>
      </w:r>
      <w:r w:rsidR="0061703F" w:rsidRPr="00052B4E">
        <w:rPr>
          <w:sz w:val="28"/>
          <w:szCs w:val="28"/>
        </w:rPr>
        <w:t>2027</w:t>
      </w:r>
      <w:r w:rsidR="0005325A" w:rsidRPr="00052B4E">
        <w:rPr>
          <w:sz w:val="28"/>
          <w:szCs w:val="28"/>
        </w:rPr>
        <w:t xml:space="preserve"> годов </w:t>
      </w:r>
      <w:r w:rsidRPr="00052B4E">
        <w:rPr>
          <w:sz w:val="28"/>
          <w:szCs w:val="28"/>
        </w:rPr>
        <w:t xml:space="preserve">в Финансовое управление </w:t>
      </w:r>
      <w:proofErr w:type="spellStart"/>
      <w:r w:rsidRPr="00052B4E">
        <w:rPr>
          <w:sz w:val="28"/>
          <w:szCs w:val="28"/>
        </w:rPr>
        <w:t>Пушкиног</w:t>
      </w:r>
      <w:r>
        <w:rPr>
          <w:sz w:val="28"/>
          <w:szCs w:val="28"/>
        </w:rPr>
        <w:t>орского</w:t>
      </w:r>
      <w:proofErr w:type="spellEnd"/>
      <w:r>
        <w:rPr>
          <w:sz w:val="28"/>
          <w:szCs w:val="28"/>
        </w:rPr>
        <w:t xml:space="preserve"> района.</w:t>
      </w:r>
    </w:p>
    <w:p w:rsidR="00052B4E" w:rsidRPr="00052B4E" w:rsidRDefault="00052B4E" w:rsidP="00506B00">
      <w:pPr>
        <w:pStyle w:val="aff3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52B4E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052B4E">
        <w:rPr>
          <w:sz w:val="28"/>
          <w:szCs w:val="28"/>
        </w:rPr>
        <w:t>Пушкиногорского</w:t>
      </w:r>
      <w:proofErr w:type="spellEnd"/>
      <w:r w:rsidRPr="00052B4E">
        <w:rPr>
          <w:sz w:val="28"/>
          <w:szCs w:val="28"/>
        </w:rPr>
        <w:t xml:space="preserve"> района Псковской области от 07.11.2023 №</w:t>
      </w:r>
      <w:r>
        <w:rPr>
          <w:sz w:val="28"/>
          <w:szCs w:val="28"/>
        </w:rPr>
        <w:t xml:space="preserve"> </w:t>
      </w:r>
      <w:r w:rsidRPr="00052B4E">
        <w:rPr>
          <w:sz w:val="28"/>
          <w:szCs w:val="28"/>
        </w:rPr>
        <w:t>462 «О прогнозе социально-экономического развития муниципального образования «</w:t>
      </w:r>
      <w:proofErr w:type="spellStart"/>
      <w:r w:rsidRPr="00052B4E">
        <w:rPr>
          <w:sz w:val="28"/>
          <w:szCs w:val="28"/>
        </w:rPr>
        <w:t>Пушкиногорский</w:t>
      </w:r>
      <w:proofErr w:type="spellEnd"/>
      <w:r w:rsidRPr="00052B4E">
        <w:rPr>
          <w:sz w:val="28"/>
          <w:szCs w:val="28"/>
        </w:rPr>
        <w:t xml:space="preserve"> район» на 2024 год и плановый период 2025-2026 годов».</w:t>
      </w:r>
    </w:p>
    <w:p w:rsidR="00052B4E" w:rsidRDefault="00052B4E" w:rsidP="00506B00">
      <w:pPr>
        <w:pStyle w:val="aff3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052B4E">
        <w:rPr>
          <w:sz w:val="28"/>
          <w:szCs w:val="28"/>
        </w:rPr>
        <w:t>Разместить</w:t>
      </w:r>
      <w:proofErr w:type="gramEnd"/>
      <w:r w:rsidRPr="00052B4E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официальном сайте </w:t>
      </w:r>
      <w:proofErr w:type="spellStart"/>
      <w:r w:rsidR="005E6847" w:rsidRPr="00052B4E">
        <w:rPr>
          <w:sz w:val="28"/>
          <w:szCs w:val="28"/>
        </w:rPr>
        <w:t>Пушкиногорского</w:t>
      </w:r>
      <w:proofErr w:type="spellEnd"/>
      <w:r w:rsidR="005E6847" w:rsidRPr="00052B4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информационно-телекоммуникационной сети «Интернет»</w:t>
      </w:r>
      <w:r w:rsidR="007C5741">
        <w:rPr>
          <w:sz w:val="28"/>
          <w:szCs w:val="28"/>
        </w:rPr>
        <w:t>, а также на общедоступном информационном ресурсе стратегического планирования.</w:t>
      </w:r>
    </w:p>
    <w:p w:rsidR="00052B4E" w:rsidRPr="00052B4E" w:rsidRDefault="00052B4E" w:rsidP="00506B00">
      <w:pPr>
        <w:pStyle w:val="aff3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52B4E">
        <w:rPr>
          <w:sz w:val="28"/>
          <w:szCs w:val="28"/>
        </w:rPr>
        <w:t>Настоящее постановление вступает в силу после подписания.</w:t>
      </w:r>
    </w:p>
    <w:p w:rsidR="00A26439" w:rsidRDefault="00A26439" w:rsidP="005E5730">
      <w:pPr>
        <w:tabs>
          <w:tab w:val="left" w:pos="9000"/>
        </w:tabs>
        <w:autoSpaceDE w:val="0"/>
        <w:autoSpaceDN w:val="0"/>
        <w:adjustRightInd w:val="0"/>
        <w:rPr>
          <w:sz w:val="28"/>
          <w:szCs w:val="28"/>
        </w:rPr>
      </w:pPr>
    </w:p>
    <w:p w:rsidR="00A26439" w:rsidRDefault="00977030" w:rsidP="007C5741">
      <w:pPr>
        <w:tabs>
          <w:tab w:val="left" w:pos="9000"/>
        </w:tabs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8"/>
          <w:szCs w:val="28"/>
        </w:rPr>
        <w:t>Глава</w:t>
      </w:r>
      <w:r w:rsidR="005E5730" w:rsidRPr="005E5730">
        <w:rPr>
          <w:sz w:val="28"/>
          <w:szCs w:val="28"/>
        </w:rPr>
        <w:t xml:space="preserve"> района                                                                    </w:t>
      </w:r>
      <w:r>
        <w:rPr>
          <w:sz w:val="28"/>
          <w:szCs w:val="28"/>
        </w:rPr>
        <w:t xml:space="preserve">              О.В. Филиппова</w:t>
      </w:r>
    </w:p>
    <w:p w:rsidR="00A26439" w:rsidRDefault="00A26439" w:rsidP="005E5730">
      <w:pPr>
        <w:suppressAutoHyphens w:val="0"/>
        <w:jc w:val="right"/>
        <w:rPr>
          <w:sz w:val="20"/>
          <w:szCs w:val="20"/>
          <w:lang w:eastAsia="ru-RU"/>
        </w:rPr>
      </w:pPr>
    </w:p>
    <w:p w:rsidR="005E5730" w:rsidRPr="005E5730" w:rsidRDefault="005E5730" w:rsidP="005E5730">
      <w:pPr>
        <w:suppressAutoHyphens w:val="0"/>
        <w:jc w:val="left"/>
        <w:rPr>
          <w:sz w:val="28"/>
          <w:szCs w:val="20"/>
          <w:lang w:eastAsia="ru-RU"/>
        </w:rPr>
      </w:pPr>
    </w:p>
    <w:p w:rsidR="00D0322A" w:rsidRPr="00EC5ACB" w:rsidRDefault="00D0322A">
      <w:pPr>
        <w:sectPr w:rsidR="00D0322A" w:rsidRPr="00EC5ACB" w:rsidSect="00690EEF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AA0604" w:rsidRPr="00242185" w:rsidRDefault="00AA0604" w:rsidP="00AA0604">
      <w:pPr>
        <w:suppressAutoHyphens w:val="0"/>
        <w:jc w:val="right"/>
        <w:rPr>
          <w:sz w:val="28"/>
          <w:szCs w:val="28"/>
          <w:lang w:eastAsia="ru-RU"/>
        </w:rPr>
      </w:pPr>
      <w:r w:rsidRPr="00242185">
        <w:rPr>
          <w:sz w:val="28"/>
          <w:szCs w:val="28"/>
          <w:lang w:eastAsia="ru-RU"/>
        </w:rPr>
        <w:lastRenderedPageBreak/>
        <w:t>Приложение к постановлению</w:t>
      </w:r>
      <w:r w:rsidRPr="00242185">
        <w:rPr>
          <w:sz w:val="28"/>
          <w:szCs w:val="28"/>
          <w:lang w:eastAsia="ru-RU"/>
        </w:rPr>
        <w:br/>
        <w:t>Администра</w:t>
      </w:r>
      <w:r w:rsidR="0061703F" w:rsidRPr="00242185">
        <w:rPr>
          <w:sz w:val="28"/>
          <w:szCs w:val="28"/>
          <w:lang w:eastAsia="ru-RU"/>
        </w:rPr>
        <w:t xml:space="preserve">ции </w:t>
      </w:r>
      <w:proofErr w:type="spellStart"/>
      <w:r w:rsidR="0061703F" w:rsidRPr="00242185">
        <w:rPr>
          <w:sz w:val="28"/>
          <w:szCs w:val="28"/>
          <w:lang w:eastAsia="ru-RU"/>
        </w:rPr>
        <w:t>Пушкиногорского</w:t>
      </w:r>
      <w:proofErr w:type="spellEnd"/>
      <w:r w:rsidR="0061703F" w:rsidRPr="00242185">
        <w:rPr>
          <w:sz w:val="28"/>
          <w:szCs w:val="28"/>
          <w:lang w:eastAsia="ru-RU"/>
        </w:rPr>
        <w:t xml:space="preserve"> района</w:t>
      </w:r>
      <w:r w:rsidR="0061703F" w:rsidRPr="00242185">
        <w:rPr>
          <w:sz w:val="28"/>
          <w:szCs w:val="28"/>
          <w:lang w:eastAsia="ru-RU"/>
        </w:rPr>
        <w:br/>
        <w:t>от 06.11.2024 г. № 538</w:t>
      </w:r>
    </w:p>
    <w:p w:rsidR="00AA0604" w:rsidRDefault="00AA0604" w:rsidP="005E5730">
      <w:pPr>
        <w:widowControl w:val="0"/>
        <w:jc w:val="center"/>
        <w:rPr>
          <w:rFonts w:eastAsia="Andale Sans UI" w:cs="Tahoma"/>
          <w:b/>
          <w:kern w:val="1"/>
          <w:sz w:val="28"/>
          <w:szCs w:val="28"/>
          <w:lang w:eastAsia="ja-JP" w:bidi="fa-IR"/>
        </w:rPr>
      </w:pPr>
    </w:p>
    <w:p w:rsidR="008B5C6E" w:rsidRPr="00EC5ACB" w:rsidRDefault="008B5C6E" w:rsidP="005E5730">
      <w:pPr>
        <w:widowControl w:val="0"/>
        <w:jc w:val="center"/>
        <w:rPr>
          <w:rFonts w:eastAsia="Andale Sans UI" w:cs="Tahoma"/>
          <w:b/>
          <w:kern w:val="1"/>
          <w:sz w:val="28"/>
          <w:szCs w:val="28"/>
          <w:lang w:eastAsia="ja-JP" w:bidi="fa-IR"/>
        </w:rPr>
      </w:pPr>
      <w:r w:rsidRPr="00EC5ACB">
        <w:rPr>
          <w:rFonts w:eastAsia="Andale Sans UI" w:cs="Tahoma"/>
          <w:b/>
          <w:kern w:val="1"/>
          <w:sz w:val="28"/>
          <w:szCs w:val="28"/>
          <w:lang w:eastAsia="ja-JP" w:bidi="fa-IR"/>
        </w:rPr>
        <w:t>ПРОГНОЗ</w:t>
      </w:r>
    </w:p>
    <w:p w:rsidR="008B5C6E" w:rsidRDefault="008B5C6E" w:rsidP="008B5C6E">
      <w:pPr>
        <w:widowControl w:val="0"/>
        <w:jc w:val="center"/>
        <w:rPr>
          <w:rFonts w:eastAsia="Andale Sans UI" w:cs="Tahoma"/>
          <w:b/>
          <w:kern w:val="1"/>
          <w:sz w:val="28"/>
          <w:szCs w:val="28"/>
          <w:lang w:eastAsia="ja-JP" w:bidi="fa-IR"/>
        </w:rPr>
      </w:pPr>
      <w:r w:rsidRPr="00EC5ACB">
        <w:rPr>
          <w:rFonts w:eastAsia="Andale Sans UI" w:cs="Tahoma"/>
          <w:b/>
          <w:kern w:val="1"/>
          <w:sz w:val="28"/>
          <w:szCs w:val="28"/>
          <w:lang w:eastAsia="ja-JP" w:bidi="fa-IR"/>
        </w:rPr>
        <w:t>социально-экономического развития муниципального образования «</w:t>
      </w:r>
      <w:proofErr w:type="spellStart"/>
      <w:r w:rsidR="00CD27FC" w:rsidRPr="00EC5ACB">
        <w:rPr>
          <w:rFonts w:eastAsia="Andale Sans UI" w:cs="Tahoma"/>
          <w:b/>
          <w:kern w:val="1"/>
          <w:sz w:val="28"/>
          <w:szCs w:val="28"/>
          <w:lang w:eastAsia="ja-JP" w:bidi="fa-IR"/>
        </w:rPr>
        <w:t>Пушкиногорский</w:t>
      </w:r>
      <w:proofErr w:type="spellEnd"/>
      <w:r w:rsidRPr="00EC5ACB">
        <w:rPr>
          <w:rFonts w:eastAsia="Andale Sans UI" w:cs="Tahoma"/>
          <w:b/>
          <w:kern w:val="1"/>
          <w:sz w:val="28"/>
          <w:szCs w:val="28"/>
          <w:lang w:eastAsia="ja-JP" w:bidi="fa-IR"/>
        </w:rPr>
        <w:t xml:space="preserve"> район» </w:t>
      </w:r>
      <w:r w:rsidR="00B53A16">
        <w:rPr>
          <w:rFonts w:eastAsia="Andale Sans UI" w:cs="Tahoma"/>
          <w:b/>
          <w:kern w:val="1"/>
          <w:sz w:val="28"/>
          <w:szCs w:val="28"/>
          <w:lang w:eastAsia="ja-JP" w:bidi="fa-IR"/>
        </w:rPr>
        <w:t xml:space="preserve">Псковской области </w:t>
      </w:r>
      <w:r w:rsidRPr="00EC5ACB">
        <w:rPr>
          <w:rFonts w:eastAsia="Andale Sans UI" w:cs="Tahoma"/>
          <w:b/>
          <w:kern w:val="1"/>
          <w:sz w:val="28"/>
          <w:szCs w:val="28"/>
          <w:lang w:eastAsia="ja-JP" w:bidi="fa-IR"/>
        </w:rPr>
        <w:t>на 20</w:t>
      </w:r>
      <w:r w:rsidR="00D75C54">
        <w:rPr>
          <w:rFonts w:eastAsia="Andale Sans UI" w:cs="Tahoma"/>
          <w:b/>
          <w:kern w:val="1"/>
          <w:sz w:val="28"/>
          <w:szCs w:val="28"/>
          <w:lang w:eastAsia="ja-JP" w:bidi="fa-IR"/>
        </w:rPr>
        <w:t>2</w:t>
      </w:r>
      <w:r w:rsidR="0061703F">
        <w:rPr>
          <w:rFonts w:eastAsia="Andale Sans UI" w:cs="Tahoma"/>
          <w:b/>
          <w:kern w:val="1"/>
          <w:sz w:val="28"/>
          <w:szCs w:val="28"/>
          <w:lang w:eastAsia="ja-JP" w:bidi="fa-IR"/>
        </w:rPr>
        <w:t>5</w:t>
      </w:r>
      <w:r w:rsidRPr="00EC5ACB">
        <w:rPr>
          <w:rFonts w:eastAsia="Andale Sans UI" w:cs="Tahoma"/>
          <w:b/>
          <w:kern w:val="1"/>
          <w:sz w:val="28"/>
          <w:szCs w:val="28"/>
          <w:lang w:eastAsia="ja-JP" w:bidi="fa-IR"/>
        </w:rPr>
        <w:t xml:space="preserve"> год и плановый период 202</w:t>
      </w:r>
      <w:r w:rsidR="00B53A16">
        <w:rPr>
          <w:rFonts w:eastAsia="Andale Sans UI" w:cs="Tahoma"/>
          <w:b/>
          <w:kern w:val="1"/>
          <w:sz w:val="28"/>
          <w:szCs w:val="28"/>
          <w:lang w:eastAsia="ja-JP" w:bidi="fa-IR"/>
        </w:rPr>
        <w:t xml:space="preserve">6 и </w:t>
      </w:r>
      <w:r w:rsidR="00D75C54">
        <w:rPr>
          <w:rFonts w:eastAsia="Andale Sans UI" w:cs="Tahoma"/>
          <w:b/>
          <w:kern w:val="1"/>
          <w:sz w:val="28"/>
          <w:szCs w:val="28"/>
          <w:lang w:eastAsia="ja-JP" w:bidi="fa-IR"/>
        </w:rPr>
        <w:t>202</w:t>
      </w:r>
      <w:r w:rsidR="0061703F">
        <w:rPr>
          <w:rFonts w:eastAsia="Andale Sans UI" w:cs="Tahoma"/>
          <w:b/>
          <w:kern w:val="1"/>
          <w:sz w:val="28"/>
          <w:szCs w:val="28"/>
          <w:lang w:eastAsia="ja-JP" w:bidi="fa-IR"/>
        </w:rPr>
        <w:t>7</w:t>
      </w:r>
      <w:r w:rsidRPr="00EC5ACB">
        <w:rPr>
          <w:rFonts w:eastAsia="Andale Sans UI" w:cs="Tahoma"/>
          <w:b/>
          <w:kern w:val="1"/>
          <w:sz w:val="28"/>
          <w:szCs w:val="28"/>
          <w:lang w:eastAsia="ja-JP" w:bidi="fa-IR"/>
        </w:rPr>
        <w:t xml:space="preserve"> годов</w:t>
      </w:r>
    </w:p>
    <w:p w:rsidR="00B53A16" w:rsidRDefault="00B53A16" w:rsidP="008B5C6E">
      <w:pPr>
        <w:widowControl w:val="0"/>
        <w:jc w:val="center"/>
        <w:rPr>
          <w:rFonts w:eastAsia="Andale Sans UI" w:cs="Tahoma"/>
          <w:b/>
          <w:kern w:val="1"/>
          <w:sz w:val="28"/>
          <w:szCs w:val="28"/>
          <w:lang w:eastAsia="ja-JP" w:bidi="fa-IR"/>
        </w:rPr>
      </w:pPr>
    </w:p>
    <w:p w:rsidR="00B53A16" w:rsidRPr="00242185" w:rsidRDefault="00B53A16" w:rsidP="00B53A16">
      <w:pPr>
        <w:pStyle w:val="aff3"/>
        <w:widowControl w:val="0"/>
        <w:numPr>
          <w:ilvl w:val="0"/>
          <w:numId w:val="12"/>
        </w:numPr>
        <w:jc w:val="center"/>
        <w:rPr>
          <w:sz w:val="28"/>
          <w:szCs w:val="28"/>
          <w:lang w:eastAsia="ar-SA"/>
        </w:rPr>
      </w:pPr>
      <w:r w:rsidRPr="00242185">
        <w:rPr>
          <w:sz w:val="28"/>
          <w:szCs w:val="28"/>
          <w:lang w:eastAsia="ar-SA"/>
        </w:rPr>
        <w:t>Показатели прогноза социально-экономического развития муниципального образования «</w:t>
      </w:r>
      <w:proofErr w:type="spellStart"/>
      <w:r w:rsidRPr="00242185">
        <w:rPr>
          <w:sz w:val="28"/>
          <w:szCs w:val="28"/>
          <w:lang w:eastAsia="ar-SA"/>
        </w:rPr>
        <w:t>Пушкиногорский</w:t>
      </w:r>
      <w:proofErr w:type="spellEnd"/>
      <w:r w:rsidRPr="00242185">
        <w:rPr>
          <w:sz w:val="28"/>
          <w:szCs w:val="28"/>
          <w:lang w:eastAsia="ar-SA"/>
        </w:rPr>
        <w:t xml:space="preserve"> район» Псковской области на 2025 год и плановый период 2026 и 2027 годов</w:t>
      </w:r>
    </w:p>
    <w:p w:rsidR="008B5C6E" w:rsidRPr="00EC5ACB" w:rsidRDefault="008B5C6E" w:rsidP="008B5C6E">
      <w:pPr>
        <w:spacing w:line="276" w:lineRule="auto"/>
        <w:rPr>
          <w:sz w:val="26"/>
          <w:szCs w:val="26"/>
          <w:lang w:eastAsia="ar-SA"/>
        </w:rPr>
      </w:pPr>
    </w:p>
    <w:tbl>
      <w:tblPr>
        <w:tblStyle w:val="afd"/>
        <w:tblW w:w="0" w:type="auto"/>
        <w:tblLook w:val="04A0"/>
      </w:tblPr>
      <w:tblGrid>
        <w:gridCol w:w="795"/>
        <w:gridCol w:w="2476"/>
        <w:gridCol w:w="1384"/>
        <w:gridCol w:w="1203"/>
        <w:gridCol w:w="1203"/>
        <w:gridCol w:w="1203"/>
        <w:gridCol w:w="1087"/>
        <w:gridCol w:w="1087"/>
        <w:gridCol w:w="1087"/>
        <w:gridCol w:w="1087"/>
        <w:gridCol w:w="1087"/>
        <w:gridCol w:w="1087"/>
      </w:tblGrid>
      <w:tr w:rsidR="00242185" w:rsidTr="00156FF3">
        <w:tc>
          <w:tcPr>
            <w:tcW w:w="751" w:type="dxa"/>
            <w:vMerge w:val="restart"/>
          </w:tcPr>
          <w:p w:rsidR="008A3851" w:rsidRDefault="008A3851" w:rsidP="008A385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02" w:type="dxa"/>
            <w:vMerge w:val="restart"/>
          </w:tcPr>
          <w:p w:rsidR="008A3851" w:rsidRDefault="008A3851" w:rsidP="008A3851">
            <w:pPr>
              <w:jc w:val="center"/>
            </w:pPr>
            <w:r>
              <w:t>Показатели</w:t>
            </w:r>
          </w:p>
        </w:tc>
        <w:tc>
          <w:tcPr>
            <w:tcW w:w="1295" w:type="dxa"/>
            <w:vMerge w:val="restart"/>
          </w:tcPr>
          <w:p w:rsidR="008A3851" w:rsidRDefault="008A3851" w:rsidP="008A3851">
            <w:pPr>
              <w:jc w:val="center"/>
            </w:pPr>
            <w:r>
              <w:t>Единица измерения</w:t>
            </w:r>
          </w:p>
        </w:tc>
        <w:tc>
          <w:tcPr>
            <w:tcW w:w="2254" w:type="dxa"/>
            <w:gridSpan w:val="2"/>
          </w:tcPr>
          <w:p w:rsidR="008A3851" w:rsidRDefault="008A3851" w:rsidP="008A3851">
            <w:pPr>
              <w:jc w:val="center"/>
            </w:pPr>
            <w:r>
              <w:t>Отчет</w:t>
            </w:r>
          </w:p>
        </w:tc>
        <w:tc>
          <w:tcPr>
            <w:tcW w:w="1127" w:type="dxa"/>
          </w:tcPr>
          <w:p w:rsidR="008A3851" w:rsidRDefault="008A3851" w:rsidP="008A3851">
            <w:pPr>
              <w:jc w:val="center"/>
            </w:pPr>
            <w:r>
              <w:t>Оценка</w:t>
            </w:r>
          </w:p>
        </w:tc>
        <w:tc>
          <w:tcPr>
            <w:tcW w:w="7057" w:type="dxa"/>
            <w:gridSpan w:val="6"/>
          </w:tcPr>
          <w:p w:rsidR="008A3851" w:rsidRDefault="008A3851" w:rsidP="008A3851">
            <w:pPr>
              <w:jc w:val="center"/>
            </w:pPr>
            <w:r>
              <w:t>Прогноз</w:t>
            </w:r>
          </w:p>
        </w:tc>
      </w:tr>
      <w:tr w:rsidR="00242185" w:rsidTr="00156FF3">
        <w:tc>
          <w:tcPr>
            <w:tcW w:w="751" w:type="dxa"/>
            <w:vMerge/>
          </w:tcPr>
          <w:p w:rsidR="008A3851" w:rsidRDefault="008A3851" w:rsidP="008B5C6E"/>
        </w:tc>
        <w:tc>
          <w:tcPr>
            <w:tcW w:w="2302" w:type="dxa"/>
            <w:vMerge/>
          </w:tcPr>
          <w:p w:rsidR="008A3851" w:rsidRDefault="008A3851" w:rsidP="008B5C6E"/>
        </w:tc>
        <w:tc>
          <w:tcPr>
            <w:tcW w:w="1295" w:type="dxa"/>
            <w:vMerge/>
          </w:tcPr>
          <w:p w:rsidR="008A3851" w:rsidRDefault="008A3851" w:rsidP="008B5C6E"/>
        </w:tc>
        <w:tc>
          <w:tcPr>
            <w:tcW w:w="1127" w:type="dxa"/>
            <w:vMerge w:val="restart"/>
          </w:tcPr>
          <w:p w:rsidR="008A3851" w:rsidRDefault="008A3851" w:rsidP="008A3851">
            <w:pPr>
              <w:jc w:val="center"/>
            </w:pPr>
            <w:r>
              <w:t>202</w:t>
            </w:r>
            <w:r w:rsidR="0061703F">
              <w:t>2</w:t>
            </w:r>
          </w:p>
        </w:tc>
        <w:tc>
          <w:tcPr>
            <w:tcW w:w="1127" w:type="dxa"/>
            <w:vMerge w:val="restart"/>
          </w:tcPr>
          <w:p w:rsidR="008A3851" w:rsidRDefault="008A3851" w:rsidP="008A3851">
            <w:pPr>
              <w:jc w:val="center"/>
            </w:pPr>
            <w:r>
              <w:t>202</w:t>
            </w:r>
            <w:r w:rsidR="0061703F">
              <w:t>3</w:t>
            </w:r>
          </w:p>
        </w:tc>
        <w:tc>
          <w:tcPr>
            <w:tcW w:w="1127" w:type="dxa"/>
            <w:vMerge w:val="restart"/>
          </w:tcPr>
          <w:p w:rsidR="008A3851" w:rsidRDefault="008A3851" w:rsidP="008A3851">
            <w:pPr>
              <w:jc w:val="center"/>
            </w:pPr>
            <w:r>
              <w:t>202</w:t>
            </w:r>
            <w:r w:rsidR="0061703F">
              <w:t>4</w:t>
            </w:r>
          </w:p>
        </w:tc>
        <w:tc>
          <w:tcPr>
            <w:tcW w:w="2977" w:type="dxa"/>
            <w:gridSpan w:val="2"/>
          </w:tcPr>
          <w:p w:rsidR="008A3851" w:rsidRDefault="00242185" w:rsidP="008A3851">
            <w:pPr>
              <w:jc w:val="center"/>
            </w:pPr>
            <w:r>
              <w:t>2025</w:t>
            </w:r>
          </w:p>
        </w:tc>
        <w:tc>
          <w:tcPr>
            <w:tcW w:w="2040" w:type="dxa"/>
            <w:gridSpan w:val="2"/>
          </w:tcPr>
          <w:p w:rsidR="008A3851" w:rsidRDefault="00242185" w:rsidP="008A3851">
            <w:pPr>
              <w:jc w:val="center"/>
            </w:pPr>
            <w:r>
              <w:t>2026</w:t>
            </w:r>
          </w:p>
        </w:tc>
        <w:tc>
          <w:tcPr>
            <w:tcW w:w="2040" w:type="dxa"/>
            <w:gridSpan w:val="2"/>
          </w:tcPr>
          <w:p w:rsidR="008A3851" w:rsidRDefault="00242185" w:rsidP="008A3851">
            <w:pPr>
              <w:jc w:val="center"/>
            </w:pPr>
            <w:r>
              <w:t>2027</w:t>
            </w:r>
          </w:p>
        </w:tc>
      </w:tr>
      <w:tr w:rsidR="00242185" w:rsidTr="00156FF3">
        <w:tc>
          <w:tcPr>
            <w:tcW w:w="751" w:type="dxa"/>
            <w:vMerge/>
          </w:tcPr>
          <w:p w:rsidR="008A3851" w:rsidRDefault="008A3851" w:rsidP="008B5C6E"/>
        </w:tc>
        <w:tc>
          <w:tcPr>
            <w:tcW w:w="2302" w:type="dxa"/>
            <w:vMerge/>
          </w:tcPr>
          <w:p w:rsidR="008A3851" w:rsidRDefault="008A3851" w:rsidP="008B5C6E"/>
        </w:tc>
        <w:tc>
          <w:tcPr>
            <w:tcW w:w="1295" w:type="dxa"/>
            <w:vMerge/>
          </w:tcPr>
          <w:p w:rsidR="008A3851" w:rsidRDefault="008A3851" w:rsidP="008B5C6E"/>
        </w:tc>
        <w:tc>
          <w:tcPr>
            <w:tcW w:w="1127" w:type="dxa"/>
            <w:vMerge/>
          </w:tcPr>
          <w:p w:rsidR="008A3851" w:rsidRDefault="008A3851" w:rsidP="008B5C6E"/>
        </w:tc>
        <w:tc>
          <w:tcPr>
            <w:tcW w:w="1127" w:type="dxa"/>
            <w:vMerge/>
          </w:tcPr>
          <w:p w:rsidR="008A3851" w:rsidRDefault="008A3851" w:rsidP="008B5C6E"/>
        </w:tc>
        <w:tc>
          <w:tcPr>
            <w:tcW w:w="1127" w:type="dxa"/>
            <w:vMerge/>
          </w:tcPr>
          <w:p w:rsidR="008A3851" w:rsidRDefault="008A3851" w:rsidP="008B5C6E"/>
        </w:tc>
        <w:tc>
          <w:tcPr>
            <w:tcW w:w="1862" w:type="dxa"/>
          </w:tcPr>
          <w:p w:rsidR="008A3851" w:rsidRDefault="008A3851" w:rsidP="007C5741">
            <w:pPr>
              <w:jc w:val="center"/>
            </w:pPr>
            <w:r>
              <w:t>Вариант 1</w:t>
            </w:r>
            <w:r w:rsidR="00242185">
              <w:t xml:space="preserve"> </w:t>
            </w:r>
          </w:p>
        </w:tc>
        <w:tc>
          <w:tcPr>
            <w:tcW w:w="1115" w:type="dxa"/>
          </w:tcPr>
          <w:p w:rsidR="008A3851" w:rsidRDefault="008A3851" w:rsidP="007C5741">
            <w:pPr>
              <w:jc w:val="center"/>
            </w:pPr>
            <w:r>
              <w:t>Вариант 2</w:t>
            </w:r>
            <w:r w:rsidR="00242185">
              <w:t xml:space="preserve"> </w:t>
            </w:r>
          </w:p>
        </w:tc>
        <w:tc>
          <w:tcPr>
            <w:tcW w:w="1020" w:type="dxa"/>
          </w:tcPr>
          <w:p w:rsidR="008A3851" w:rsidRDefault="008A3851" w:rsidP="008A3851">
            <w:pPr>
              <w:jc w:val="center"/>
            </w:pPr>
            <w:r>
              <w:t>Вариант 1</w:t>
            </w:r>
          </w:p>
        </w:tc>
        <w:tc>
          <w:tcPr>
            <w:tcW w:w="1020" w:type="dxa"/>
          </w:tcPr>
          <w:p w:rsidR="008A3851" w:rsidRDefault="008A3851" w:rsidP="008A3851">
            <w:pPr>
              <w:jc w:val="center"/>
            </w:pPr>
            <w:r>
              <w:t>Вариант 2</w:t>
            </w:r>
          </w:p>
        </w:tc>
        <w:tc>
          <w:tcPr>
            <w:tcW w:w="1020" w:type="dxa"/>
          </w:tcPr>
          <w:p w:rsidR="008A3851" w:rsidRDefault="008A3851" w:rsidP="008A3851">
            <w:pPr>
              <w:jc w:val="center"/>
            </w:pPr>
            <w:r>
              <w:t>Вариант 1</w:t>
            </w:r>
          </w:p>
        </w:tc>
        <w:tc>
          <w:tcPr>
            <w:tcW w:w="1020" w:type="dxa"/>
          </w:tcPr>
          <w:p w:rsidR="008A3851" w:rsidRDefault="008A3851" w:rsidP="008A3851">
            <w:pPr>
              <w:jc w:val="center"/>
            </w:pPr>
            <w:r>
              <w:t>Вариант 2</w:t>
            </w:r>
          </w:p>
        </w:tc>
      </w:tr>
      <w:tr w:rsidR="008A3851" w:rsidTr="00156FF3">
        <w:tc>
          <w:tcPr>
            <w:tcW w:w="751" w:type="dxa"/>
          </w:tcPr>
          <w:p w:rsidR="008A3851" w:rsidRDefault="008A3851" w:rsidP="008B5C6E">
            <w:r>
              <w:t>1.</w:t>
            </w:r>
          </w:p>
        </w:tc>
        <w:tc>
          <w:tcPr>
            <w:tcW w:w="14035" w:type="dxa"/>
            <w:gridSpan w:val="11"/>
          </w:tcPr>
          <w:p w:rsidR="008A3851" w:rsidRDefault="00EB4595" w:rsidP="006238EE">
            <w:pPr>
              <w:jc w:val="center"/>
            </w:pPr>
            <w:r>
              <w:t>Население</w:t>
            </w:r>
          </w:p>
        </w:tc>
      </w:tr>
      <w:tr w:rsidR="00242185" w:rsidTr="00156FF3">
        <w:tc>
          <w:tcPr>
            <w:tcW w:w="751" w:type="dxa"/>
          </w:tcPr>
          <w:p w:rsidR="008A3851" w:rsidRDefault="008A3851" w:rsidP="008B5C6E">
            <w:r>
              <w:t>1.1</w:t>
            </w:r>
          </w:p>
        </w:tc>
        <w:tc>
          <w:tcPr>
            <w:tcW w:w="2302" w:type="dxa"/>
          </w:tcPr>
          <w:p w:rsidR="008A3851" w:rsidRDefault="008A3851" w:rsidP="003E7AB8">
            <w:pPr>
              <w:jc w:val="left"/>
            </w:pPr>
            <w:r>
              <w:t>Численность населения</w:t>
            </w:r>
          </w:p>
        </w:tc>
        <w:tc>
          <w:tcPr>
            <w:tcW w:w="1295" w:type="dxa"/>
          </w:tcPr>
          <w:p w:rsidR="008A3851" w:rsidRDefault="008A3851" w:rsidP="008A3851">
            <w:pPr>
              <w:jc w:val="center"/>
            </w:pPr>
            <w:r>
              <w:t>человек</w:t>
            </w:r>
          </w:p>
        </w:tc>
        <w:tc>
          <w:tcPr>
            <w:tcW w:w="1127" w:type="dxa"/>
          </w:tcPr>
          <w:p w:rsidR="008A3851" w:rsidRDefault="0061703F" w:rsidP="008A3851">
            <w:pPr>
              <w:jc w:val="center"/>
            </w:pPr>
            <w:r>
              <w:t>7363</w:t>
            </w:r>
          </w:p>
        </w:tc>
        <w:tc>
          <w:tcPr>
            <w:tcW w:w="1127" w:type="dxa"/>
          </w:tcPr>
          <w:p w:rsidR="008A3851" w:rsidRDefault="008A3851" w:rsidP="008A3851">
            <w:pPr>
              <w:jc w:val="center"/>
            </w:pPr>
            <w:r>
              <w:t>7</w:t>
            </w:r>
            <w:r w:rsidR="0061703F">
              <w:t>278</w:t>
            </w:r>
          </w:p>
        </w:tc>
        <w:tc>
          <w:tcPr>
            <w:tcW w:w="1127" w:type="dxa"/>
          </w:tcPr>
          <w:p w:rsidR="008A3851" w:rsidRDefault="0061703F" w:rsidP="008A3851">
            <w:pPr>
              <w:jc w:val="center"/>
            </w:pPr>
            <w:r>
              <w:t>7103</w:t>
            </w:r>
          </w:p>
        </w:tc>
        <w:tc>
          <w:tcPr>
            <w:tcW w:w="1862" w:type="dxa"/>
          </w:tcPr>
          <w:p w:rsidR="008A3851" w:rsidRPr="008D46FE" w:rsidRDefault="008D5405" w:rsidP="008A3851">
            <w:pPr>
              <w:jc w:val="center"/>
              <w:rPr>
                <w:highlight w:val="yellow"/>
              </w:rPr>
            </w:pPr>
            <w:r w:rsidRPr="008D5405">
              <w:t>6998</w:t>
            </w:r>
          </w:p>
        </w:tc>
        <w:tc>
          <w:tcPr>
            <w:tcW w:w="1115" w:type="dxa"/>
          </w:tcPr>
          <w:p w:rsidR="008A3851" w:rsidRPr="008D46FE" w:rsidRDefault="007D1310" w:rsidP="008A3851">
            <w:pPr>
              <w:jc w:val="center"/>
              <w:rPr>
                <w:highlight w:val="yellow"/>
              </w:rPr>
            </w:pPr>
            <w:r w:rsidRPr="008D5405">
              <w:t>7</w:t>
            </w:r>
            <w:r w:rsidR="008D5405" w:rsidRPr="008D5405">
              <w:t>030</w:t>
            </w:r>
          </w:p>
        </w:tc>
        <w:tc>
          <w:tcPr>
            <w:tcW w:w="1020" w:type="dxa"/>
          </w:tcPr>
          <w:p w:rsidR="008A3851" w:rsidRPr="008D46FE" w:rsidRDefault="007D1310" w:rsidP="008A3851">
            <w:pPr>
              <w:jc w:val="center"/>
              <w:rPr>
                <w:highlight w:val="yellow"/>
              </w:rPr>
            </w:pPr>
            <w:r w:rsidRPr="00C04655">
              <w:t>6</w:t>
            </w:r>
            <w:r w:rsidR="008D5405" w:rsidRPr="00C04655">
              <w:t>858</w:t>
            </w:r>
          </w:p>
        </w:tc>
        <w:tc>
          <w:tcPr>
            <w:tcW w:w="1020" w:type="dxa"/>
          </w:tcPr>
          <w:p w:rsidR="008A3851" w:rsidRPr="008D46FE" w:rsidRDefault="00A82F42" w:rsidP="008A3851">
            <w:pPr>
              <w:jc w:val="center"/>
              <w:rPr>
                <w:highlight w:val="yellow"/>
              </w:rPr>
            </w:pPr>
            <w:r w:rsidRPr="00A82F42">
              <w:t>6938</w:t>
            </w:r>
          </w:p>
        </w:tc>
        <w:tc>
          <w:tcPr>
            <w:tcW w:w="1020" w:type="dxa"/>
          </w:tcPr>
          <w:p w:rsidR="008A3851" w:rsidRPr="008D46FE" w:rsidRDefault="00C04655" w:rsidP="008A3851">
            <w:pPr>
              <w:jc w:val="center"/>
              <w:rPr>
                <w:highlight w:val="yellow"/>
              </w:rPr>
            </w:pPr>
            <w:r w:rsidRPr="00C04655">
              <w:t>6718</w:t>
            </w:r>
          </w:p>
        </w:tc>
        <w:tc>
          <w:tcPr>
            <w:tcW w:w="1020" w:type="dxa"/>
          </w:tcPr>
          <w:p w:rsidR="008A3851" w:rsidRPr="008D46FE" w:rsidRDefault="00A82F42" w:rsidP="008A3851">
            <w:pPr>
              <w:jc w:val="center"/>
              <w:rPr>
                <w:highlight w:val="yellow"/>
              </w:rPr>
            </w:pPr>
            <w:r w:rsidRPr="00A82F42">
              <w:t>6858</w:t>
            </w:r>
          </w:p>
        </w:tc>
      </w:tr>
      <w:tr w:rsidR="00242185" w:rsidTr="00156FF3">
        <w:tc>
          <w:tcPr>
            <w:tcW w:w="751" w:type="dxa"/>
          </w:tcPr>
          <w:p w:rsidR="008A3851" w:rsidRDefault="003E7AB8" w:rsidP="008B5C6E">
            <w:r>
              <w:t>1.2</w:t>
            </w:r>
          </w:p>
        </w:tc>
        <w:tc>
          <w:tcPr>
            <w:tcW w:w="2302" w:type="dxa"/>
          </w:tcPr>
          <w:p w:rsidR="008A3851" w:rsidRDefault="003E7AB8" w:rsidP="003E7AB8">
            <w:pPr>
              <w:jc w:val="left"/>
            </w:pPr>
            <w:r w:rsidRPr="003E7AB8">
              <w:t xml:space="preserve">Число </w:t>
            </w:r>
            <w:proofErr w:type="gramStart"/>
            <w:r w:rsidRPr="003E7AB8">
              <w:t>родившихся</w:t>
            </w:r>
            <w:proofErr w:type="gramEnd"/>
            <w:r w:rsidRPr="003E7AB8">
              <w:t xml:space="preserve"> (без мертворожденных)</w:t>
            </w:r>
          </w:p>
        </w:tc>
        <w:tc>
          <w:tcPr>
            <w:tcW w:w="1295" w:type="dxa"/>
          </w:tcPr>
          <w:p w:rsidR="008A3851" w:rsidRDefault="003E7AB8" w:rsidP="003E7AB8">
            <w:pPr>
              <w:jc w:val="center"/>
            </w:pPr>
            <w:r>
              <w:t>человек</w:t>
            </w:r>
          </w:p>
        </w:tc>
        <w:tc>
          <w:tcPr>
            <w:tcW w:w="1127" w:type="dxa"/>
          </w:tcPr>
          <w:p w:rsidR="008A3851" w:rsidRDefault="003E7AB8" w:rsidP="008A3851">
            <w:pPr>
              <w:jc w:val="center"/>
            </w:pPr>
            <w:r>
              <w:t>5</w:t>
            </w:r>
            <w:r w:rsidR="0061703F">
              <w:t>1</w:t>
            </w:r>
          </w:p>
        </w:tc>
        <w:tc>
          <w:tcPr>
            <w:tcW w:w="1127" w:type="dxa"/>
          </w:tcPr>
          <w:p w:rsidR="008A3851" w:rsidRDefault="003E7AB8" w:rsidP="008A3851">
            <w:pPr>
              <w:jc w:val="center"/>
            </w:pPr>
            <w:r>
              <w:t>5</w:t>
            </w:r>
            <w:r w:rsidR="00B05B51">
              <w:t>0</w:t>
            </w:r>
          </w:p>
        </w:tc>
        <w:tc>
          <w:tcPr>
            <w:tcW w:w="1127" w:type="dxa"/>
          </w:tcPr>
          <w:p w:rsidR="008A3851" w:rsidRPr="008D46FE" w:rsidRDefault="00B84614" w:rsidP="008A3851">
            <w:pPr>
              <w:jc w:val="center"/>
            </w:pPr>
            <w:r w:rsidRPr="008D46FE">
              <w:t>52</w:t>
            </w:r>
          </w:p>
        </w:tc>
        <w:tc>
          <w:tcPr>
            <w:tcW w:w="1862" w:type="dxa"/>
          </w:tcPr>
          <w:p w:rsidR="008A3851" w:rsidRPr="008D5405" w:rsidRDefault="008D5405" w:rsidP="008A3851">
            <w:pPr>
              <w:jc w:val="center"/>
            </w:pPr>
            <w:r w:rsidRPr="008D5405">
              <w:t>48</w:t>
            </w:r>
          </w:p>
        </w:tc>
        <w:tc>
          <w:tcPr>
            <w:tcW w:w="1115" w:type="dxa"/>
          </w:tcPr>
          <w:p w:rsidR="008A3851" w:rsidRPr="008D46FE" w:rsidRDefault="00C04655" w:rsidP="008A3851">
            <w:pPr>
              <w:jc w:val="center"/>
              <w:rPr>
                <w:highlight w:val="yellow"/>
              </w:rPr>
            </w:pPr>
            <w:r w:rsidRPr="00C04655">
              <w:t>53</w:t>
            </w:r>
          </w:p>
        </w:tc>
        <w:tc>
          <w:tcPr>
            <w:tcW w:w="1020" w:type="dxa"/>
          </w:tcPr>
          <w:p w:rsidR="008A3851" w:rsidRPr="008D46FE" w:rsidRDefault="00B84614" w:rsidP="008A3851">
            <w:pPr>
              <w:jc w:val="center"/>
              <w:rPr>
                <w:highlight w:val="yellow"/>
              </w:rPr>
            </w:pPr>
            <w:r w:rsidRPr="00C04655">
              <w:t>4</w:t>
            </w:r>
            <w:r w:rsidR="00C04655" w:rsidRPr="00C04655">
              <w:t>7</w:t>
            </w:r>
          </w:p>
        </w:tc>
        <w:tc>
          <w:tcPr>
            <w:tcW w:w="1020" w:type="dxa"/>
          </w:tcPr>
          <w:p w:rsidR="008A3851" w:rsidRPr="008D46FE" w:rsidRDefault="00A82F42" w:rsidP="008A3851">
            <w:pPr>
              <w:jc w:val="center"/>
              <w:rPr>
                <w:highlight w:val="yellow"/>
              </w:rPr>
            </w:pPr>
            <w:r w:rsidRPr="00A82F42">
              <w:t>53</w:t>
            </w:r>
          </w:p>
        </w:tc>
        <w:tc>
          <w:tcPr>
            <w:tcW w:w="1020" w:type="dxa"/>
          </w:tcPr>
          <w:p w:rsidR="008A3851" w:rsidRPr="008D46FE" w:rsidRDefault="00C04655" w:rsidP="008A3851">
            <w:pPr>
              <w:jc w:val="center"/>
              <w:rPr>
                <w:highlight w:val="yellow"/>
              </w:rPr>
            </w:pPr>
            <w:r w:rsidRPr="00C04655">
              <w:t>47</w:t>
            </w:r>
          </w:p>
        </w:tc>
        <w:tc>
          <w:tcPr>
            <w:tcW w:w="1020" w:type="dxa"/>
          </w:tcPr>
          <w:p w:rsidR="008A3851" w:rsidRPr="00A82F42" w:rsidRDefault="00A82F42" w:rsidP="008A3851">
            <w:pPr>
              <w:jc w:val="center"/>
            </w:pPr>
            <w:r w:rsidRPr="00A82F42">
              <w:t>53</w:t>
            </w:r>
          </w:p>
        </w:tc>
      </w:tr>
      <w:tr w:rsidR="00242185" w:rsidTr="00156FF3">
        <w:tc>
          <w:tcPr>
            <w:tcW w:w="751" w:type="dxa"/>
          </w:tcPr>
          <w:p w:rsidR="008A3851" w:rsidRDefault="003E7AB8" w:rsidP="008B5C6E">
            <w:r>
              <w:t>1.3</w:t>
            </w:r>
          </w:p>
        </w:tc>
        <w:tc>
          <w:tcPr>
            <w:tcW w:w="2302" w:type="dxa"/>
          </w:tcPr>
          <w:p w:rsidR="008A3851" w:rsidRDefault="003E7AB8" w:rsidP="003E7AB8">
            <w:pPr>
              <w:jc w:val="left"/>
            </w:pPr>
            <w:r w:rsidRPr="003E7AB8">
              <w:t xml:space="preserve">Число </w:t>
            </w:r>
            <w:proofErr w:type="gramStart"/>
            <w:r w:rsidRPr="003E7AB8">
              <w:t>умерших</w:t>
            </w:r>
            <w:proofErr w:type="gramEnd"/>
          </w:p>
        </w:tc>
        <w:tc>
          <w:tcPr>
            <w:tcW w:w="1295" w:type="dxa"/>
          </w:tcPr>
          <w:p w:rsidR="008A3851" w:rsidRDefault="003E7AB8" w:rsidP="003E7AB8">
            <w:pPr>
              <w:jc w:val="center"/>
            </w:pPr>
            <w:r>
              <w:t>человек</w:t>
            </w:r>
          </w:p>
        </w:tc>
        <w:tc>
          <w:tcPr>
            <w:tcW w:w="1127" w:type="dxa"/>
          </w:tcPr>
          <w:p w:rsidR="008A3851" w:rsidRDefault="0061703F" w:rsidP="008A3851">
            <w:pPr>
              <w:jc w:val="center"/>
            </w:pPr>
            <w:r>
              <w:t>171</w:t>
            </w:r>
          </w:p>
        </w:tc>
        <w:tc>
          <w:tcPr>
            <w:tcW w:w="1127" w:type="dxa"/>
          </w:tcPr>
          <w:p w:rsidR="008A3851" w:rsidRDefault="003E7AB8" w:rsidP="008A3851">
            <w:pPr>
              <w:jc w:val="center"/>
            </w:pPr>
            <w:r>
              <w:t>1</w:t>
            </w:r>
            <w:r w:rsidR="00B05B51">
              <w:t>55</w:t>
            </w:r>
          </w:p>
        </w:tc>
        <w:tc>
          <w:tcPr>
            <w:tcW w:w="1127" w:type="dxa"/>
          </w:tcPr>
          <w:p w:rsidR="008A3851" w:rsidRPr="008D46FE" w:rsidRDefault="00B84614" w:rsidP="008A3851">
            <w:pPr>
              <w:jc w:val="center"/>
            </w:pPr>
            <w:r w:rsidRPr="008D46FE">
              <w:t>1</w:t>
            </w:r>
            <w:r w:rsidR="008D46FE" w:rsidRPr="008D46FE">
              <w:t>60</w:t>
            </w:r>
          </w:p>
        </w:tc>
        <w:tc>
          <w:tcPr>
            <w:tcW w:w="1862" w:type="dxa"/>
          </w:tcPr>
          <w:p w:rsidR="008A3851" w:rsidRPr="008D5405" w:rsidRDefault="008D5405" w:rsidP="008A3851">
            <w:pPr>
              <w:jc w:val="center"/>
            </w:pPr>
            <w:r w:rsidRPr="008D5405">
              <w:t>180</w:t>
            </w:r>
          </w:p>
        </w:tc>
        <w:tc>
          <w:tcPr>
            <w:tcW w:w="1115" w:type="dxa"/>
          </w:tcPr>
          <w:p w:rsidR="008A3851" w:rsidRPr="008D46FE" w:rsidRDefault="00C04655" w:rsidP="008A3851">
            <w:pPr>
              <w:jc w:val="center"/>
              <w:rPr>
                <w:highlight w:val="yellow"/>
              </w:rPr>
            </w:pPr>
            <w:r w:rsidRPr="00C04655">
              <w:t>16</w:t>
            </w:r>
            <w:r w:rsidR="00B1232E" w:rsidRPr="00C04655">
              <w:t>0</w:t>
            </w:r>
          </w:p>
        </w:tc>
        <w:tc>
          <w:tcPr>
            <w:tcW w:w="1020" w:type="dxa"/>
          </w:tcPr>
          <w:p w:rsidR="008A3851" w:rsidRPr="008D46FE" w:rsidRDefault="001027AC" w:rsidP="008A3851">
            <w:pPr>
              <w:jc w:val="center"/>
              <w:rPr>
                <w:highlight w:val="yellow"/>
              </w:rPr>
            </w:pPr>
            <w:r w:rsidRPr="00C04655">
              <w:t>18</w:t>
            </w:r>
            <w:r w:rsidR="00C04655" w:rsidRPr="00C04655">
              <w:t>2</w:t>
            </w:r>
          </w:p>
        </w:tc>
        <w:tc>
          <w:tcPr>
            <w:tcW w:w="1020" w:type="dxa"/>
          </w:tcPr>
          <w:p w:rsidR="008A3851" w:rsidRPr="008D46FE" w:rsidRDefault="00A82F42" w:rsidP="008A3851">
            <w:pPr>
              <w:jc w:val="center"/>
              <w:rPr>
                <w:highlight w:val="yellow"/>
              </w:rPr>
            </w:pPr>
            <w:r w:rsidRPr="00A82F42">
              <w:t>155</w:t>
            </w:r>
          </w:p>
        </w:tc>
        <w:tc>
          <w:tcPr>
            <w:tcW w:w="1020" w:type="dxa"/>
          </w:tcPr>
          <w:p w:rsidR="008A3851" w:rsidRPr="008D46FE" w:rsidRDefault="00C04655" w:rsidP="008A3851">
            <w:pPr>
              <w:jc w:val="center"/>
              <w:rPr>
                <w:highlight w:val="yellow"/>
              </w:rPr>
            </w:pPr>
            <w:r w:rsidRPr="00C04655">
              <w:t>183</w:t>
            </w:r>
          </w:p>
        </w:tc>
        <w:tc>
          <w:tcPr>
            <w:tcW w:w="1020" w:type="dxa"/>
          </w:tcPr>
          <w:p w:rsidR="008A3851" w:rsidRPr="00A82F42" w:rsidRDefault="006238EE" w:rsidP="008A3851">
            <w:pPr>
              <w:jc w:val="center"/>
            </w:pPr>
            <w:r w:rsidRPr="00A82F42">
              <w:t>1</w:t>
            </w:r>
            <w:r w:rsidR="00A82F42" w:rsidRPr="00A82F42">
              <w:t>52</w:t>
            </w:r>
          </w:p>
        </w:tc>
      </w:tr>
      <w:tr w:rsidR="00242185" w:rsidTr="00156FF3">
        <w:tc>
          <w:tcPr>
            <w:tcW w:w="751" w:type="dxa"/>
          </w:tcPr>
          <w:p w:rsidR="008A3851" w:rsidRDefault="003E7AB8" w:rsidP="008B5C6E">
            <w:r>
              <w:t>1.4</w:t>
            </w:r>
          </w:p>
        </w:tc>
        <w:tc>
          <w:tcPr>
            <w:tcW w:w="2302" w:type="dxa"/>
          </w:tcPr>
          <w:p w:rsidR="008A3851" w:rsidRDefault="003E7AB8" w:rsidP="003E7AB8">
            <w:pPr>
              <w:jc w:val="left"/>
            </w:pPr>
            <w:r w:rsidRPr="003E7AB8">
              <w:t>Естественный прирост (убыль)</w:t>
            </w:r>
          </w:p>
        </w:tc>
        <w:tc>
          <w:tcPr>
            <w:tcW w:w="1295" w:type="dxa"/>
          </w:tcPr>
          <w:p w:rsidR="008A3851" w:rsidRDefault="003E7AB8" w:rsidP="003E7AB8">
            <w:pPr>
              <w:jc w:val="center"/>
            </w:pPr>
            <w:r>
              <w:t>человек</w:t>
            </w:r>
          </w:p>
        </w:tc>
        <w:tc>
          <w:tcPr>
            <w:tcW w:w="1127" w:type="dxa"/>
          </w:tcPr>
          <w:p w:rsidR="008A3851" w:rsidRDefault="003E7AB8" w:rsidP="008A3851">
            <w:pPr>
              <w:jc w:val="center"/>
            </w:pPr>
            <w:r>
              <w:t>-1</w:t>
            </w:r>
            <w:r w:rsidR="0061703F">
              <w:t>20</w:t>
            </w:r>
          </w:p>
        </w:tc>
        <w:tc>
          <w:tcPr>
            <w:tcW w:w="1127" w:type="dxa"/>
          </w:tcPr>
          <w:p w:rsidR="008A3851" w:rsidRDefault="003E7AB8" w:rsidP="008A3851">
            <w:pPr>
              <w:jc w:val="center"/>
            </w:pPr>
            <w:r>
              <w:t>-1</w:t>
            </w:r>
            <w:r w:rsidR="00B05B51">
              <w:t>05</w:t>
            </w:r>
          </w:p>
        </w:tc>
        <w:tc>
          <w:tcPr>
            <w:tcW w:w="1127" w:type="dxa"/>
          </w:tcPr>
          <w:p w:rsidR="008A3851" w:rsidRPr="008D46FE" w:rsidRDefault="00B84614" w:rsidP="008A3851">
            <w:pPr>
              <w:jc w:val="center"/>
            </w:pPr>
            <w:r w:rsidRPr="008D46FE">
              <w:t>-1</w:t>
            </w:r>
            <w:r w:rsidR="008D46FE" w:rsidRPr="008D46FE">
              <w:t>08</w:t>
            </w:r>
          </w:p>
        </w:tc>
        <w:tc>
          <w:tcPr>
            <w:tcW w:w="1862" w:type="dxa"/>
          </w:tcPr>
          <w:p w:rsidR="008A3851" w:rsidRPr="008D5405" w:rsidRDefault="001027AC" w:rsidP="008A3851">
            <w:pPr>
              <w:jc w:val="center"/>
            </w:pPr>
            <w:r w:rsidRPr="008D5405">
              <w:t>-1</w:t>
            </w:r>
            <w:r w:rsidR="008D5405" w:rsidRPr="008D5405">
              <w:t>32</w:t>
            </w:r>
          </w:p>
        </w:tc>
        <w:tc>
          <w:tcPr>
            <w:tcW w:w="1115" w:type="dxa"/>
          </w:tcPr>
          <w:p w:rsidR="008A3851" w:rsidRPr="008D46FE" w:rsidRDefault="001027AC" w:rsidP="008A3851">
            <w:pPr>
              <w:jc w:val="center"/>
              <w:rPr>
                <w:highlight w:val="yellow"/>
              </w:rPr>
            </w:pPr>
            <w:r w:rsidRPr="00C04655">
              <w:t>-</w:t>
            </w:r>
            <w:r w:rsidR="00C04655" w:rsidRPr="00C04655">
              <w:t>107</w:t>
            </w:r>
          </w:p>
        </w:tc>
        <w:tc>
          <w:tcPr>
            <w:tcW w:w="1020" w:type="dxa"/>
          </w:tcPr>
          <w:p w:rsidR="008A3851" w:rsidRPr="008D46FE" w:rsidRDefault="00EF7046" w:rsidP="008A3851">
            <w:pPr>
              <w:jc w:val="center"/>
              <w:rPr>
                <w:highlight w:val="yellow"/>
              </w:rPr>
            </w:pPr>
            <w:r w:rsidRPr="00C04655">
              <w:t>-13</w:t>
            </w:r>
            <w:r w:rsidR="00C04655" w:rsidRPr="00C04655">
              <w:t>5</w:t>
            </w:r>
          </w:p>
        </w:tc>
        <w:tc>
          <w:tcPr>
            <w:tcW w:w="1020" w:type="dxa"/>
          </w:tcPr>
          <w:p w:rsidR="008A3851" w:rsidRPr="008D46FE" w:rsidRDefault="00EF7046" w:rsidP="008A3851">
            <w:pPr>
              <w:jc w:val="center"/>
              <w:rPr>
                <w:highlight w:val="yellow"/>
              </w:rPr>
            </w:pPr>
            <w:r w:rsidRPr="00A82F42">
              <w:t>-</w:t>
            </w:r>
            <w:r w:rsidR="00A82F42" w:rsidRPr="00A82F42">
              <w:t>102</w:t>
            </w:r>
          </w:p>
        </w:tc>
        <w:tc>
          <w:tcPr>
            <w:tcW w:w="1020" w:type="dxa"/>
          </w:tcPr>
          <w:p w:rsidR="008A3851" w:rsidRPr="008D46FE" w:rsidRDefault="006238EE" w:rsidP="008A3851">
            <w:pPr>
              <w:jc w:val="center"/>
              <w:rPr>
                <w:highlight w:val="yellow"/>
              </w:rPr>
            </w:pPr>
            <w:r w:rsidRPr="00C04655">
              <w:t>-1</w:t>
            </w:r>
            <w:r w:rsidR="00C04655" w:rsidRPr="00C04655">
              <w:t>36</w:t>
            </w:r>
          </w:p>
        </w:tc>
        <w:tc>
          <w:tcPr>
            <w:tcW w:w="1020" w:type="dxa"/>
          </w:tcPr>
          <w:p w:rsidR="008A3851" w:rsidRPr="008D46FE" w:rsidRDefault="006238EE" w:rsidP="008A3851">
            <w:pPr>
              <w:jc w:val="center"/>
              <w:rPr>
                <w:highlight w:val="yellow"/>
              </w:rPr>
            </w:pPr>
            <w:r w:rsidRPr="00A82F42">
              <w:t>-</w:t>
            </w:r>
            <w:r w:rsidR="00A82F42" w:rsidRPr="00A82F42">
              <w:t>99</w:t>
            </w:r>
          </w:p>
        </w:tc>
      </w:tr>
      <w:tr w:rsidR="00242185" w:rsidTr="00156FF3">
        <w:tc>
          <w:tcPr>
            <w:tcW w:w="751" w:type="dxa"/>
          </w:tcPr>
          <w:p w:rsidR="003E7AB8" w:rsidRDefault="007D1310" w:rsidP="008B5C6E">
            <w:r>
              <w:t>1.5</w:t>
            </w:r>
          </w:p>
        </w:tc>
        <w:tc>
          <w:tcPr>
            <w:tcW w:w="2302" w:type="dxa"/>
          </w:tcPr>
          <w:p w:rsidR="003E7AB8" w:rsidRPr="003E7AB8" w:rsidRDefault="003E7AB8" w:rsidP="003E7AB8">
            <w:pPr>
              <w:jc w:val="left"/>
            </w:pPr>
            <w:r w:rsidRPr="003E7AB8">
              <w:t>Общий коэффициент рождаемости</w:t>
            </w:r>
          </w:p>
        </w:tc>
        <w:tc>
          <w:tcPr>
            <w:tcW w:w="1295" w:type="dxa"/>
          </w:tcPr>
          <w:p w:rsidR="003E7AB8" w:rsidRDefault="003E7AB8" w:rsidP="003E7AB8">
            <w:pPr>
              <w:jc w:val="center"/>
            </w:pPr>
            <w:r>
              <w:t>промилле</w:t>
            </w:r>
          </w:p>
        </w:tc>
        <w:tc>
          <w:tcPr>
            <w:tcW w:w="1127" w:type="dxa"/>
          </w:tcPr>
          <w:p w:rsidR="003E7AB8" w:rsidRDefault="003E7AB8" w:rsidP="008A3851">
            <w:pPr>
              <w:jc w:val="center"/>
            </w:pPr>
            <w:r>
              <w:t>7</w:t>
            </w:r>
          </w:p>
        </w:tc>
        <w:tc>
          <w:tcPr>
            <w:tcW w:w="1127" w:type="dxa"/>
          </w:tcPr>
          <w:p w:rsidR="003E7AB8" w:rsidRDefault="003E7AB8" w:rsidP="008A3851">
            <w:pPr>
              <w:jc w:val="center"/>
            </w:pPr>
            <w:r>
              <w:t>7</w:t>
            </w:r>
          </w:p>
        </w:tc>
        <w:tc>
          <w:tcPr>
            <w:tcW w:w="1127" w:type="dxa"/>
          </w:tcPr>
          <w:p w:rsidR="003E7AB8" w:rsidRPr="00B05B51" w:rsidRDefault="00B1232E" w:rsidP="008A3851">
            <w:pPr>
              <w:jc w:val="center"/>
              <w:rPr>
                <w:highlight w:val="yellow"/>
              </w:rPr>
            </w:pPr>
            <w:r w:rsidRPr="008D46FE">
              <w:t>7,</w:t>
            </w:r>
            <w:r w:rsidR="008D46FE" w:rsidRPr="008D46FE">
              <w:t>3</w:t>
            </w:r>
          </w:p>
        </w:tc>
        <w:tc>
          <w:tcPr>
            <w:tcW w:w="1862" w:type="dxa"/>
          </w:tcPr>
          <w:p w:rsidR="003E7AB8" w:rsidRPr="008D46FE" w:rsidRDefault="008D5405" w:rsidP="008A3851">
            <w:pPr>
              <w:jc w:val="center"/>
              <w:rPr>
                <w:highlight w:val="yellow"/>
              </w:rPr>
            </w:pPr>
            <w:r w:rsidRPr="008D5405">
              <w:t>6,9</w:t>
            </w:r>
          </w:p>
        </w:tc>
        <w:tc>
          <w:tcPr>
            <w:tcW w:w="1115" w:type="dxa"/>
          </w:tcPr>
          <w:p w:rsidR="003E7AB8" w:rsidRPr="008D46FE" w:rsidRDefault="00C04655" w:rsidP="008A3851">
            <w:pPr>
              <w:jc w:val="center"/>
              <w:rPr>
                <w:highlight w:val="yellow"/>
              </w:rPr>
            </w:pPr>
            <w:r w:rsidRPr="00C04655">
              <w:t>7,5</w:t>
            </w:r>
          </w:p>
        </w:tc>
        <w:tc>
          <w:tcPr>
            <w:tcW w:w="1020" w:type="dxa"/>
          </w:tcPr>
          <w:p w:rsidR="003E7AB8" w:rsidRPr="008D46FE" w:rsidRDefault="00EF7046" w:rsidP="008A3851">
            <w:pPr>
              <w:jc w:val="center"/>
              <w:rPr>
                <w:highlight w:val="yellow"/>
              </w:rPr>
            </w:pPr>
            <w:r w:rsidRPr="00C04655">
              <w:t>6,9</w:t>
            </w:r>
          </w:p>
        </w:tc>
        <w:tc>
          <w:tcPr>
            <w:tcW w:w="1020" w:type="dxa"/>
          </w:tcPr>
          <w:p w:rsidR="003E7AB8" w:rsidRPr="008D46FE" w:rsidRDefault="00A82F42" w:rsidP="008A3851">
            <w:pPr>
              <w:jc w:val="center"/>
              <w:rPr>
                <w:highlight w:val="yellow"/>
              </w:rPr>
            </w:pPr>
            <w:r w:rsidRPr="00A82F42">
              <w:t>7,6</w:t>
            </w:r>
          </w:p>
        </w:tc>
        <w:tc>
          <w:tcPr>
            <w:tcW w:w="1020" w:type="dxa"/>
          </w:tcPr>
          <w:p w:rsidR="003E7AB8" w:rsidRPr="008D46FE" w:rsidRDefault="00EF7046" w:rsidP="008A3851">
            <w:pPr>
              <w:jc w:val="center"/>
              <w:rPr>
                <w:highlight w:val="yellow"/>
              </w:rPr>
            </w:pPr>
            <w:r w:rsidRPr="00C04655">
              <w:t>7,</w:t>
            </w:r>
            <w:r w:rsidR="00C04655" w:rsidRPr="00C04655">
              <w:t>0</w:t>
            </w:r>
          </w:p>
        </w:tc>
        <w:tc>
          <w:tcPr>
            <w:tcW w:w="1020" w:type="dxa"/>
          </w:tcPr>
          <w:p w:rsidR="003E7AB8" w:rsidRPr="008D46FE" w:rsidRDefault="00A82F42" w:rsidP="008A3851">
            <w:pPr>
              <w:jc w:val="center"/>
              <w:rPr>
                <w:highlight w:val="yellow"/>
              </w:rPr>
            </w:pPr>
            <w:r w:rsidRPr="00A82F42">
              <w:t>7,7</w:t>
            </w:r>
          </w:p>
        </w:tc>
      </w:tr>
      <w:tr w:rsidR="00242185" w:rsidTr="00156FF3">
        <w:tc>
          <w:tcPr>
            <w:tcW w:w="751" w:type="dxa"/>
          </w:tcPr>
          <w:p w:rsidR="003E7AB8" w:rsidRDefault="007D1310" w:rsidP="008B5C6E">
            <w:r>
              <w:t>1.6</w:t>
            </w:r>
          </w:p>
        </w:tc>
        <w:tc>
          <w:tcPr>
            <w:tcW w:w="2302" w:type="dxa"/>
          </w:tcPr>
          <w:p w:rsidR="003E7AB8" w:rsidRPr="003E7AB8" w:rsidRDefault="003E7AB8" w:rsidP="003E7AB8">
            <w:pPr>
              <w:jc w:val="left"/>
            </w:pPr>
            <w:r w:rsidRPr="003E7AB8">
              <w:t>Общий коэффициент смертности</w:t>
            </w:r>
          </w:p>
        </w:tc>
        <w:tc>
          <w:tcPr>
            <w:tcW w:w="1295" w:type="dxa"/>
          </w:tcPr>
          <w:p w:rsidR="003E7AB8" w:rsidRDefault="003E7AB8" w:rsidP="003E7AB8">
            <w:pPr>
              <w:jc w:val="center"/>
            </w:pPr>
            <w:r>
              <w:t>промилле</w:t>
            </w:r>
          </w:p>
        </w:tc>
        <w:tc>
          <w:tcPr>
            <w:tcW w:w="1127" w:type="dxa"/>
          </w:tcPr>
          <w:p w:rsidR="003E7AB8" w:rsidRDefault="003E7AB8" w:rsidP="008A3851">
            <w:pPr>
              <w:jc w:val="center"/>
            </w:pPr>
            <w:r>
              <w:t>2</w:t>
            </w:r>
            <w:r w:rsidR="0061703F">
              <w:t>3,4</w:t>
            </w:r>
          </w:p>
        </w:tc>
        <w:tc>
          <w:tcPr>
            <w:tcW w:w="1127" w:type="dxa"/>
          </w:tcPr>
          <w:p w:rsidR="003E7AB8" w:rsidRDefault="003E7AB8" w:rsidP="008A3851">
            <w:pPr>
              <w:jc w:val="center"/>
            </w:pPr>
            <w:r>
              <w:t>2</w:t>
            </w:r>
            <w:r w:rsidR="00B05B51">
              <w:t>1,6</w:t>
            </w:r>
          </w:p>
        </w:tc>
        <w:tc>
          <w:tcPr>
            <w:tcW w:w="1127" w:type="dxa"/>
          </w:tcPr>
          <w:p w:rsidR="003E7AB8" w:rsidRPr="00B05B51" w:rsidRDefault="00B1232E" w:rsidP="008A3851">
            <w:pPr>
              <w:jc w:val="center"/>
              <w:rPr>
                <w:highlight w:val="yellow"/>
              </w:rPr>
            </w:pPr>
            <w:r w:rsidRPr="008D46FE">
              <w:t>2</w:t>
            </w:r>
            <w:r w:rsidR="008D46FE" w:rsidRPr="008D46FE">
              <w:t>2,5</w:t>
            </w:r>
          </w:p>
        </w:tc>
        <w:tc>
          <w:tcPr>
            <w:tcW w:w="1862" w:type="dxa"/>
          </w:tcPr>
          <w:p w:rsidR="003E7AB8" w:rsidRPr="008D46FE" w:rsidRDefault="001027AC" w:rsidP="008A3851">
            <w:pPr>
              <w:jc w:val="center"/>
              <w:rPr>
                <w:highlight w:val="yellow"/>
              </w:rPr>
            </w:pPr>
            <w:r w:rsidRPr="008D5405">
              <w:t>2</w:t>
            </w:r>
            <w:r w:rsidR="008D5405" w:rsidRPr="008D5405">
              <w:t>5,7</w:t>
            </w:r>
          </w:p>
        </w:tc>
        <w:tc>
          <w:tcPr>
            <w:tcW w:w="1115" w:type="dxa"/>
          </w:tcPr>
          <w:p w:rsidR="003E7AB8" w:rsidRPr="008D46FE" w:rsidRDefault="001027AC" w:rsidP="008A3851">
            <w:pPr>
              <w:jc w:val="center"/>
              <w:rPr>
                <w:highlight w:val="yellow"/>
              </w:rPr>
            </w:pPr>
            <w:r w:rsidRPr="00C04655">
              <w:t>2</w:t>
            </w:r>
            <w:r w:rsidR="00C04655" w:rsidRPr="00C04655">
              <w:t>2,8</w:t>
            </w:r>
          </w:p>
        </w:tc>
        <w:tc>
          <w:tcPr>
            <w:tcW w:w="1020" w:type="dxa"/>
          </w:tcPr>
          <w:p w:rsidR="003E7AB8" w:rsidRPr="008D46FE" w:rsidRDefault="00EF7046" w:rsidP="008A3851">
            <w:pPr>
              <w:jc w:val="center"/>
              <w:rPr>
                <w:highlight w:val="yellow"/>
              </w:rPr>
            </w:pPr>
            <w:r w:rsidRPr="00C04655">
              <w:t>2</w:t>
            </w:r>
            <w:r w:rsidR="00C04655" w:rsidRPr="00C04655">
              <w:t>6,5</w:t>
            </w:r>
          </w:p>
        </w:tc>
        <w:tc>
          <w:tcPr>
            <w:tcW w:w="1020" w:type="dxa"/>
          </w:tcPr>
          <w:p w:rsidR="003E7AB8" w:rsidRPr="008D46FE" w:rsidRDefault="00A82F42" w:rsidP="008A3851">
            <w:pPr>
              <w:jc w:val="center"/>
              <w:rPr>
                <w:highlight w:val="yellow"/>
              </w:rPr>
            </w:pPr>
            <w:r w:rsidRPr="00A82F42">
              <w:t>22,3</w:t>
            </w:r>
          </w:p>
        </w:tc>
        <w:tc>
          <w:tcPr>
            <w:tcW w:w="1020" w:type="dxa"/>
          </w:tcPr>
          <w:p w:rsidR="003E7AB8" w:rsidRPr="008D46FE" w:rsidRDefault="00EF7046" w:rsidP="008A3851">
            <w:pPr>
              <w:jc w:val="center"/>
              <w:rPr>
                <w:highlight w:val="yellow"/>
              </w:rPr>
            </w:pPr>
            <w:r w:rsidRPr="00C04655">
              <w:t>2</w:t>
            </w:r>
            <w:r w:rsidR="00C04655" w:rsidRPr="00C04655">
              <w:t>7,2</w:t>
            </w:r>
          </w:p>
        </w:tc>
        <w:tc>
          <w:tcPr>
            <w:tcW w:w="1020" w:type="dxa"/>
          </w:tcPr>
          <w:p w:rsidR="003E7AB8" w:rsidRPr="008D46FE" w:rsidRDefault="00A82F42" w:rsidP="008A3851">
            <w:pPr>
              <w:jc w:val="center"/>
              <w:rPr>
                <w:highlight w:val="yellow"/>
              </w:rPr>
            </w:pPr>
            <w:r w:rsidRPr="00A82F42">
              <w:t>22,2</w:t>
            </w:r>
          </w:p>
        </w:tc>
      </w:tr>
      <w:tr w:rsidR="00242185" w:rsidTr="00156FF3">
        <w:tc>
          <w:tcPr>
            <w:tcW w:w="751" w:type="dxa"/>
          </w:tcPr>
          <w:p w:rsidR="003E7AB8" w:rsidRDefault="007D1310" w:rsidP="008B5C6E">
            <w:r>
              <w:t>1.7</w:t>
            </w:r>
          </w:p>
        </w:tc>
        <w:tc>
          <w:tcPr>
            <w:tcW w:w="2302" w:type="dxa"/>
          </w:tcPr>
          <w:p w:rsidR="003E7AB8" w:rsidRPr="003E7AB8" w:rsidRDefault="003E7AB8" w:rsidP="003E7AB8">
            <w:pPr>
              <w:jc w:val="left"/>
            </w:pPr>
            <w:r w:rsidRPr="003E7AB8">
              <w:t>Общий коэффициент естественного прироста (убыли)</w:t>
            </w:r>
          </w:p>
        </w:tc>
        <w:tc>
          <w:tcPr>
            <w:tcW w:w="1295" w:type="dxa"/>
          </w:tcPr>
          <w:p w:rsidR="003E7AB8" w:rsidRDefault="003E7AB8" w:rsidP="003E7AB8">
            <w:pPr>
              <w:jc w:val="center"/>
            </w:pPr>
            <w:r>
              <w:t>промилле</w:t>
            </w:r>
          </w:p>
        </w:tc>
        <w:tc>
          <w:tcPr>
            <w:tcW w:w="1127" w:type="dxa"/>
          </w:tcPr>
          <w:p w:rsidR="003E7AB8" w:rsidRDefault="003E7AB8" w:rsidP="008A3851">
            <w:pPr>
              <w:jc w:val="center"/>
            </w:pPr>
            <w:r>
              <w:t>-</w:t>
            </w:r>
            <w:r w:rsidR="0061703F">
              <w:t>16,4</w:t>
            </w:r>
          </w:p>
        </w:tc>
        <w:tc>
          <w:tcPr>
            <w:tcW w:w="1127" w:type="dxa"/>
          </w:tcPr>
          <w:p w:rsidR="003E7AB8" w:rsidRDefault="003E7AB8" w:rsidP="008A3851">
            <w:pPr>
              <w:jc w:val="center"/>
            </w:pPr>
            <w:r>
              <w:t>-1</w:t>
            </w:r>
            <w:r w:rsidR="00B05B51">
              <w:t>4,6</w:t>
            </w:r>
          </w:p>
        </w:tc>
        <w:tc>
          <w:tcPr>
            <w:tcW w:w="1127" w:type="dxa"/>
          </w:tcPr>
          <w:p w:rsidR="003E7AB8" w:rsidRPr="00B05B51" w:rsidRDefault="00B1232E" w:rsidP="008A3851">
            <w:pPr>
              <w:jc w:val="center"/>
              <w:rPr>
                <w:highlight w:val="yellow"/>
              </w:rPr>
            </w:pPr>
            <w:r w:rsidRPr="008D46FE">
              <w:t>-</w:t>
            </w:r>
            <w:r w:rsidR="008D46FE" w:rsidRPr="008D46FE">
              <w:t>15,2</w:t>
            </w:r>
          </w:p>
        </w:tc>
        <w:tc>
          <w:tcPr>
            <w:tcW w:w="1862" w:type="dxa"/>
          </w:tcPr>
          <w:p w:rsidR="003E7AB8" w:rsidRDefault="001027AC" w:rsidP="008A3851">
            <w:pPr>
              <w:jc w:val="center"/>
            </w:pPr>
            <w:r>
              <w:t>-1</w:t>
            </w:r>
            <w:r w:rsidR="008D5405">
              <w:t>8,8</w:t>
            </w:r>
          </w:p>
        </w:tc>
        <w:tc>
          <w:tcPr>
            <w:tcW w:w="1115" w:type="dxa"/>
          </w:tcPr>
          <w:p w:rsidR="003E7AB8" w:rsidRPr="008D5405" w:rsidRDefault="001027AC" w:rsidP="008A3851">
            <w:pPr>
              <w:jc w:val="center"/>
              <w:rPr>
                <w:highlight w:val="yellow"/>
              </w:rPr>
            </w:pPr>
            <w:r w:rsidRPr="00C04655">
              <w:t>-1</w:t>
            </w:r>
            <w:r w:rsidR="00C04655" w:rsidRPr="00C04655">
              <w:t>5,3</w:t>
            </w:r>
          </w:p>
        </w:tc>
        <w:tc>
          <w:tcPr>
            <w:tcW w:w="1020" w:type="dxa"/>
          </w:tcPr>
          <w:p w:rsidR="003E7AB8" w:rsidRPr="008D5405" w:rsidRDefault="00EF7046" w:rsidP="008A3851">
            <w:pPr>
              <w:jc w:val="center"/>
              <w:rPr>
                <w:highlight w:val="yellow"/>
              </w:rPr>
            </w:pPr>
            <w:r w:rsidRPr="00C04655">
              <w:t>-1</w:t>
            </w:r>
            <w:r w:rsidR="00C04655" w:rsidRPr="00C04655">
              <w:t>9,6</w:t>
            </w:r>
          </w:p>
        </w:tc>
        <w:tc>
          <w:tcPr>
            <w:tcW w:w="1020" w:type="dxa"/>
          </w:tcPr>
          <w:p w:rsidR="003E7AB8" w:rsidRPr="008D5405" w:rsidRDefault="00EF7046" w:rsidP="008A3851">
            <w:pPr>
              <w:jc w:val="center"/>
              <w:rPr>
                <w:highlight w:val="yellow"/>
              </w:rPr>
            </w:pPr>
            <w:r w:rsidRPr="00A82F42">
              <w:t>-1</w:t>
            </w:r>
            <w:r w:rsidR="00A82F42" w:rsidRPr="00A82F42">
              <w:t>4,7</w:t>
            </w:r>
          </w:p>
        </w:tc>
        <w:tc>
          <w:tcPr>
            <w:tcW w:w="1020" w:type="dxa"/>
          </w:tcPr>
          <w:p w:rsidR="003E7AB8" w:rsidRPr="008D5405" w:rsidRDefault="00EF7046" w:rsidP="008A3851">
            <w:pPr>
              <w:jc w:val="center"/>
              <w:rPr>
                <w:highlight w:val="yellow"/>
              </w:rPr>
            </w:pPr>
            <w:r w:rsidRPr="00C04655">
              <w:t>-</w:t>
            </w:r>
            <w:r w:rsidR="00C04655" w:rsidRPr="00C04655">
              <w:t>20,2</w:t>
            </w:r>
          </w:p>
        </w:tc>
        <w:tc>
          <w:tcPr>
            <w:tcW w:w="1020" w:type="dxa"/>
          </w:tcPr>
          <w:p w:rsidR="003E7AB8" w:rsidRPr="008D5405" w:rsidRDefault="006238EE" w:rsidP="008A3851">
            <w:pPr>
              <w:jc w:val="center"/>
              <w:rPr>
                <w:highlight w:val="yellow"/>
              </w:rPr>
            </w:pPr>
            <w:r w:rsidRPr="00A82F42">
              <w:t>-</w:t>
            </w:r>
            <w:r w:rsidR="00A82F42" w:rsidRPr="00A82F42">
              <w:t>14,5</w:t>
            </w:r>
          </w:p>
        </w:tc>
      </w:tr>
      <w:tr w:rsidR="00242185" w:rsidTr="00156FF3">
        <w:tc>
          <w:tcPr>
            <w:tcW w:w="751" w:type="dxa"/>
          </w:tcPr>
          <w:p w:rsidR="007D1310" w:rsidRDefault="007D1310" w:rsidP="008B5C6E">
            <w:r>
              <w:t>1.8</w:t>
            </w:r>
          </w:p>
        </w:tc>
        <w:tc>
          <w:tcPr>
            <w:tcW w:w="2302" w:type="dxa"/>
          </w:tcPr>
          <w:p w:rsidR="007D1310" w:rsidRPr="003E7AB8" w:rsidRDefault="007D1310" w:rsidP="003E7AB8">
            <w:pPr>
              <w:jc w:val="left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  <w:r>
              <w:t xml:space="preserve"> </w:t>
            </w:r>
            <w:r>
              <w:lastRenderedPageBreak/>
              <w:t>(миграция населения)</w:t>
            </w:r>
          </w:p>
        </w:tc>
        <w:tc>
          <w:tcPr>
            <w:tcW w:w="1295" w:type="dxa"/>
          </w:tcPr>
          <w:p w:rsidR="007D1310" w:rsidRDefault="007D1310" w:rsidP="003E7AB8">
            <w:pPr>
              <w:jc w:val="center"/>
            </w:pPr>
            <w:r>
              <w:lastRenderedPageBreak/>
              <w:t>человек</w:t>
            </w:r>
          </w:p>
        </w:tc>
        <w:tc>
          <w:tcPr>
            <w:tcW w:w="1127" w:type="dxa"/>
          </w:tcPr>
          <w:p w:rsidR="007D1310" w:rsidRDefault="0061703F" w:rsidP="008A3851">
            <w:pPr>
              <w:jc w:val="center"/>
            </w:pPr>
            <w:r>
              <w:t>298</w:t>
            </w:r>
          </w:p>
        </w:tc>
        <w:tc>
          <w:tcPr>
            <w:tcW w:w="1127" w:type="dxa"/>
          </w:tcPr>
          <w:p w:rsidR="007D1310" w:rsidRDefault="007D1310" w:rsidP="008A3851">
            <w:pPr>
              <w:jc w:val="center"/>
            </w:pPr>
            <w:r>
              <w:t>2</w:t>
            </w:r>
            <w:r w:rsidR="00B05B51">
              <w:t>04</w:t>
            </w:r>
          </w:p>
        </w:tc>
        <w:tc>
          <w:tcPr>
            <w:tcW w:w="1127" w:type="dxa"/>
          </w:tcPr>
          <w:p w:rsidR="007D1310" w:rsidRPr="008D5405" w:rsidRDefault="00B1232E" w:rsidP="008A3851">
            <w:pPr>
              <w:jc w:val="center"/>
            </w:pPr>
            <w:r w:rsidRPr="008D5405">
              <w:t>3</w:t>
            </w:r>
            <w:r w:rsidR="008D5405" w:rsidRPr="008D5405">
              <w:t>10</w:t>
            </w:r>
          </w:p>
        </w:tc>
        <w:tc>
          <w:tcPr>
            <w:tcW w:w="1862" w:type="dxa"/>
          </w:tcPr>
          <w:p w:rsidR="007D1310" w:rsidRDefault="001027AC" w:rsidP="008A3851">
            <w:pPr>
              <w:jc w:val="center"/>
            </w:pPr>
            <w:r>
              <w:t>290</w:t>
            </w:r>
          </w:p>
        </w:tc>
        <w:tc>
          <w:tcPr>
            <w:tcW w:w="1115" w:type="dxa"/>
          </w:tcPr>
          <w:p w:rsidR="007D1310" w:rsidRPr="00C04655" w:rsidRDefault="00C04655" w:rsidP="008A3851">
            <w:pPr>
              <w:jc w:val="center"/>
            </w:pPr>
            <w:r w:rsidRPr="00C04655">
              <w:t>295</w:t>
            </w:r>
          </w:p>
        </w:tc>
        <w:tc>
          <w:tcPr>
            <w:tcW w:w="1020" w:type="dxa"/>
          </w:tcPr>
          <w:p w:rsidR="007D1310" w:rsidRPr="008D5405" w:rsidRDefault="001027AC" w:rsidP="008A3851">
            <w:pPr>
              <w:jc w:val="center"/>
              <w:rPr>
                <w:highlight w:val="yellow"/>
              </w:rPr>
            </w:pPr>
            <w:r w:rsidRPr="00C04655">
              <w:t>29</w:t>
            </w:r>
            <w:r w:rsidR="00C04655" w:rsidRPr="00C04655">
              <w:t>3</w:t>
            </w:r>
          </w:p>
        </w:tc>
        <w:tc>
          <w:tcPr>
            <w:tcW w:w="1020" w:type="dxa"/>
          </w:tcPr>
          <w:p w:rsidR="007D1310" w:rsidRPr="00A82F42" w:rsidRDefault="00A82F42" w:rsidP="008A3851">
            <w:pPr>
              <w:jc w:val="center"/>
            </w:pPr>
            <w:r w:rsidRPr="00A82F42">
              <w:t>303</w:t>
            </w:r>
          </w:p>
        </w:tc>
        <w:tc>
          <w:tcPr>
            <w:tcW w:w="1020" w:type="dxa"/>
          </w:tcPr>
          <w:p w:rsidR="007D1310" w:rsidRPr="00C04655" w:rsidRDefault="00C04655" w:rsidP="008A3851">
            <w:pPr>
              <w:jc w:val="center"/>
            </w:pPr>
            <w:r w:rsidRPr="00C04655">
              <w:t>300</w:t>
            </w:r>
          </w:p>
        </w:tc>
        <w:tc>
          <w:tcPr>
            <w:tcW w:w="1020" w:type="dxa"/>
          </w:tcPr>
          <w:p w:rsidR="007D1310" w:rsidRPr="00A82F42" w:rsidRDefault="006238EE" w:rsidP="008A3851">
            <w:pPr>
              <w:jc w:val="center"/>
            </w:pPr>
            <w:r w:rsidRPr="00A82F42">
              <w:t>3</w:t>
            </w:r>
            <w:r w:rsidR="00A82F42" w:rsidRPr="00A82F42">
              <w:t>05</w:t>
            </w:r>
          </w:p>
        </w:tc>
      </w:tr>
      <w:tr w:rsidR="00242185" w:rsidTr="00156FF3">
        <w:tc>
          <w:tcPr>
            <w:tcW w:w="751" w:type="dxa"/>
          </w:tcPr>
          <w:p w:rsidR="007D1310" w:rsidRDefault="007D1310" w:rsidP="008B5C6E">
            <w:r>
              <w:lastRenderedPageBreak/>
              <w:t>1.9</w:t>
            </w:r>
          </w:p>
        </w:tc>
        <w:tc>
          <w:tcPr>
            <w:tcW w:w="2302" w:type="dxa"/>
          </w:tcPr>
          <w:p w:rsidR="007D1310" w:rsidRPr="003E7AB8" w:rsidRDefault="007D1310" w:rsidP="003E7AB8">
            <w:pPr>
              <w:jc w:val="left"/>
            </w:pPr>
            <w:r w:rsidRPr="007D1310">
              <w:t xml:space="preserve">Число </w:t>
            </w:r>
            <w:proofErr w:type="gramStart"/>
            <w:r w:rsidRPr="007D1310">
              <w:t>выбывших</w:t>
            </w:r>
            <w:proofErr w:type="gramEnd"/>
            <w:r>
              <w:t xml:space="preserve"> (миграция населения)</w:t>
            </w:r>
          </w:p>
        </w:tc>
        <w:tc>
          <w:tcPr>
            <w:tcW w:w="1295" w:type="dxa"/>
          </w:tcPr>
          <w:p w:rsidR="007D1310" w:rsidRDefault="007D1310" w:rsidP="003E7AB8">
            <w:pPr>
              <w:jc w:val="center"/>
            </w:pPr>
            <w:r>
              <w:t>человек</w:t>
            </w:r>
          </w:p>
        </w:tc>
        <w:tc>
          <w:tcPr>
            <w:tcW w:w="1127" w:type="dxa"/>
          </w:tcPr>
          <w:p w:rsidR="007D1310" w:rsidRDefault="0061703F" w:rsidP="008A3851">
            <w:pPr>
              <w:jc w:val="center"/>
            </w:pPr>
            <w:r>
              <w:t>263</w:t>
            </w:r>
          </w:p>
        </w:tc>
        <w:tc>
          <w:tcPr>
            <w:tcW w:w="1127" w:type="dxa"/>
          </w:tcPr>
          <w:p w:rsidR="007D1310" w:rsidRDefault="007D1310" w:rsidP="008A3851">
            <w:pPr>
              <w:jc w:val="center"/>
            </w:pPr>
            <w:r>
              <w:t>2</w:t>
            </w:r>
            <w:r w:rsidR="00B05B51">
              <w:t>74</w:t>
            </w:r>
          </w:p>
        </w:tc>
        <w:tc>
          <w:tcPr>
            <w:tcW w:w="1127" w:type="dxa"/>
          </w:tcPr>
          <w:p w:rsidR="007D1310" w:rsidRPr="008D5405" w:rsidRDefault="008D5405" w:rsidP="008A3851">
            <w:pPr>
              <w:jc w:val="center"/>
            </w:pPr>
            <w:r w:rsidRPr="008D5405">
              <w:t>275</w:t>
            </w:r>
          </w:p>
        </w:tc>
        <w:tc>
          <w:tcPr>
            <w:tcW w:w="1862" w:type="dxa"/>
          </w:tcPr>
          <w:p w:rsidR="007D1310" w:rsidRDefault="008D5405" w:rsidP="008A3851">
            <w:pPr>
              <w:jc w:val="center"/>
            </w:pPr>
            <w:r>
              <w:t>298</w:t>
            </w:r>
          </w:p>
        </w:tc>
        <w:tc>
          <w:tcPr>
            <w:tcW w:w="1115" w:type="dxa"/>
          </w:tcPr>
          <w:p w:rsidR="007D1310" w:rsidRPr="00C04655" w:rsidRDefault="00C04655" w:rsidP="008A3851">
            <w:pPr>
              <w:jc w:val="center"/>
            </w:pPr>
            <w:r w:rsidRPr="00C04655">
              <w:t>280</w:t>
            </w:r>
          </w:p>
        </w:tc>
        <w:tc>
          <w:tcPr>
            <w:tcW w:w="1020" w:type="dxa"/>
          </w:tcPr>
          <w:p w:rsidR="007D1310" w:rsidRPr="008D5405" w:rsidRDefault="001027AC" w:rsidP="008A3851">
            <w:pPr>
              <w:jc w:val="center"/>
              <w:rPr>
                <w:highlight w:val="yellow"/>
              </w:rPr>
            </w:pPr>
            <w:r w:rsidRPr="00C04655">
              <w:t>298</w:t>
            </w:r>
          </w:p>
        </w:tc>
        <w:tc>
          <w:tcPr>
            <w:tcW w:w="1020" w:type="dxa"/>
          </w:tcPr>
          <w:p w:rsidR="007D1310" w:rsidRPr="00A82F42" w:rsidRDefault="00EF7046" w:rsidP="008A3851">
            <w:pPr>
              <w:jc w:val="center"/>
            </w:pPr>
            <w:r w:rsidRPr="00A82F42">
              <w:t>2</w:t>
            </w:r>
            <w:r w:rsidR="00A82F42" w:rsidRPr="00A82F42">
              <w:t>81</w:t>
            </w:r>
          </w:p>
        </w:tc>
        <w:tc>
          <w:tcPr>
            <w:tcW w:w="1020" w:type="dxa"/>
          </w:tcPr>
          <w:p w:rsidR="007D1310" w:rsidRPr="00C04655" w:rsidRDefault="00EF7046" w:rsidP="008A3851">
            <w:pPr>
              <w:jc w:val="center"/>
            </w:pPr>
            <w:r w:rsidRPr="00C04655">
              <w:t>2</w:t>
            </w:r>
            <w:r w:rsidR="00C04655" w:rsidRPr="00C04655">
              <w:t>88</w:t>
            </w:r>
          </w:p>
        </w:tc>
        <w:tc>
          <w:tcPr>
            <w:tcW w:w="1020" w:type="dxa"/>
          </w:tcPr>
          <w:p w:rsidR="007D1310" w:rsidRPr="00A82F42" w:rsidRDefault="006238EE" w:rsidP="008A3851">
            <w:pPr>
              <w:jc w:val="center"/>
            </w:pPr>
            <w:r w:rsidRPr="00A82F42">
              <w:t>27</w:t>
            </w:r>
            <w:r w:rsidR="00A82F42" w:rsidRPr="00A82F42">
              <w:t>5</w:t>
            </w:r>
          </w:p>
        </w:tc>
      </w:tr>
      <w:tr w:rsidR="00242185" w:rsidTr="00156FF3">
        <w:tc>
          <w:tcPr>
            <w:tcW w:w="751" w:type="dxa"/>
          </w:tcPr>
          <w:p w:rsidR="007D1310" w:rsidRDefault="007D1310" w:rsidP="008B5C6E">
            <w:r>
              <w:t>1.10</w:t>
            </w:r>
          </w:p>
        </w:tc>
        <w:tc>
          <w:tcPr>
            <w:tcW w:w="2302" w:type="dxa"/>
          </w:tcPr>
          <w:p w:rsidR="007D1310" w:rsidRPr="003E7AB8" w:rsidRDefault="007D1310" w:rsidP="003E7AB8">
            <w:pPr>
              <w:jc w:val="left"/>
            </w:pPr>
            <w:r>
              <w:t>Миграционный прирост</w:t>
            </w:r>
          </w:p>
        </w:tc>
        <w:tc>
          <w:tcPr>
            <w:tcW w:w="1295" w:type="dxa"/>
          </w:tcPr>
          <w:p w:rsidR="007D1310" w:rsidRDefault="007D1310" w:rsidP="003E7AB8">
            <w:pPr>
              <w:jc w:val="center"/>
            </w:pPr>
            <w:r>
              <w:t>человек</w:t>
            </w:r>
          </w:p>
        </w:tc>
        <w:tc>
          <w:tcPr>
            <w:tcW w:w="1127" w:type="dxa"/>
          </w:tcPr>
          <w:p w:rsidR="007D1310" w:rsidRDefault="0061703F" w:rsidP="008A3851">
            <w:pPr>
              <w:jc w:val="center"/>
            </w:pPr>
            <w:r>
              <w:t>35</w:t>
            </w:r>
          </w:p>
        </w:tc>
        <w:tc>
          <w:tcPr>
            <w:tcW w:w="1127" w:type="dxa"/>
          </w:tcPr>
          <w:p w:rsidR="007D1310" w:rsidRDefault="00B05B51" w:rsidP="008A3851">
            <w:pPr>
              <w:jc w:val="center"/>
            </w:pPr>
            <w:r>
              <w:t>-70</w:t>
            </w:r>
          </w:p>
        </w:tc>
        <w:tc>
          <w:tcPr>
            <w:tcW w:w="1127" w:type="dxa"/>
          </w:tcPr>
          <w:p w:rsidR="007D1310" w:rsidRPr="00B05B51" w:rsidRDefault="008D5405" w:rsidP="008A3851">
            <w:pPr>
              <w:jc w:val="center"/>
              <w:rPr>
                <w:highlight w:val="yellow"/>
              </w:rPr>
            </w:pPr>
            <w:r w:rsidRPr="008D5405">
              <w:t>35</w:t>
            </w:r>
          </w:p>
        </w:tc>
        <w:tc>
          <w:tcPr>
            <w:tcW w:w="1862" w:type="dxa"/>
          </w:tcPr>
          <w:p w:rsidR="007D1310" w:rsidRDefault="00B1232E" w:rsidP="008A3851">
            <w:pPr>
              <w:jc w:val="center"/>
            </w:pPr>
            <w:r>
              <w:t>-</w:t>
            </w:r>
            <w:r w:rsidR="008D5405">
              <w:t>8</w:t>
            </w:r>
          </w:p>
        </w:tc>
        <w:tc>
          <w:tcPr>
            <w:tcW w:w="1115" w:type="dxa"/>
          </w:tcPr>
          <w:p w:rsidR="007D1310" w:rsidRPr="00C04655" w:rsidRDefault="00C04655" w:rsidP="008A3851">
            <w:pPr>
              <w:jc w:val="center"/>
            </w:pPr>
            <w:r w:rsidRPr="00C04655">
              <w:t>15</w:t>
            </w:r>
          </w:p>
        </w:tc>
        <w:tc>
          <w:tcPr>
            <w:tcW w:w="1020" w:type="dxa"/>
          </w:tcPr>
          <w:p w:rsidR="007D1310" w:rsidRPr="008D5405" w:rsidRDefault="001027AC" w:rsidP="008A3851">
            <w:pPr>
              <w:jc w:val="center"/>
              <w:rPr>
                <w:highlight w:val="yellow"/>
              </w:rPr>
            </w:pPr>
            <w:r w:rsidRPr="00C04655">
              <w:t>-</w:t>
            </w:r>
            <w:r w:rsidR="00C04655" w:rsidRPr="00C04655">
              <w:t>5</w:t>
            </w:r>
          </w:p>
        </w:tc>
        <w:tc>
          <w:tcPr>
            <w:tcW w:w="1020" w:type="dxa"/>
          </w:tcPr>
          <w:p w:rsidR="007D1310" w:rsidRPr="00A82F42" w:rsidRDefault="00A82F42" w:rsidP="008A3851">
            <w:pPr>
              <w:jc w:val="center"/>
            </w:pPr>
            <w:r w:rsidRPr="00A82F42">
              <w:t>22</w:t>
            </w:r>
          </w:p>
        </w:tc>
        <w:tc>
          <w:tcPr>
            <w:tcW w:w="1020" w:type="dxa"/>
          </w:tcPr>
          <w:p w:rsidR="007D1310" w:rsidRPr="00C04655" w:rsidRDefault="00EF7046" w:rsidP="008A3851">
            <w:pPr>
              <w:jc w:val="center"/>
            </w:pPr>
            <w:r w:rsidRPr="00C04655">
              <w:t>-12</w:t>
            </w:r>
          </w:p>
        </w:tc>
        <w:tc>
          <w:tcPr>
            <w:tcW w:w="1020" w:type="dxa"/>
          </w:tcPr>
          <w:p w:rsidR="007D1310" w:rsidRPr="00A82F42" w:rsidRDefault="00A82F42" w:rsidP="008A3851">
            <w:pPr>
              <w:jc w:val="center"/>
            </w:pPr>
            <w:r w:rsidRPr="00A82F42">
              <w:t>30</w:t>
            </w:r>
          </w:p>
        </w:tc>
      </w:tr>
      <w:tr w:rsidR="006238EE" w:rsidTr="00156FF3">
        <w:tc>
          <w:tcPr>
            <w:tcW w:w="751" w:type="dxa"/>
          </w:tcPr>
          <w:p w:rsidR="006238EE" w:rsidRDefault="006238EE" w:rsidP="008B5C6E">
            <w:r>
              <w:t>2.</w:t>
            </w:r>
          </w:p>
        </w:tc>
        <w:tc>
          <w:tcPr>
            <w:tcW w:w="14035" w:type="dxa"/>
            <w:gridSpan w:val="11"/>
          </w:tcPr>
          <w:p w:rsidR="006238EE" w:rsidRDefault="006238EE" w:rsidP="008A3851">
            <w:pPr>
              <w:jc w:val="center"/>
            </w:pPr>
            <w:r w:rsidRPr="005132F7">
              <w:t>Экономика</w:t>
            </w:r>
          </w:p>
        </w:tc>
      </w:tr>
      <w:tr w:rsidR="00242185" w:rsidTr="00156FF3">
        <w:tc>
          <w:tcPr>
            <w:tcW w:w="751" w:type="dxa"/>
          </w:tcPr>
          <w:p w:rsidR="007D1310" w:rsidRDefault="006238EE" w:rsidP="008B5C6E">
            <w:r>
              <w:t>2.1</w:t>
            </w:r>
          </w:p>
        </w:tc>
        <w:tc>
          <w:tcPr>
            <w:tcW w:w="2302" w:type="dxa"/>
          </w:tcPr>
          <w:p w:rsidR="007D1310" w:rsidRPr="003E7AB8" w:rsidRDefault="006238EE" w:rsidP="0086634D">
            <w:pPr>
              <w:jc w:val="left"/>
            </w:pPr>
            <w:r w:rsidRPr="006238EE">
              <w:t>Количество хозяйствующих субъектов по данным бухгалтерской отчетности</w:t>
            </w:r>
          </w:p>
        </w:tc>
        <w:tc>
          <w:tcPr>
            <w:tcW w:w="1295" w:type="dxa"/>
          </w:tcPr>
          <w:p w:rsidR="007D1310" w:rsidRDefault="0086634D" w:rsidP="003E7AB8">
            <w:pPr>
              <w:jc w:val="center"/>
            </w:pPr>
            <w:r>
              <w:t>единиц</w:t>
            </w:r>
          </w:p>
        </w:tc>
        <w:tc>
          <w:tcPr>
            <w:tcW w:w="1127" w:type="dxa"/>
          </w:tcPr>
          <w:p w:rsidR="007D1310" w:rsidRDefault="0086634D" w:rsidP="008A3851">
            <w:pPr>
              <w:jc w:val="center"/>
            </w:pPr>
            <w:r>
              <w:t>4</w:t>
            </w:r>
            <w:r w:rsidR="0061703F">
              <w:t>6</w:t>
            </w:r>
          </w:p>
        </w:tc>
        <w:tc>
          <w:tcPr>
            <w:tcW w:w="1127" w:type="dxa"/>
          </w:tcPr>
          <w:p w:rsidR="007D1310" w:rsidRDefault="00B05B51" w:rsidP="008A3851">
            <w:pPr>
              <w:jc w:val="center"/>
            </w:pPr>
            <w:r>
              <w:t>51</w:t>
            </w:r>
          </w:p>
        </w:tc>
        <w:tc>
          <w:tcPr>
            <w:tcW w:w="1127" w:type="dxa"/>
          </w:tcPr>
          <w:p w:rsidR="007D1310" w:rsidRPr="00B05B51" w:rsidRDefault="00ED0F9C" w:rsidP="008A3851">
            <w:pPr>
              <w:jc w:val="center"/>
              <w:rPr>
                <w:highlight w:val="yellow"/>
              </w:rPr>
            </w:pPr>
            <w:r w:rsidRPr="00ED0F9C">
              <w:t>51</w:t>
            </w:r>
          </w:p>
        </w:tc>
        <w:tc>
          <w:tcPr>
            <w:tcW w:w="1862" w:type="dxa"/>
          </w:tcPr>
          <w:p w:rsidR="007D1310" w:rsidRDefault="00ED0F9C" w:rsidP="008A3851">
            <w:pPr>
              <w:jc w:val="center"/>
            </w:pPr>
            <w:r>
              <w:t>50</w:t>
            </w:r>
          </w:p>
        </w:tc>
        <w:tc>
          <w:tcPr>
            <w:tcW w:w="1115" w:type="dxa"/>
          </w:tcPr>
          <w:p w:rsidR="007D1310" w:rsidRDefault="00ED0F9C" w:rsidP="008A3851">
            <w:pPr>
              <w:jc w:val="center"/>
            </w:pPr>
            <w:r>
              <w:t>51</w:t>
            </w:r>
          </w:p>
        </w:tc>
        <w:tc>
          <w:tcPr>
            <w:tcW w:w="1020" w:type="dxa"/>
          </w:tcPr>
          <w:p w:rsidR="007D1310" w:rsidRDefault="00ED0F9C" w:rsidP="008A3851">
            <w:pPr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7D1310" w:rsidRDefault="001A01CC" w:rsidP="008A3851">
            <w:pPr>
              <w:jc w:val="center"/>
            </w:pPr>
            <w:r>
              <w:t>5</w:t>
            </w:r>
            <w:r w:rsidR="00ED0F9C">
              <w:t>2</w:t>
            </w:r>
          </w:p>
        </w:tc>
        <w:tc>
          <w:tcPr>
            <w:tcW w:w="1020" w:type="dxa"/>
          </w:tcPr>
          <w:p w:rsidR="007D1310" w:rsidRDefault="00ED0F9C" w:rsidP="008A3851">
            <w:pPr>
              <w:jc w:val="center"/>
            </w:pPr>
            <w:r>
              <w:t>48</w:t>
            </w:r>
          </w:p>
        </w:tc>
        <w:tc>
          <w:tcPr>
            <w:tcW w:w="1020" w:type="dxa"/>
          </w:tcPr>
          <w:p w:rsidR="007D1310" w:rsidRDefault="00B23CFF" w:rsidP="008A3851">
            <w:pPr>
              <w:jc w:val="center"/>
            </w:pPr>
            <w:r>
              <w:t>5</w:t>
            </w:r>
            <w:r w:rsidR="00ED0F9C">
              <w:t>3</w:t>
            </w:r>
          </w:p>
        </w:tc>
      </w:tr>
      <w:tr w:rsidR="00242185" w:rsidTr="00156FF3">
        <w:tc>
          <w:tcPr>
            <w:tcW w:w="751" w:type="dxa"/>
          </w:tcPr>
          <w:p w:rsidR="006238EE" w:rsidRDefault="006238EE" w:rsidP="008B5C6E">
            <w:r>
              <w:t>2.2</w:t>
            </w:r>
          </w:p>
        </w:tc>
        <w:tc>
          <w:tcPr>
            <w:tcW w:w="2302" w:type="dxa"/>
          </w:tcPr>
          <w:p w:rsidR="006238EE" w:rsidRPr="003E7AB8" w:rsidRDefault="0086634D" w:rsidP="003E7AB8">
            <w:pPr>
              <w:jc w:val="left"/>
            </w:pPr>
            <w:r w:rsidRPr="0086634D"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1295" w:type="dxa"/>
          </w:tcPr>
          <w:p w:rsidR="006238EE" w:rsidRDefault="0086634D" w:rsidP="003E7AB8">
            <w:pPr>
              <w:jc w:val="center"/>
            </w:pPr>
            <w:r>
              <w:t>человек</w:t>
            </w:r>
          </w:p>
        </w:tc>
        <w:tc>
          <w:tcPr>
            <w:tcW w:w="1127" w:type="dxa"/>
          </w:tcPr>
          <w:p w:rsidR="006238EE" w:rsidRDefault="0061703F" w:rsidP="008A3851">
            <w:pPr>
              <w:jc w:val="center"/>
            </w:pPr>
            <w:r>
              <w:t>1788</w:t>
            </w:r>
          </w:p>
        </w:tc>
        <w:tc>
          <w:tcPr>
            <w:tcW w:w="1127" w:type="dxa"/>
          </w:tcPr>
          <w:p w:rsidR="006238EE" w:rsidRDefault="00B05B51" w:rsidP="008A3851">
            <w:pPr>
              <w:jc w:val="center"/>
            </w:pPr>
            <w:r>
              <w:t>1823</w:t>
            </w:r>
          </w:p>
        </w:tc>
        <w:tc>
          <w:tcPr>
            <w:tcW w:w="1127" w:type="dxa"/>
          </w:tcPr>
          <w:p w:rsidR="006238EE" w:rsidRPr="00B05B51" w:rsidRDefault="00B23CFF" w:rsidP="008A3851">
            <w:pPr>
              <w:jc w:val="center"/>
              <w:rPr>
                <w:highlight w:val="yellow"/>
              </w:rPr>
            </w:pPr>
            <w:r w:rsidRPr="00ED0F9C">
              <w:t>18</w:t>
            </w:r>
            <w:r w:rsidR="00ED0F9C" w:rsidRPr="00ED0F9C">
              <w:t>30</w:t>
            </w:r>
          </w:p>
        </w:tc>
        <w:tc>
          <w:tcPr>
            <w:tcW w:w="1862" w:type="dxa"/>
          </w:tcPr>
          <w:p w:rsidR="006238EE" w:rsidRDefault="00B23CFF" w:rsidP="008A3851">
            <w:pPr>
              <w:jc w:val="center"/>
            </w:pPr>
            <w:r>
              <w:t>1</w:t>
            </w:r>
            <w:r w:rsidR="00585954">
              <w:t>780</w:t>
            </w:r>
          </w:p>
        </w:tc>
        <w:tc>
          <w:tcPr>
            <w:tcW w:w="1115" w:type="dxa"/>
          </w:tcPr>
          <w:p w:rsidR="006238EE" w:rsidRDefault="00B23CFF" w:rsidP="008A3851">
            <w:pPr>
              <w:jc w:val="center"/>
            </w:pPr>
            <w:r>
              <w:t>18</w:t>
            </w:r>
            <w:r w:rsidR="00585954">
              <w:t>35</w:t>
            </w:r>
          </w:p>
        </w:tc>
        <w:tc>
          <w:tcPr>
            <w:tcW w:w="1020" w:type="dxa"/>
          </w:tcPr>
          <w:p w:rsidR="006238EE" w:rsidRDefault="00B23CFF" w:rsidP="008A3851">
            <w:pPr>
              <w:jc w:val="center"/>
            </w:pPr>
            <w:r>
              <w:t>1</w:t>
            </w:r>
            <w:r w:rsidR="00585954">
              <w:t>770</w:t>
            </w:r>
          </w:p>
        </w:tc>
        <w:tc>
          <w:tcPr>
            <w:tcW w:w="1020" w:type="dxa"/>
          </w:tcPr>
          <w:p w:rsidR="006238EE" w:rsidRDefault="00B23CFF" w:rsidP="008A3851">
            <w:pPr>
              <w:jc w:val="center"/>
            </w:pPr>
            <w:r>
              <w:t>1</w:t>
            </w:r>
            <w:r w:rsidR="00585954">
              <w:t>840</w:t>
            </w:r>
          </w:p>
        </w:tc>
        <w:tc>
          <w:tcPr>
            <w:tcW w:w="1020" w:type="dxa"/>
          </w:tcPr>
          <w:p w:rsidR="006238EE" w:rsidRDefault="00B23CFF" w:rsidP="008A3851">
            <w:pPr>
              <w:jc w:val="center"/>
            </w:pPr>
            <w:r>
              <w:t>17</w:t>
            </w:r>
            <w:r w:rsidR="00585954">
              <w:t>60</w:t>
            </w:r>
          </w:p>
        </w:tc>
        <w:tc>
          <w:tcPr>
            <w:tcW w:w="1020" w:type="dxa"/>
          </w:tcPr>
          <w:p w:rsidR="006238EE" w:rsidRDefault="00B23CFF" w:rsidP="008A3851">
            <w:pPr>
              <w:jc w:val="center"/>
            </w:pPr>
            <w:r>
              <w:t>1</w:t>
            </w:r>
            <w:r w:rsidR="00585954">
              <w:t>855</w:t>
            </w:r>
          </w:p>
        </w:tc>
      </w:tr>
      <w:tr w:rsidR="00242185" w:rsidTr="00156FF3">
        <w:tc>
          <w:tcPr>
            <w:tcW w:w="751" w:type="dxa"/>
          </w:tcPr>
          <w:p w:rsidR="006238EE" w:rsidRDefault="006238EE" w:rsidP="008B5C6E">
            <w:r>
              <w:t>2.3</w:t>
            </w:r>
          </w:p>
        </w:tc>
        <w:tc>
          <w:tcPr>
            <w:tcW w:w="2302" w:type="dxa"/>
          </w:tcPr>
          <w:p w:rsidR="006238EE" w:rsidRPr="003E7AB8" w:rsidRDefault="0086634D" w:rsidP="003E7AB8">
            <w:pPr>
              <w:jc w:val="left"/>
            </w:pPr>
            <w:r w:rsidRPr="0086634D">
              <w:t>Фонд заработной платы всех работников организаций (без субъектов малого предпринимательства)</w:t>
            </w:r>
          </w:p>
        </w:tc>
        <w:tc>
          <w:tcPr>
            <w:tcW w:w="1295" w:type="dxa"/>
          </w:tcPr>
          <w:p w:rsidR="006238EE" w:rsidRDefault="0086634D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6238EE" w:rsidRDefault="0061703F" w:rsidP="008A3851">
            <w:pPr>
              <w:jc w:val="center"/>
            </w:pPr>
            <w:r>
              <w:t>727585</w:t>
            </w:r>
          </w:p>
        </w:tc>
        <w:tc>
          <w:tcPr>
            <w:tcW w:w="1127" w:type="dxa"/>
          </w:tcPr>
          <w:p w:rsidR="006238EE" w:rsidRDefault="00B05B51" w:rsidP="008A3851">
            <w:pPr>
              <w:jc w:val="center"/>
            </w:pPr>
            <w:r>
              <w:t>891484,9</w:t>
            </w:r>
          </w:p>
        </w:tc>
        <w:tc>
          <w:tcPr>
            <w:tcW w:w="1127" w:type="dxa"/>
          </w:tcPr>
          <w:p w:rsidR="006238EE" w:rsidRPr="00B05B51" w:rsidRDefault="00585954" w:rsidP="008A3851">
            <w:pPr>
              <w:jc w:val="center"/>
              <w:rPr>
                <w:highlight w:val="yellow"/>
              </w:rPr>
            </w:pPr>
            <w:r w:rsidRPr="00585954">
              <w:t>950000,0</w:t>
            </w:r>
          </w:p>
        </w:tc>
        <w:tc>
          <w:tcPr>
            <w:tcW w:w="1862" w:type="dxa"/>
          </w:tcPr>
          <w:p w:rsidR="006238EE" w:rsidRDefault="00585954" w:rsidP="008A3851">
            <w:pPr>
              <w:jc w:val="center"/>
            </w:pPr>
            <w:r>
              <w:t>890000</w:t>
            </w:r>
          </w:p>
        </w:tc>
        <w:tc>
          <w:tcPr>
            <w:tcW w:w="1115" w:type="dxa"/>
          </w:tcPr>
          <w:p w:rsidR="006238EE" w:rsidRDefault="00585954" w:rsidP="008A3851">
            <w:pPr>
              <w:jc w:val="center"/>
            </w:pPr>
            <w:r>
              <w:t>990000</w:t>
            </w:r>
          </w:p>
        </w:tc>
        <w:tc>
          <w:tcPr>
            <w:tcW w:w="1020" w:type="dxa"/>
          </w:tcPr>
          <w:p w:rsidR="006238EE" w:rsidRDefault="00585954" w:rsidP="008A3851">
            <w:pPr>
              <w:jc w:val="center"/>
            </w:pPr>
            <w:r>
              <w:t>950000</w:t>
            </w:r>
          </w:p>
        </w:tc>
        <w:tc>
          <w:tcPr>
            <w:tcW w:w="1020" w:type="dxa"/>
          </w:tcPr>
          <w:p w:rsidR="006238EE" w:rsidRDefault="00585954" w:rsidP="008A3851">
            <w:pPr>
              <w:jc w:val="center"/>
            </w:pPr>
            <w:r>
              <w:t>1150000</w:t>
            </w:r>
          </w:p>
        </w:tc>
        <w:tc>
          <w:tcPr>
            <w:tcW w:w="1020" w:type="dxa"/>
          </w:tcPr>
          <w:p w:rsidR="006238EE" w:rsidRDefault="00585954" w:rsidP="008A3851">
            <w:pPr>
              <w:jc w:val="center"/>
            </w:pPr>
            <w:r>
              <w:t>1100000</w:t>
            </w:r>
          </w:p>
        </w:tc>
        <w:tc>
          <w:tcPr>
            <w:tcW w:w="1020" w:type="dxa"/>
          </w:tcPr>
          <w:p w:rsidR="006238EE" w:rsidRDefault="00585954" w:rsidP="008A3851">
            <w:pPr>
              <w:jc w:val="center"/>
            </w:pPr>
            <w:r>
              <w:t>1320000</w:t>
            </w:r>
          </w:p>
        </w:tc>
      </w:tr>
      <w:tr w:rsidR="00242185" w:rsidTr="00156FF3">
        <w:tc>
          <w:tcPr>
            <w:tcW w:w="751" w:type="dxa"/>
          </w:tcPr>
          <w:p w:rsidR="0086634D" w:rsidRDefault="0086634D" w:rsidP="008B5C6E">
            <w:r>
              <w:t>2.4</w:t>
            </w:r>
          </w:p>
        </w:tc>
        <w:tc>
          <w:tcPr>
            <w:tcW w:w="2302" w:type="dxa"/>
          </w:tcPr>
          <w:p w:rsidR="0086634D" w:rsidRPr="0086634D" w:rsidRDefault="0086634D" w:rsidP="003E7AB8">
            <w:pPr>
              <w:jc w:val="left"/>
            </w:pPr>
            <w:r w:rsidRPr="0086634D">
              <w:t>Среднемесячная заработная плата работников организаций (без субъектов малого предпринимательства)</w:t>
            </w:r>
          </w:p>
        </w:tc>
        <w:tc>
          <w:tcPr>
            <w:tcW w:w="1295" w:type="dxa"/>
          </w:tcPr>
          <w:p w:rsidR="0086634D" w:rsidRDefault="0086634D" w:rsidP="003E7AB8">
            <w:pPr>
              <w:jc w:val="center"/>
            </w:pPr>
            <w:r>
              <w:t>рубль</w:t>
            </w:r>
          </w:p>
        </w:tc>
        <w:tc>
          <w:tcPr>
            <w:tcW w:w="1127" w:type="dxa"/>
          </w:tcPr>
          <w:p w:rsidR="0086634D" w:rsidRDefault="0061703F" w:rsidP="008A3851">
            <w:pPr>
              <w:jc w:val="center"/>
            </w:pPr>
            <w:r>
              <w:t>33908,7</w:t>
            </w:r>
          </w:p>
        </w:tc>
        <w:tc>
          <w:tcPr>
            <w:tcW w:w="1127" w:type="dxa"/>
          </w:tcPr>
          <w:p w:rsidR="0086634D" w:rsidRDefault="00B05B51" w:rsidP="008A3851">
            <w:pPr>
              <w:jc w:val="center"/>
            </w:pPr>
            <w:r>
              <w:t>40762,5</w:t>
            </w:r>
          </w:p>
        </w:tc>
        <w:tc>
          <w:tcPr>
            <w:tcW w:w="1127" w:type="dxa"/>
          </w:tcPr>
          <w:p w:rsidR="0086634D" w:rsidRPr="00B05B51" w:rsidRDefault="00585954" w:rsidP="008A3851">
            <w:pPr>
              <w:jc w:val="center"/>
              <w:rPr>
                <w:highlight w:val="yellow"/>
              </w:rPr>
            </w:pPr>
            <w:r w:rsidRPr="00585954">
              <w:t>43000</w:t>
            </w:r>
          </w:p>
        </w:tc>
        <w:tc>
          <w:tcPr>
            <w:tcW w:w="1862" w:type="dxa"/>
          </w:tcPr>
          <w:p w:rsidR="0086634D" w:rsidRDefault="00585954" w:rsidP="008A3851">
            <w:pPr>
              <w:jc w:val="center"/>
            </w:pPr>
            <w:r>
              <w:t>41000</w:t>
            </w:r>
          </w:p>
        </w:tc>
        <w:tc>
          <w:tcPr>
            <w:tcW w:w="1115" w:type="dxa"/>
          </w:tcPr>
          <w:p w:rsidR="0086634D" w:rsidRDefault="00585954" w:rsidP="008A3851">
            <w:pPr>
              <w:jc w:val="center"/>
            </w:pPr>
            <w:r>
              <w:t>45000</w:t>
            </w:r>
          </w:p>
        </w:tc>
        <w:tc>
          <w:tcPr>
            <w:tcW w:w="1020" w:type="dxa"/>
          </w:tcPr>
          <w:p w:rsidR="0086634D" w:rsidRDefault="00585954" w:rsidP="008A3851">
            <w:pPr>
              <w:jc w:val="center"/>
            </w:pPr>
            <w:r>
              <w:t>44000</w:t>
            </w:r>
          </w:p>
        </w:tc>
        <w:tc>
          <w:tcPr>
            <w:tcW w:w="1020" w:type="dxa"/>
          </w:tcPr>
          <w:p w:rsidR="0086634D" w:rsidRDefault="00585954" w:rsidP="008A3851">
            <w:pPr>
              <w:jc w:val="center"/>
            </w:pPr>
            <w:r>
              <w:t>48000</w:t>
            </w:r>
          </w:p>
        </w:tc>
        <w:tc>
          <w:tcPr>
            <w:tcW w:w="1020" w:type="dxa"/>
          </w:tcPr>
          <w:p w:rsidR="0086634D" w:rsidRDefault="00585954" w:rsidP="008A3851">
            <w:pPr>
              <w:jc w:val="center"/>
            </w:pPr>
            <w:r>
              <w:t>47000</w:t>
            </w:r>
          </w:p>
        </w:tc>
        <w:tc>
          <w:tcPr>
            <w:tcW w:w="1020" w:type="dxa"/>
          </w:tcPr>
          <w:p w:rsidR="0086634D" w:rsidRDefault="00585954" w:rsidP="008A3851">
            <w:pPr>
              <w:jc w:val="center"/>
            </w:pPr>
            <w:r>
              <w:t>50000</w:t>
            </w:r>
          </w:p>
        </w:tc>
      </w:tr>
      <w:tr w:rsidR="00242185" w:rsidTr="00156FF3">
        <w:tc>
          <w:tcPr>
            <w:tcW w:w="751" w:type="dxa"/>
          </w:tcPr>
          <w:p w:rsidR="001A01CC" w:rsidRDefault="001A01CC" w:rsidP="008B5C6E">
            <w:r>
              <w:t>2.5</w:t>
            </w:r>
          </w:p>
        </w:tc>
        <w:tc>
          <w:tcPr>
            <w:tcW w:w="2302" w:type="dxa"/>
          </w:tcPr>
          <w:p w:rsidR="001A01CC" w:rsidRPr="0086634D" w:rsidRDefault="001A01CC" w:rsidP="003E7AB8">
            <w:pPr>
              <w:jc w:val="left"/>
            </w:pPr>
            <w:r w:rsidRPr="001A01CC">
              <w:t xml:space="preserve">Отгружено товаров собственного </w:t>
            </w:r>
            <w:r w:rsidRPr="001A01CC">
              <w:lastRenderedPageBreak/>
              <w:t>производства, выполнено работ и услуг собственными силами (без субъектов малого предпринимательства)</w:t>
            </w:r>
          </w:p>
        </w:tc>
        <w:tc>
          <w:tcPr>
            <w:tcW w:w="1295" w:type="dxa"/>
          </w:tcPr>
          <w:p w:rsidR="001A01CC" w:rsidRDefault="001A01CC" w:rsidP="003E7AB8">
            <w:pPr>
              <w:jc w:val="center"/>
            </w:pPr>
            <w:r>
              <w:lastRenderedPageBreak/>
              <w:t>тысяч рублей</w:t>
            </w:r>
          </w:p>
        </w:tc>
        <w:tc>
          <w:tcPr>
            <w:tcW w:w="1127" w:type="dxa"/>
          </w:tcPr>
          <w:p w:rsidR="001A01CC" w:rsidRDefault="0061703F" w:rsidP="008A3851">
            <w:pPr>
              <w:jc w:val="center"/>
            </w:pPr>
            <w:r>
              <w:t>863047,5</w:t>
            </w:r>
          </w:p>
        </w:tc>
        <w:tc>
          <w:tcPr>
            <w:tcW w:w="1127" w:type="dxa"/>
          </w:tcPr>
          <w:p w:rsidR="001A01CC" w:rsidRDefault="002F7257" w:rsidP="008A3851">
            <w:pPr>
              <w:jc w:val="center"/>
            </w:pPr>
            <w:r>
              <w:t>1984720,4</w:t>
            </w:r>
          </w:p>
        </w:tc>
        <w:tc>
          <w:tcPr>
            <w:tcW w:w="1127" w:type="dxa"/>
          </w:tcPr>
          <w:p w:rsidR="001A01CC" w:rsidRPr="00B05B51" w:rsidRDefault="00565392" w:rsidP="008A3851">
            <w:pPr>
              <w:jc w:val="center"/>
              <w:rPr>
                <w:highlight w:val="yellow"/>
              </w:rPr>
            </w:pPr>
            <w:r w:rsidRPr="00565392">
              <w:t>2031075</w:t>
            </w:r>
          </w:p>
        </w:tc>
        <w:tc>
          <w:tcPr>
            <w:tcW w:w="1862" w:type="dxa"/>
          </w:tcPr>
          <w:p w:rsidR="001A01CC" w:rsidRDefault="00565392" w:rsidP="008A3851">
            <w:pPr>
              <w:jc w:val="center"/>
            </w:pPr>
            <w:r>
              <w:t>1980500</w:t>
            </w:r>
          </w:p>
        </w:tc>
        <w:tc>
          <w:tcPr>
            <w:tcW w:w="1115" w:type="dxa"/>
          </w:tcPr>
          <w:p w:rsidR="001A01CC" w:rsidRDefault="00565392" w:rsidP="008A3851">
            <w:pPr>
              <w:jc w:val="center"/>
            </w:pPr>
            <w:r>
              <w:t>2120000</w:t>
            </w:r>
          </w:p>
        </w:tc>
        <w:tc>
          <w:tcPr>
            <w:tcW w:w="1020" w:type="dxa"/>
          </w:tcPr>
          <w:p w:rsidR="001A01CC" w:rsidRDefault="00565392" w:rsidP="008A3851">
            <w:pPr>
              <w:jc w:val="center"/>
            </w:pPr>
            <w:r>
              <w:t>2100000</w:t>
            </w:r>
          </w:p>
        </w:tc>
        <w:tc>
          <w:tcPr>
            <w:tcW w:w="1020" w:type="dxa"/>
          </w:tcPr>
          <w:p w:rsidR="001A01CC" w:rsidRDefault="00565392" w:rsidP="008A3851">
            <w:pPr>
              <w:jc w:val="center"/>
            </w:pPr>
            <w:r>
              <w:t>2350000</w:t>
            </w:r>
          </w:p>
        </w:tc>
        <w:tc>
          <w:tcPr>
            <w:tcW w:w="1020" w:type="dxa"/>
          </w:tcPr>
          <w:p w:rsidR="001A01CC" w:rsidRDefault="00565392" w:rsidP="008A3851">
            <w:pPr>
              <w:jc w:val="center"/>
            </w:pPr>
            <w:r>
              <w:t>2200000</w:t>
            </w:r>
          </w:p>
        </w:tc>
        <w:tc>
          <w:tcPr>
            <w:tcW w:w="1020" w:type="dxa"/>
          </w:tcPr>
          <w:p w:rsidR="001A01CC" w:rsidRDefault="00565392" w:rsidP="008A3851">
            <w:pPr>
              <w:jc w:val="center"/>
            </w:pPr>
            <w:r>
              <w:t>25</w:t>
            </w:r>
            <w:r w:rsidR="0025359B">
              <w:t>50000</w:t>
            </w:r>
          </w:p>
        </w:tc>
      </w:tr>
      <w:tr w:rsidR="00242185" w:rsidTr="00156FF3">
        <w:tc>
          <w:tcPr>
            <w:tcW w:w="751" w:type="dxa"/>
          </w:tcPr>
          <w:p w:rsidR="001A01CC" w:rsidRDefault="001A01CC" w:rsidP="008B5C6E">
            <w:r>
              <w:lastRenderedPageBreak/>
              <w:t>2.6</w:t>
            </w:r>
          </w:p>
        </w:tc>
        <w:tc>
          <w:tcPr>
            <w:tcW w:w="2302" w:type="dxa"/>
          </w:tcPr>
          <w:p w:rsidR="001A01CC" w:rsidRPr="0086634D" w:rsidRDefault="001A01CC" w:rsidP="003E7AB8">
            <w:pPr>
              <w:jc w:val="left"/>
            </w:pPr>
            <w:r w:rsidRPr="001A01CC">
              <w:t>Продано товаров несобственного производства (без субъектов малого предпринимательства)</w:t>
            </w:r>
          </w:p>
        </w:tc>
        <w:tc>
          <w:tcPr>
            <w:tcW w:w="1295" w:type="dxa"/>
          </w:tcPr>
          <w:p w:rsidR="001A01CC" w:rsidRDefault="001A01CC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1A01CC" w:rsidRDefault="0061703F" w:rsidP="008A3851">
            <w:pPr>
              <w:jc w:val="center"/>
            </w:pPr>
            <w:r>
              <w:t>1219512,3</w:t>
            </w:r>
          </w:p>
        </w:tc>
        <w:tc>
          <w:tcPr>
            <w:tcW w:w="1127" w:type="dxa"/>
          </w:tcPr>
          <w:p w:rsidR="001A01CC" w:rsidRDefault="002F7257" w:rsidP="008A3851">
            <w:pPr>
              <w:jc w:val="center"/>
            </w:pPr>
            <w:r>
              <w:t>1326927,2</w:t>
            </w:r>
          </w:p>
        </w:tc>
        <w:tc>
          <w:tcPr>
            <w:tcW w:w="1127" w:type="dxa"/>
          </w:tcPr>
          <w:p w:rsidR="001A01CC" w:rsidRPr="00B05B51" w:rsidRDefault="00DC1DEF" w:rsidP="008A3851">
            <w:pPr>
              <w:jc w:val="center"/>
              <w:rPr>
                <w:highlight w:val="yellow"/>
              </w:rPr>
            </w:pPr>
            <w:r w:rsidRPr="00DC1DEF">
              <w:t>1256454,0</w:t>
            </w:r>
          </w:p>
        </w:tc>
        <w:tc>
          <w:tcPr>
            <w:tcW w:w="1862" w:type="dxa"/>
          </w:tcPr>
          <w:p w:rsidR="001A01CC" w:rsidRDefault="00DC1DEF" w:rsidP="008A3851">
            <w:pPr>
              <w:jc w:val="center"/>
            </w:pPr>
            <w:r>
              <w:t>1250000</w:t>
            </w:r>
          </w:p>
        </w:tc>
        <w:tc>
          <w:tcPr>
            <w:tcW w:w="1115" w:type="dxa"/>
          </w:tcPr>
          <w:p w:rsidR="001A01CC" w:rsidRDefault="00DC1DEF" w:rsidP="008A3851">
            <w:pPr>
              <w:jc w:val="center"/>
            </w:pPr>
            <w:r>
              <w:t>1350000</w:t>
            </w:r>
          </w:p>
        </w:tc>
        <w:tc>
          <w:tcPr>
            <w:tcW w:w="1020" w:type="dxa"/>
          </w:tcPr>
          <w:p w:rsidR="001A01CC" w:rsidRDefault="00DC1DEF" w:rsidP="008A3851">
            <w:pPr>
              <w:jc w:val="center"/>
            </w:pPr>
            <w:r>
              <w:t>1300000</w:t>
            </w:r>
          </w:p>
        </w:tc>
        <w:tc>
          <w:tcPr>
            <w:tcW w:w="1020" w:type="dxa"/>
          </w:tcPr>
          <w:p w:rsidR="001A01CC" w:rsidRDefault="00DC1DEF" w:rsidP="008A3851">
            <w:pPr>
              <w:jc w:val="center"/>
            </w:pPr>
            <w:r>
              <w:t>1450000</w:t>
            </w:r>
          </w:p>
        </w:tc>
        <w:tc>
          <w:tcPr>
            <w:tcW w:w="1020" w:type="dxa"/>
          </w:tcPr>
          <w:p w:rsidR="001A01CC" w:rsidRDefault="00DC1DEF" w:rsidP="008A3851">
            <w:pPr>
              <w:jc w:val="center"/>
            </w:pPr>
            <w:r>
              <w:t>1350000</w:t>
            </w:r>
          </w:p>
        </w:tc>
        <w:tc>
          <w:tcPr>
            <w:tcW w:w="1020" w:type="dxa"/>
          </w:tcPr>
          <w:p w:rsidR="001A01CC" w:rsidRDefault="00DC1DEF" w:rsidP="008A3851">
            <w:pPr>
              <w:jc w:val="center"/>
            </w:pPr>
            <w:r>
              <w:t>1500000</w:t>
            </w:r>
          </w:p>
        </w:tc>
      </w:tr>
      <w:tr w:rsidR="00242185" w:rsidTr="00156FF3">
        <w:tc>
          <w:tcPr>
            <w:tcW w:w="751" w:type="dxa"/>
          </w:tcPr>
          <w:p w:rsidR="001A01CC" w:rsidRPr="00351507" w:rsidRDefault="001A01CC" w:rsidP="008B5C6E">
            <w:r w:rsidRPr="00351507">
              <w:t>2.7</w:t>
            </w:r>
          </w:p>
        </w:tc>
        <w:tc>
          <w:tcPr>
            <w:tcW w:w="2302" w:type="dxa"/>
          </w:tcPr>
          <w:p w:rsidR="001A01CC" w:rsidRPr="00351507" w:rsidRDefault="001A01CC" w:rsidP="003E7AB8">
            <w:pPr>
              <w:jc w:val="left"/>
            </w:pPr>
            <w:r w:rsidRPr="00351507">
              <w:t>Численность официально зарегистрированных безработных (на конец периода)</w:t>
            </w:r>
          </w:p>
        </w:tc>
        <w:tc>
          <w:tcPr>
            <w:tcW w:w="1295" w:type="dxa"/>
          </w:tcPr>
          <w:p w:rsidR="001A01CC" w:rsidRPr="00351507" w:rsidRDefault="001A01CC" w:rsidP="003E7AB8">
            <w:pPr>
              <w:jc w:val="center"/>
            </w:pPr>
            <w:r w:rsidRPr="00351507">
              <w:t>человек</w:t>
            </w:r>
          </w:p>
        </w:tc>
        <w:tc>
          <w:tcPr>
            <w:tcW w:w="1127" w:type="dxa"/>
          </w:tcPr>
          <w:p w:rsidR="001A01CC" w:rsidRPr="00351507" w:rsidRDefault="0061703F" w:rsidP="008A3851">
            <w:pPr>
              <w:jc w:val="center"/>
            </w:pPr>
            <w:r w:rsidRPr="00351507">
              <w:t>9</w:t>
            </w:r>
          </w:p>
        </w:tc>
        <w:tc>
          <w:tcPr>
            <w:tcW w:w="1127" w:type="dxa"/>
          </w:tcPr>
          <w:p w:rsidR="001A01CC" w:rsidRPr="00351507" w:rsidRDefault="00351507" w:rsidP="008A3851">
            <w:pPr>
              <w:jc w:val="center"/>
            </w:pPr>
            <w:r w:rsidRPr="00351507">
              <w:t>14</w:t>
            </w:r>
          </w:p>
        </w:tc>
        <w:tc>
          <w:tcPr>
            <w:tcW w:w="1127" w:type="dxa"/>
          </w:tcPr>
          <w:p w:rsidR="001A01CC" w:rsidRPr="00351507" w:rsidRDefault="00351507" w:rsidP="008A3851">
            <w:pPr>
              <w:jc w:val="center"/>
            </w:pPr>
            <w:r w:rsidRPr="00351507">
              <w:t>9</w:t>
            </w:r>
          </w:p>
        </w:tc>
        <w:tc>
          <w:tcPr>
            <w:tcW w:w="1862" w:type="dxa"/>
          </w:tcPr>
          <w:p w:rsidR="001A01CC" w:rsidRPr="00351507" w:rsidRDefault="0025359B" w:rsidP="008A3851">
            <w:pPr>
              <w:jc w:val="center"/>
            </w:pPr>
            <w:r w:rsidRPr="00351507">
              <w:t>1</w:t>
            </w:r>
            <w:r w:rsidR="00351507" w:rsidRPr="00351507">
              <w:t>0</w:t>
            </w:r>
          </w:p>
        </w:tc>
        <w:tc>
          <w:tcPr>
            <w:tcW w:w="1115" w:type="dxa"/>
          </w:tcPr>
          <w:p w:rsidR="001A01CC" w:rsidRPr="00351507" w:rsidRDefault="00351507" w:rsidP="008A3851">
            <w:pPr>
              <w:jc w:val="center"/>
            </w:pPr>
            <w:r w:rsidRPr="00351507">
              <w:t>9</w:t>
            </w:r>
          </w:p>
        </w:tc>
        <w:tc>
          <w:tcPr>
            <w:tcW w:w="1020" w:type="dxa"/>
          </w:tcPr>
          <w:p w:rsidR="001A01CC" w:rsidRPr="00351507" w:rsidRDefault="0025359B" w:rsidP="008A3851">
            <w:pPr>
              <w:jc w:val="center"/>
            </w:pPr>
            <w:r w:rsidRPr="00351507">
              <w:t>1</w:t>
            </w:r>
            <w:r w:rsidR="00351507" w:rsidRPr="00351507">
              <w:t>2</w:t>
            </w:r>
          </w:p>
        </w:tc>
        <w:tc>
          <w:tcPr>
            <w:tcW w:w="1020" w:type="dxa"/>
          </w:tcPr>
          <w:p w:rsidR="001A01CC" w:rsidRPr="00351507" w:rsidRDefault="00351507" w:rsidP="008A3851">
            <w:pPr>
              <w:jc w:val="center"/>
            </w:pPr>
            <w:r w:rsidRPr="00351507">
              <w:t>8</w:t>
            </w:r>
          </w:p>
        </w:tc>
        <w:tc>
          <w:tcPr>
            <w:tcW w:w="1020" w:type="dxa"/>
          </w:tcPr>
          <w:p w:rsidR="001A01CC" w:rsidRPr="00351507" w:rsidRDefault="0025359B" w:rsidP="008A3851">
            <w:pPr>
              <w:jc w:val="center"/>
            </w:pPr>
            <w:r w:rsidRPr="00351507">
              <w:t>1</w:t>
            </w:r>
            <w:r w:rsidR="00351507" w:rsidRPr="00351507">
              <w:t>2</w:t>
            </w:r>
          </w:p>
        </w:tc>
        <w:tc>
          <w:tcPr>
            <w:tcW w:w="1020" w:type="dxa"/>
          </w:tcPr>
          <w:p w:rsidR="001A01CC" w:rsidRPr="00351507" w:rsidRDefault="0025359B" w:rsidP="008A3851">
            <w:pPr>
              <w:jc w:val="center"/>
            </w:pPr>
            <w:r w:rsidRPr="00351507">
              <w:t>7</w:t>
            </w:r>
          </w:p>
        </w:tc>
      </w:tr>
      <w:tr w:rsidR="000F3C0D" w:rsidTr="00156FF3">
        <w:tc>
          <w:tcPr>
            <w:tcW w:w="751" w:type="dxa"/>
          </w:tcPr>
          <w:p w:rsidR="000F3C0D" w:rsidRDefault="000F3C0D" w:rsidP="008B5C6E">
            <w:r>
              <w:t>3.</w:t>
            </w:r>
          </w:p>
        </w:tc>
        <w:tc>
          <w:tcPr>
            <w:tcW w:w="14035" w:type="dxa"/>
            <w:gridSpan w:val="11"/>
          </w:tcPr>
          <w:p w:rsidR="000F3C0D" w:rsidRDefault="000F3C0D" w:rsidP="008A3851">
            <w:pPr>
              <w:jc w:val="center"/>
            </w:pPr>
            <w:r>
              <w:t>Сельское хозяйство</w:t>
            </w:r>
          </w:p>
        </w:tc>
      </w:tr>
      <w:tr w:rsidR="00242185" w:rsidTr="00156FF3">
        <w:tc>
          <w:tcPr>
            <w:tcW w:w="751" w:type="dxa"/>
          </w:tcPr>
          <w:p w:rsidR="001A01CC" w:rsidRDefault="000F3C0D" w:rsidP="008B5C6E">
            <w:r>
              <w:t>3.1</w:t>
            </w:r>
          </w:p>
        </w:tc>
        <w:tc>
          <w:tcPr>
            <w:tcW w:w="2302" w:type="dxa"/>
          </w:tcPr>
          <w:p w:rsidR="001A01CC" w:rsidRPr="001A01CC" w:rsidRDefault="00097ACD" w:rsidP="0051642A">
            <w:pPr>
              <w:jc w:val="left"/>
            </w:pPr>
            <w:r w:rsidRPr="00097ACD">
              <w:t>Продукция сельского хозяйства (в фактически действовавших ценах)</w:t>
            </w:r>
          </w:p>
        </w:tc>
        <w:tc>
          <w:tcPr>
            <w:tcW w:w="1295" w:type="dxa"/>
          </w:tcPr>
          <w:p w:rsidR="001A01CC" w:rsidRDefault="00097ACD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1A01CC" w:rsidRDefault="0061703F" w:rsidP="008A3851">
            <w:pPr>
              <w:jc w:val="center"/>
            </w:pPr>
            <w:r>
              <w:t>435672</w:t>
            </w:r>
          </w:p>
        </w:tc>
        <w:tc>
          <w:tcPr>
            <w:tcW w:w="1127" w:type="dxa"/>
          </w:tcPr>
          <w:p w:rsidR="001A01CC" w:rsidRDefault="00730C93" w:rsidP="008A3851">
            <w:pPr>
              <w:jc w:val="center"/>
            </w:pPr>
            <w:r>
              <w:t>405878</w:t>
            </w:r>
          </w:p>
        </w:tc>
        <w:tc>
          <w:tcPr>
            <w:tcW w:w="1127" w:type="dxa"/>
          </w:tcPr>
          <w:p w:rsidR="001A01CC" w:rsidRPr="00B06DC2" w:rsidRDefault="00B06DC2" w:rsidP="008A3851">
            <w:pPr>
              <w:jc w:val="center"/>
            </w:pPr>
            <w:r w:rsidRPr="00B06DC2">
              <w:t>430500</w:t>
            </w:r>
          </w:p>
        </w:tc>
        <w:tc>
          <w:tcPr>
            <w:tcW w:w="1862" w:type="dxa"/>
          </w:tcPr>
          <w:p w:rsidR="001A01CC" w:rsidRDefault="00B06DC2" w:rsidP="008A3851">
            <w:pPr>
              <w:jc w:val="center"/>
            </w:pPr>
            <w:r>
              <w:t>410000</w:t>
            </w:r>
          </w:p>
        </w:tc>
        <w:tc>
          <w:tcPr>
            <w:tcW w:w="1115" w:type="dxa"/>
          </w:tcPr>
          <w:p w:rsidR="001A01CC" w:rsidRDefault="00B06DC2" w:rsidP="008A3851">
            <w:pPr>
              <w:jc w:val="center"/>
            </w:pPr>
            <w:r>
              <w:t>450000</w:t>
            </w:r>
          </w:p>
        </w:tc>
        <w:tc>
          <w:tcPr>
            <w:tcW w:w="1020" w:type="dxa"/>
          </w:tcPr>
          <w:p w:rsidR="001A01CC" w:rsidRDefault="00B06DC2" w:rsidP="008A3851">
            <w:pPr>
              <w:jc w:val="center"/>
            </w:pPr>
            <w:r>
              <w:t>440000</w:t>
            </w:r>
          </w:p>
        </w:tc>
        <w:tc>
          <w:tcPr>
            <w:tcW w:w="1020" w:type="dxa"/>
          </w:tcPr>
          <w:p w:rsidR="001A01CC" w:rsidRDefault="00B06DC2" w:rsidP="008A3851">
            <w:pPr>
              <w:jc w:val="center"/>
            </w:pPr>
            <w:r>
              <w:t>490000</w:t>
            </w:r>
          </w:p>
        </w:tc>
        <w:tc>
          <w:tcPr>
            <w:tcW w:w="1020" w:type="dxa"/>
          </w:tcPr>
          <w:p w:rsidR="001A01CC" w:rsidRDefault="00B06DC2" w:rsidP="008A3851">
            <w:pPr>
              <w:jc w:val="center"/>
            </w:pPr>
            <w:r>
              <w:t>500000</w:t>
            </w:r>
          </w:p>
        </w:tc>
        <w:tc>
          <w:tcPr>
            <w:tcW w:w="1020" w:type="dxa"/>
          </w:tcPr>
          <w:p w:rsidR="001A01CC" w:rsidRDefault="00B06DC2" w:rsidP="008A3851">
            <w:pPr>
              <w:jc w:val="center"/>
            </w:pPr>
            <w:r>
              <w:t>550000</w:t>
            </w:r>
          </w:p>
        </w:tc>
      </w:tr>
      <w:tr w:rsidR="0051642A" w:rsidTr="00156FF3">
        <w:tc>
          <w:tcPr>
            <w:tcW w:w="751" w:type="dxa"/>
          </w:tcPr>
          <w:p w:rsidR="0051642A" w:rsidRDefault="0051642A" w:rsidP="008B5C6E">
            <w:r>
              <w:t>3.1.1</w:t>
            </w:r>
          </w:p>
        </w:tc>
        <w:tc>
          <w:tcPr>
            <w:tcW w:w="2302" w:type="dxa"/>
          </w:tcPr>
          <w:p w:rsidR="0051642A" w:rsidRPr="00097ACD" w:rsidRDefault="0051642A" w:rsidP="0051642A">
            <w:pPr>
              <w:jc w:val="left"/>
            </w:pPr>
            <w:r>
              <w:t>Продукция животноводства (в фактически действовавших ценах)</w:t>
            </w:r>
          </w:p>
        </w:tc>
        <w:tc>
          <w:tcPr>
            <w:tcW w:w="1295" w:type="dxa"/>
          </w:tcPr>
          <w:p w:rsidR="0051642A" w:rsidRDefault="0051642A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51642A" w:rsidRDefault="0051642A" w:rsidP="008A3851">
            <w:pPr>
              <w:jc w:val="center"/>
            </w:pPr>
            <w:r>
              <w:t>105421</w:t>
            </w:r>
          </w:p>
        </w:tc>
        <w:tc>
          <w:tcPr>
            <w:tcW w:w="1127" w:type="dxa"/>
          </w:tcPr>
          <w:p w:rsidR="0051642A" w:rsidRDefault="0051642A" w:rsidP="008A3851">
            <w:pPr>
              <w:jc w:val="center"/>
            </w:pPr>
            <w:r>
              <w:t>218707</w:t>
            </w:r>
          </w:p>
        </w:tc>
        <w:tc>
          <w:tcPr>
            <w:tcW w:w="1127" w:type="dxa"/>
          </w:tcPr>
          <w:p w:rsidR="0051642A" w:rsidRPr="00B06DC2" w:rsidRDefault="006D4807" w:rsidP="008A3851">
            <w:pPr>
              <w:jc w:val="center"/>
            </w:pPr>
            <w:r>
              <w:t>180500</w:t>
            </w:r>
          </w:p>
        </w:tc>
        <w:tc>
          <w:tcPr>
            <w:tcW w:w="1862" w:type="dxa"/>
          </w:tcPr>
          <w:p w:rsidR="0051642A" w:rsidRDefault="006D4807" w:rsidP="008A3851">
            <w:pPr>
              <w:jc w:val="center"/>
            </w:pPr>
            <w:r>
              <w:t>170000</w:t>
            </w:r>
          </w:p>
        </w:tc>
        <w:tc>
          <w:tcPr>
            <w:tcW w:w="1115" w:type="dxa"/>
          </w:tcPr>
          <w:p w:rsidR="0051642A" w:rsidRDefault="006D4807" w:rsidP="008A3851">
            <w:pPr>
              <w:jc w:val="center"/>
            </w:pPr>
            <w:r>
              <w:t>190000</w:t>
            </w:r>
          </w:p>
        </w:tc>
        <w:tc>
          <w:tcPr>
            <w:tcW w:w="1020" w:type="dxa"/>
          </w:tcPr>
          <w:p w:rsidR="0051642A" w:rsidRDefault="006D4807" w:rsidP="008A3851">
            <w:pPr>
              <w:jc w:val="center"/>
            </w:pPr>
            <w:r>
              <w:t>175000</w:t>
            </w:r>
          </w:p>
        </w:tc>
        <w:tc>
          <w:tcPr>
            <w:tcW w:w="1020" w:type="dxa"/>
          </w:tcPr>
          <w:p w:rsidR="0051642A" w:rsidRDefault="006D4807" w:rsidP="008A3851">
            <w:pPr>
              <w:jc w:val="center"/>
            </w:pPr>
            <w:r>
              <w:t>200000</w:t>
            </w:r>
          </w:p>
        </w:tc>
        <w:tc>
          <w:tcPr>
            <w:tcW w:w="1020" w:type="dxa"/>
          </w:tcPr>
          <w:p w:rsidR="0051642A" w:rsidRDefault="006D4807" w:rsidP="008A3851">
            <w:pPr>
              <w:jc w:val="center"/>
            </w:pPr>
            <w:r>
              <w:t>220000</w:t>
            </w:r>
          </w:p>
        </w:tc>
        <w:tc>
          <w:tcPr>
            <w:tcW w:w="1020" w:type="dxa"/>
          </w:tcPr>
          <w:p w:rsidR="0051642A" w:rsidRDefault="006D4807" w:rsidP="008A3851">
            <w:pPr>
              <w:jc w:val="center"/>
            </w:pPr>
            <w:r>
              <w:t>235000</w:t>
            </w:r>
          </w:p>
        </w:tc>
      </w:tr>
      <w:tr w:rsidR="0051642A" w:rsidTr="00156FF3">
        <w:tc>
          <w:tcPr>
            <w:tcW w:w="751" w:type="dxa"/>
          </w:tcPr>
          <w:p w:rsidR="0051642A" w:rsidRDefault="0051642A" w:rsidP="008B5C6E">
            <w:r>
              <w:t>3.1.2</w:t>
            </w:r>
          </w:p>
        </w:tc>
        <w:tc>
          <w:tcPr>
            <w:tcW w:w="2302" w:type="dxa"/>
          </w:tcPr>
          <w:p w:rsidR="0051642A" w:rsidRPr="00097ACD" w:rsidRDefault="0051642A" w:rsidP="0051642A">
            <w:pPr>
              <w:jc w:val="left"/>
            </w:pPr>
            <w:r>
              <w:t>Продукция растение</w:t>
            </w:r>
            <w:r w:rsidR="006D4807">
              <w:t>водства</w:t>
            </w:r>
            <w:r>
              <w:t xml:space="preserve"> (в фактически действовавших ценах)</w:t>
            </w:r>
          </w:p>
        </w:tc>
        <w:tc>
          <w:tcPr>
            <w:tcW w:w="1295" w:type="dxa"/>
          </w:tcPr>
          <w:p w:rsidR="0051642A" w:rsidRDefault="006D4807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51642A" w:rsidRDefault="006D4807" w:rsidP="008A3851">
            <w:pPr>
              <w:jc w:val="center"/>
            </w:pPr>
            <w:r>
              <w:t>330251</w:t>
            </w:r>
          </w:p>
        </w:tc>
        <w:tc>
          <w:tcPr>
            <w:tcW w:w="1127" w:type="dxa"/>
          </w:tcPr>
          <w:p w:rsidR="0051642A" w:rsidRDefault="006D4807" w:rsidP="008A3851">
            <w:pPr>
              <w:jc w:val="center"/>
            </w:pPr>
            <w:r>
              <w:t>187170</w:t>
            </w:r>
          </w:p>
        </w:tc>
        <w:tc>
          <w:tcPr>
            <w:tcW w:w="1127" w:type="dxa"/>
          </w:tcPr>
          <w:p w:rsidR="0051642A" w:rsidRPr="00B06DC2" w:rsidRDefault="006D4807" w:rsidP="008A3851">
            <w:pPr>
              <w:jc w:val="center"/>
            </w:pPr>
            <w:r>
              <w:t>250000</w:t>
            </w:r>
          </w:p>
        </w:tc>
        <w:tc>
          <w:tcPr>
            <w:tcW w:w="1862" w:type="dxa"/>
          </w:tcPr>
          <w:p w:rsidR="0051642A" w:rsidRDefault="006D4807" w:rsidP="008A3851">
            <w:pPr>
              <w:jc w:val="center"/>
            </w:pPr>
            <w:r>
              <w:t>240000</w:t>
            </w:r>
          </w:p>
        </w:tc>
        <w:tc>
          <w:tcPr>
            <w:tcW w:w="1115" w:type="dxa"/>
          </w:tcPr>
          <w:p w:rsidR="0051642A" w:rsidRDefault="006D4807" w:rsidP="008A3851">
            <w:pPr>
              <w:jc w:val="center"/>
            </w:pPr>
            <w:r>
              <w:t>260000</w:t>
            </w:r>
          </w:p>
        </w:tc>
        <w:tc>
          <w:tcPr>
            <w:tcW w:w="1020" w:type="dxa"/>
          </w:tcPr>
          <w:p w:rsidR="0051642A" w:rsidRDefault="006D4807" w:rsidP="008A3851">
            <w:pPr>
              <w:jc w:val="center"/>
            </w:pPr>
            <w:r>
              <w:t>265000</w:t>
            </w:r>
          </w:p>
        </w:tc>
        <w:tc>
          <w:tcPr>
            <w:tcW w:w="1020" w:type="dxa"/>
          </w:tcPr>
          <w:p w:rsidR="0051642A" w:rsidRDefault="006D4807" w:rsidP="008A3851">
            <w:pPr>
              <w:jc w:val="center"/>
            </w:pPr>
            <w:r>
              <w:t>290000</w:t>
            </w:r>
          </w:p>
        </w:tc>
        <w:tc>
          <w:tcPr>
            <w:tcW w:w="1020" w:type="dxa"/>
          </w:tcPr>
          <w:p w:rsidR="0051642A" w:rsidRDefault="006D4807" w:rsidP="008A3851">
            <w:pPr>
              <w:jc w:val="center"/>
            </w:pPr>
            <w:r>
              <w:t>280000</w:t>
            </w:r>
          </w:p>
        </w:tc>
        <w:tc>
          <w:tcPr>
            <w:tcW w:w="1020" w:type="dxa"/>
          </w:tcPr>
          <w:p w:rsidR="0051642A" w:rsidRDefault="006D4807" w:rsidP="008A3851">
            <w:pPr>
              <w:jc w:val="center"/>
            </w:pPr>
            <w:r>
              <w:t>315000</w:t>
            </w:r>
          </w:p>
        </w:tc>
      </w:tr>
      <w:tr w:rsidR="00242185" w:rsidTr="00156FF3">
        <w:tc>
          <w:tcPr>
            <w:tcW w:w="751" w:type="dxa"/>
          </w:tcPr>
          <w:p w:rsidR="001A01CC" w:rsidRDefault="000F3C0D" w:rsidP="008B5C6E">
            <w:r>
              <w:lastRenderedPageBreak/>
              <w:t>3.2</w:t>
            </w:r>
          </w:p>
        </w:tc>
        <w:tc>
          <w:tcPr>
            <w:tcW w:w="2302" w:type="dxa"/>
          </w:tcPr>
          <w:p w:rsidR="001A01CC" w:rsidRPr="001A01CC" w:rsidRDefault="00097ACD" w:rsidP="003E7AB8">
            <w:pPr>
              <w:jc w:val="left"/>
            </w:pPr>
            <w:r w:rsidRPr="00097ACD">
              <w:t>Пос</w:t>
            </w:r>
            <w:r w:rsidR="00156FF3">
              <w:t>евные площади сельскохозяйственн</w:t>
            </w:r>
            <w:r w:rsidRPr="00097ACD">
              <w:t>ых культур</w:t>
            </w:r>
            <w:r w:rsidR="00156FF3">
              <w:t xml:space="preserve"> (зерновые и зернобобовые культуры</w:t>
            </w:r>
            <w:r>
              <w:t>)</w:t>
            </w:r>
          </w:p>
        </w:tc>
        <w:tc>
          <w:tcPr>
            <w:tcW w:w="1295" w:type="dxa"/>
          </w:tcPr>
          <w:p w:rsidR="001A01CC" w:rsidRDefault="00097ACD" w:rsidP="003E7AB8">
            <w:pPr>
              <w:jc w:val="center"/>
            </w:pPr>
            <w:r>
              <w:t>гектар</w:t>
            </w:r>
          </w:p>
        </w:tc>
        <w:tc>
          <w:tcPr>
            <w:tcW w:w="1127" w:type="dxa"/>
          </w:tcPr>
          <w:p w:rsidR="001A01CC" w:rsidRPr="00733CF9" w:rsidRDefault="00156FF3" w:rsidP="008A3851">
            <w:pPr>
              <w:jc w:val="center"/>
            </w:pPr>
            <w:r>
              <w:t>1520</w:t>
            </w:r>
          </w:p>
        </w:tc>
        <w:tc>
          <w:tcPr>
            <w:tcW w:w="1127" w:type="dxa"/>
          </w:tcPr>
          <w:p w:rsidR="001A01CC" w:rsidRPr="00733CF9" w:rsidRDefault="00156FF3" w:rsidP="008A3851">
            <w:pPr>
              <w:jc w:val="center"/>
            </w:pPr>
            <w:r>
              <w:t>786</w:t>
            </w:r>
          </w:p>
        </w:tc>
        <w:tc>
          <w:tcPr>
            <w:tcW w:w="1127" w:type="dxa"/>
          </w:tcPr>
          <w:p w:rsidR="001A01CC" w:rsidRPr="00730C93" w:rsidRDefault="00156FF3" w:rsidP="008A3851">
            <w:pPr>
              <w:jc w:val="center"/>
              <w:rPr>
                <w:highlight w:val="yellow"/>
              </w:rPr>
            </w:pPr>
            <w:r w:rsidRPr="00156FF3">
              <w:t>1100</w:t>
            </w:r>
          </w:p>
        </w:tc>
        <w:tc>
          <w:tcPr>
            <w:tcW w:w="1862" w:type="dxa"/>
          </w:tcPr>
          <w:p w:rsidR="001A01CC" w:rsidRDefault="00156FF3" w:rsidP="008A3851">
            <w:pPr>
              <w:jc w:val="center"/>
            </w:pPr>
            <w:r>
              <w:t>1100</w:t>
            </w:r>
          </w:p>
        </w:tc>
        <w:tc>
          <w:tcPr>
            <w:tcW w:w="1115" w:type="dxa"/>
          </w:tcPr>
          <w:p w:rsidR="001A01CC" w:rsidRDefault="00156FF3" w:rsidP="008A3851">
            <w:pPr>
              <w:jc w:val="center"/>
            </w:pPr>
            <w:r>
              <w:t>1200</w:t>
            </w:r>
          </w:p>
        </w:tc>
        <w:tc>
          <w:tcPr>
            <w:tcW w:w="1020" w:type="dxa"/>
          </w:tcPr>
          <w:p w:rsidR="001A01CC" w:rsidRDefault="00156FF3" w:rsidP="008A3851">
            <w:pPr>
              <w:jc w:val="center"/>
            </w:pPr>
            <w:r>
              <w:t>1200</w:t>
            </w:r>
          </w:p>
        </w:tc>
        <w:tc>
          <w:tcPr>
            <w:tcW w:w="1020" w:type="dxa"/>
          </w:tcPr>
          <w:p w:rsidR="001A01CC" w:rsidRDefault="00156FF3" w:rsidP="008A3851">
            <w:pPr>
              <w:jc w:val="center"/>
            </w:pPr>
            <w:r>
              <w:t>1400</w:t>
            </w:r>
          </w:p>
        </w:tc>
        <w:tc>
          <w:tcPr>
            <w:tcW w:w="1020" w:type="dxa"/>
          </w:tcPr>
          <w:p w:rsidR="001A01CC" w:rsidRDefault="00156FF3" w:rsidP="008A3851">
            <w:pPr>
              <w:jc w:val="center"/>
            </w:pPr>
            <w:r>
              <w:t>1400</w:t>
            </w:r>
          </w:p>
        </w:tc>
        <w:tc>
          <w:tcPr>
            <w:tcW w:w="1020" w:type="dxa"/>
          </w:tcPr>
          <w:p w:rsidR="001A01CC" w:rsidRDefault="00156FF3" w:rsidP="008A3851">
            <w:pPr>
              <w:jc w:val="center"/>
            </w:pPr>
            <w:r>
              <w:t>1600</w:t>
            </w:r>
          </w:p>
        </w:tc>
      </w:tr>
      <w:tr w:rsidR="00156FF3" w:rsidTr="00156FF3">
        <w:tc>
          <w:tcPr>
            <w:tcW w:w="751" w:type="dxa"/>
          </w:tcPr>
          <w:p w:rsidR="00156FF3" w:rsidRDefault="00156FF3" w:rsidP="008B5C6E">
            <w:r>
              <w:t>3.3</w:t>
            </w:r>
          </w:p>
        </w:tc>
        <w:tc>
          <w:tcPr>
            <w:tcW w:w="2302" w:type="dxa"/>
          </w:tcPr>
          <w:p w:rsidR="00156FF3" w:rsidRPr="00097ACD" w:rsidRDefault="0053534C" w:rsidP="003E7AB8">
            <w:pPr>
              <w:jc w:val="left"/>
            </w:pPr>
            <w:r w:rsidRPr="00097ACD">
              <w:t>Пос</w:t>
            </w:r>
            <w:r>
              <w:t>евные площади сельскохозяйственн</w:t>
            </w:r>
            <w:r w:rsidRPr="00097ACD">
              <w:t>ых культур</w:t>
            </w:r>
            <w:r>
              <w:t xml:space="preserve"> (картофель)</w:t>
            </w:r>
          </w:p>
        </w:tc>
        <w:tc>
          <w:tcPr>
            <w:tcW w:w="1295" w:type="dxa"/>
          </w:tcPr>
          <w:p w:rsidR="00156FF3" w:rsidRDefault="0053534C" w:rsidP="003E7AB8">
            <w:pPr>
              <w:jc w:val="center"/>
            </w:pPr>
            <w:r>
              <w:t>гектар</w:t>
            </w:r>
          </w:p>
        </w:tc>
        <w:tc>
          <w:tcPr>
            <w:tcW w:w="1127" w:type="dxa"/>
          </w:tcPr>
          <w:p w:rsidR="00156FF3" w:rsidRDefault="0053534C" w:rsidP="008A3851">
            <w:pPr>
              <w:jc w:val="center"/>
            </w:pPr>
            <w:r>
              <w:t>89</w:t>
            </w:r>
          </w:p>
        </w:tc>
        <w:tc>
          <w:tcPr>
            <w:tcW w:w="1127" w:type="dxa"/>
          </w:tcPr>
          <w:p w:rsidR="00156FF3" w:rsidRDefault="0053534C" w:rsidP="008A3851">
            <w:pPr>
              <w:jc w:val="center"/>
            </w:pPr>
            <w:r>
              <w:t>82</w:t>
            </w:r>
          </w:p>
        </w:tc>
        <w:tc>
          <w:tcPr>
            <w:tcW w:w="1127" w:type="dxa"/>
          </w:tcPr>
          <w:p w:rsidR="00156FF3" w:rsidRPr="00156FF3" w:rsidRDefault="0053534C" w:rsidP="008A3851">
            <w:pPr>
              <w:jc w:val="center"/>
            </w:pPr>
            <w:r>
              <w:t>85</w:t>
            </w:r>
          </w:p>
        </w:tc>
        <w:tc>
          <w:tcPr>
            <w:tcW w:w="1862" w:type="dxa"/>
          </w:tcPr>
          <w:p w:rsidR="00156FF3" w:rsidRDefault="0053534C" w:rsidP="008A3851">
            <w:pPr>
              <w:jc w:val="center"/>
            </w:pPr>
            <w:r>
              <w:t>85</w:t>
            </w:r>
          </w:p>
        </w:tc>
        <w:tc>
          <w:tcPr>
            <w:tcW w:w="1115" w:type="dxa"/>
          </w:tcPr>
          <w:p w:rsidR="00156FF3" w:rsidRDefault="0053534C" w:rsidP="008A3851">
            <w:pPr>
              <w:jc w:val="center"/>
            </w:pPr>
            <w:r>
              <w:t>88</w:t>
            </w:r>
          </w:p>
        </w:tc>
        <w:tc>
          <w:tcPr>
            <w:tcW w:w="1020" w:type="dxa"/>
          </w:tcPr>
          <w:p w:rsidR="00156FF3" w:rsidRDefault="0053534C" w:rsidP="008A3851">
            <w:pPr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156FF3" w:rsidRDefault="0053534C" w:rsidP="008A3851">
            <w:pPr>
              <w:jc w:val="center"/>
            </w:pPr>
            <w:r>
              <w:t>89</w:t>
            </w:r>
          </w:p>
        </w:tc>
        <w:tc>
          <w:tcPr>
            <w:tcW w:w="1020" w:type="dxa"/>
          </w:tcPr>
          <w:p w:rsidR="00156FF3" w:rsidRDefault="0053534C" w:rsidP="008A3851">
            <w:pPr>
              <w:jc w:val="center"/>
            </w:pPr>
            <w:r>
              <w:t>87</w:t>
            </w:r>
          </w:p>
        </w:tc>
        <w:tc>
          <w:tcPr>
            <w:tcW w:w="1020" w:type="dxa"/>
          </w:tcPr>
          <w:p w:rsidR="00156FF3" w:rsidRDefault="00347705" w:rsidP="008A3851">
            <w:pPr>
              <w:jc w:val="center"/>
            </w:pPr>
            <w:r>
              <w:t>90</w:t>
            </w:r>
          </w:p>
        </w:tc>
      </w:tr>
      <w:tr w:rsidR="00242185" w:rsidTr="00156FF3">
        <w:tc>
          <w:tcPr>
            <w:tcW w:w="751" w:type="dxa"/>
          </w:tcPr>
          <w:p w:rsidR="000F3C0D" w:rsidRDefault="00EB2F2C" w:rsidP="008B5C6E">
            <w:r>
              <w:t>3.</w:t>
            </w:r>
            <w:r w:rsidR="00347705">
              <w:t>4</w:t>
            </w:r>
          </w:p>
        </w:tc>
        <w:tc>
          <w:tcPr>
            <w:tcW w:w="2302" w:type="dxa"/>
          </w:tcPr>
          <w:p w:rsidR="000F3C0D" w:rsidRPr="001A01CC" w:rsidRDefault="00097ACD" w:rsidP="003E7AB8">
            <w:pPr>
              <w:jc w:val="left"/>
            </w:pPr>
            <w:r w:rsidRPr="00097ACD">
              <w:t>Площадь многолетних насаждений</w:t>
            </w:r>
            <w:r w:rsidR="0051642A">
              <w:t xml:space="preserve"> (плодово-ягодные насаждения, всего)</w:t>
            </w:r>
          </w:p>
        </w:tc>
        <w:tc>
          <w:tcPr>
            <w:tcW w:w="1295" w:type="dxa"/>
          </w:tcPr>
          <w:p w:rsidR="000F3C0D" w:rsidRDefault="00097ACD" w:rsidP="003E7AB8">
            <w:pPr>
              <w:jc w:val="center"/>
            </w:pPr>
            <w:r>
              <w:t>гектар</w:t>
            </w:r>
          </w:p>
        </w:tc>
        <w:tc>
          <w:tcPr>
            <w:tcW w:w="1127" w:type="dxa"/>
          </w:tcPr>
          <w:p w:rsidR="000F3C0D" w:rsidRDefault="0061703F" w:rsidP="008A3851">
            <w:pPr>
              <w:jc w:val="center"/>
            </w:pPr>
            <w:r>
              <w:t>43</w:t>
            </w:r>
          </w:p>
        </w:tc>
        <w:tc>
          <w:tcPr>
            <w:tcW w:w="1127" w:type="dxa"/>
          </w:tcPr>
          <w:p w:rsidR="000F3C0D" w:rsidRDefault="00031802" w:rsidP="008A3851">
            <w:pPr>
              <w:jc w:val="center"/>
            </w:pPr>
            <w:r>
              <w:t>41</w:t>
            </w:r>
          </w:p>
        </w:tc>
        <w:tc>
          <w:tcPr>
            <w:tcW w:w="1127" w:type="dxa"/>
          </w:tcPr>
          <w:p w:rsidR="000F3C0D" w:rsidRPr="00730C93" w:rsidRDefault="0051642A" w:rsidP="008A3851">
            <w:pPr>
              <w:jc w:val="center"/>
              <w:rPr>
                <w:highlight w:val="yellow"/>
              </w:rPr>
            </w:pPr>
            <w:r w:rsidRPr="0051642A">
              <w:t>43</w:t>
            </w:r>
          </w:p>
        </w:tc>
        <w:tc>
          <w:tcPr>
            <w:tcW w:w="1862" w:type="dxa"/>
          </w:tcPr>
          <w:p w:rsidR="000F3C0D" w:rsidRDefault="0051642A" w:rsidP="008A3851">
            <w:pPr>
              <w:jc w:val="center"/>
            </w:pPr>
            <w:r>
              <w:t>43</w:t>
            </w:r>
          </w:p>
        </w:tc>
        <w:tc>
          <w:tcPr>
            <w:tcW w:w="1115" w:type="dxa"/>
          </w:tcPr>
          <w:p w:rsidR="000F3C0D" w:rsidRDefault="0051642A" w:rsidP="008A3851">
            <w:pPr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0F3C0D" w:rsidRDefault="0051642A" w:rsidP="008A3851">
            <w:pPr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0F3C0D" w:rsidRDefault="0051642A" w:rsidP="008A3851">
            <w:pPr>
              <w:jc w:val="center"/>
            </w:pPr>
            <w:r>
              <w:t>47</w:t>
            </w:r>
          </w:p>
        </w:tc>
        <w:tc>
          <w:tcPr>
            <w:tcW w:w="1020" w:type="dxa"/>
          </w:tcPr>
          <w:p w:rsidR="000F3C0D" w:rsidRDefault="0051642A" w:rsidP="008A3851">
            <w:pPr>
              <w:jc w:val="center"/>
            </w:pPr>
            <w:r>
              <w:t>44</w:t>
            </w:r>
          </w:p>
        </w:tc>
        <w:tc>
          <w:tcPr>
            <w:tcW w:w="1020" w:type="dxa"/>
          </w:tcPr>
          <w:p w:rsidR="000F3C0D" w:rsidRDefault="0051642A" w:rsidP="008A3851">
            <w:pPr>
              <w:jc w:val="center"/>
            </w:pPr>
            <w:r>
              <w:t>50</w:t>
            </w:r>
          </w:p>
        </w:tc>
      </w:tr>
      <w:tr w:rsidR="00242185" w:rsidTr="00156FF3">
        <w:tc>
          <w:tcPr>
            <w:tcW w:w="751" w:type="dxa"/>
          </w:tcPr>
          <w:p w:rsidR="00EB2F2C" w:rsidRDefault="00347705" w:rsidP="008B5C6E">
            <w:r>
              <w:t>3.5</w:t>
            </w:r>
          </w:p>
        </w:tc>
        <w:tc>
          <w:tcPr>
            <w:tcW w:w="2302" w:type="dxa"/>
          </w:tcPr>
          <w:p w:rsidR="00EB2F2C" w:rsidRPr="00097ACD" w:rsidRDefault="00EB2F2C" w:rsidP="003E7AB8">
            <w:pPr>
              <w:jc w:val="left"/>
            </w:pPr>
            <w:r w:rsidRPr="00EB2F2C">
              <w:t>Валовые сборы сельскохозяйственных культур</w:t>
            </w:r>
            <w:r w:rsidR="00347705">
              <w:t xml:space="preserve"> (зерновые и зернобобовые культуры)</w:t>
            </w:r>
          </w:p>
        </w:tc>
        <w:tc>
          <w:tcPr>
            <w:tcW w:w="1295" w:type="dxa"/>
          </w:tcPr>
          <w:p w:rsidR="00EB2F2C" w:rsidRDefault="00EB2F2C" w:rsidP="003E7AB8">
            <w:pPr>
              <w:jc w:val="center"/>
            </w:pPr>
            <w:r>
              <w:t>центнер</w:t>
            </w:r>
          </w:p>
        </w:tc>
        <w:tc>
          <w:tcPr>
            <w:tcW w:w="1127" w:type="dxa"/>
          </w:tcPr>
          <w:p w:rsidR="00EB2F2C" w:rsidRPr="00733CF9" w:rsidRDefault="00347705" w:rsidP="008A3851">
            <w:pPr>
              <w:jc w:val="center"/>
            </w:pPr>
            <w:r>
              <w:t>63672,74</w:t>
            </w:r>
          </w:p>
        </w:tc>
        <w:tc>
          <w:tcPr>
            <w:tcW w:w="1127" w:type="dxa"/>
          </w:tcPr>
          <w:p w:rsidR="00EB2F2C" w:rsidRPr="00733CF9" w:rsidRDefault="00347705" w:rsidP="008A3851">
            <w:pPr>
              <w:jc w:val="center"/>
            </w:pPr>
            <w:r>
              <w:t>21720,53</w:t>
            </w:r>
          </w:p>
        </w:tc>
        <w:tc>
          <w:tcPr>
            <w:tcW w:w="1127" w:type="dxa"/>
          </w:tcPr>
          <w:p w:rsidR="00EB2F2C" w:rsidRPr="00730C93" w:rsidRDefault="00347705" w:rsidP="008A3851">
            <w:pPr>
              <w:jc w:val="center"/>
              <w:rPr>
                <w:highlight w:val="yellow"/>
              </w:rPr>
            </w:pPr>
            <w:r w:rsidRPr="00347705">
              <w:t>42660</w:t>
            </w:r>
          </w:p>
        </w:tc>
        <w:tc>
          <w:tcPr>
            <w:tcW w:w="1862" w:type="dxa"/>
          </w:tcPr>
          <w:p w:rsidR="00EB2F2C" w:rsidRDefault="00347705" w:rsidP="008A3851">
            <w:pPr>
              <w:jc w:val="center"/>
            </w:pPr>
            <w:r>
              <w:t>42000</w:t>
            </w:r>
          </w:p>
        </w:tc>
        <w:tc>
          <w:tcPr>
            <w:tcW w:w="1115" w:type="dxa"/>
          </w:tcPr>
          <w:p w:rsidR="00EB2F2C" w:rsidRDefault="00347705" w:rsidP="008A3851">
            <w:pPr>
              <w:jc w:val="center"/>
            </w:pPr>
            <w:r>
              <w:t>45000</w:t>
            </w:r>
          </w:p>
        </w:tc>
        <w:tc>
          <w:tcPr>
            <w:tcW w:w="1020" w:type="dxa"/>
          </w:tcPr>
          <w:p w:rsidR="00EB2F2C" w:rsidRDefault="00347705" w:rsidP="008A3851">
            <w:pPr>
              <w:jc w:val="center"/>
            </w:pPr>
            <w:r>
              <w:t>43000</w:t>
            </w:r>
          </w:p>
        </w:tc>
        <w:tc>
          <w:tcPr>
            <w:tcW w:w="1020" w:type="dxa"/>
          </w:tcPr>
          <w:p w:rsidR="00EB2F2C" w:rsidRDefault="00347705" w:rsidP="008A3851">
            <w:pPr>
              <w:jc w:val="center"/>
            </w:pPr>
            <w:r>
              <w:t>50000</w:t>
            </w:r>
          </w:p>
        </w:tc>
        <w:tc>
          <w:tcPr>
            <w:tcW w:w="1020" w:type="dxa"/>
          </w:tcPr>
          <w:p w:rsidR="00EB2F2C" w:rsidRDefault="00347705" w:rsidP="008A3851">
            <w:pPr>
              <w:jc w:val="center"/>
            </w:pPr>
            <w:r>
              <w:t>43000</w:t>
            </w:r>
          </w:p>
        </w:tc>
        <w:tc>
          <w:tcPr>
            <w:tcW w:w="1020" w:type="dxa"/>
          </w:tcPr>
          <w:p w:rsidR="00EB2F2C" w:rsidRDefault="00FF52EE" w:rsidP="008A3851">
            <w:pPr>
              <w:jc w:val="center"/>
            </w:pPr>
            <w:r>
              <w:t>50000</w:t>
            </w:r>
          </w:p>
        </w:tc>
      </w:tr>
      <w:tr w:rsidR="00347705" w:rsidTr="00156FF3">
        <w:tc>
          <w:tcPr>
            <w:tcW w:w="751" w:type="dxa"/>
          </w:tcPr>
          <w:p w:rsidR="00347705" w:rsidRDefault="00347705" w:rsidP="008B5C6E">
            <w:r>
              <w:t>3.6</w:t>
            </w:r>
          </w:p>
        </w:tc>
        <w:tc>
          <w:tcPr>
            <w:tcW w:w="2302" w:type="dxa"/>
          </w:tcPr>
          <w:p w:rsidR="00347705" w:rsidRPr="00EB2F2C" w:rsidRDefault="00347705" w:rsidP="003E7AB8">
            <w:pPr>
              <w:jc w:val="left"/>
            </w:pPr>
            <w:r w:rsidRPr="00EB2F2C">
              <w:t>Валовые сборы сельскохозяйственных культур</w:t>
            </w:r>
            <w:r>
              <w:t xml:space="preserve"> (картофель)</w:t>
            </w:r>
          </w:p>
        </w:tc>
        <w:tc>
          <w:tcPr>
            <w:tcW w:w="1295" w:type="dxa"/>
          </w:tcPr>
          <w:p w:rsidR="00347705" w:rsidRDefault="00347705" w:rsidP="003E7AB8">
            <w:pPr>
              <w:jc w:val="center"/>
            </w:pPr>
            <w:r>
              <w:t>центнер</w:t>
            </w:r>
          </w:p>
        </w:tc>
        <w:tc>
          <w:tcPr>
            <w:tcW w:w="1127" w:type="dxa"/>
          </w:tcPr>
          <w:p w:rsidR="00347705" w:rsidRDefault="00347705" w:rsidP="008A3851">
            <w:pPr>
              <w:jc w:val="center"/>
            </w:pPr>
            <w:r>
              <w:t>11570</w:t>
            </w:r>
          </w:p>
        </w:tc>
        <w:tc>
          <w:tcPr>
            <w:tcW w:w="1127" w:type="dxa"/>
          </w:tcPr>
          <w:p w:rsidR="00347705" w:rsidRPr="00733CF9" w:rsidRDefault="00347705" w:rsidP="008A3851">
            <w:pPr>
              <w:jc w:val="center"/>
            </w:pPr>
            <w:r>
              <w:t>10742</w:t>
            </w:r>
          </w:p>
        </w:tc>
        <w:tc>
          <w:tcPr>
            <w:tcW w:w="1127" w:type="dxa"/>
          </w:tcPr>
          <w:p w:rsidR="00347705" w:rsidRPr="00730C93" w:rsidRDefault="00FF52EE" w:rsidP="008A3851">
            <w:pPr>
              <w:jc w:val="center"/>
              <w:rPr>
                <w:highlight w:val="yellow"/>
              </w:rPr>
            </w:pPr>
            <w:r w:rsidRPr="00FF52EE">
              <w:t>10800</w:t>
            </w:r>
          </w:p>
        </w:tc>
        <w:tc>
          <w:tcPr>
            <w:tcW w:w="1862" w:type="dxa"/>
          </w:tcPr>
          <w:p w:rsidR="00347705" w:rsidRDefault="00FF52EE" w:rsidP="008A3851">
            <w:pPr>
              <w:jc w:val="center"/>
            </w:pPr>
            <w:r>
              <w:t>10800</w:t>
            </w:r>
          </w:p>
        </w:tc>
        <w:tc>
          <w:tcPr>
            <w:tcW w:w="1115" w:type="dxa"/>
          </w:tcPr>
          <w:p w:rsidR="00347705" w:rsidRDefault="00FF52EE" w:rsidP="008A3851">
            <w:pPr>
              <w:jc w:val="center"/>
            </w:pPr>
            <w:r>
              <w:t>11000</w:t>
            </w:r>
          </w:p>
        </w:tc>
        <w:tc>
          <w:tcPr>
            <w:tcW w:w="1020" w:type="dxa"/>
          </w:tcPr>
          <w:p w:rsidR="00347705" w:rsidRDefault="00FF52EE" w:rsidP="008A3851">
            <w:pPr>
              <w:jc w:val="center"/>
            </w:pPr>
            <w:r>
              <w:t>10800</w:t>
            </w:r>
          </w:p>
        </w:tc>
        <w:tc>
          <w:tcPr>
            <w:tcW w:w="1020" w:type="dxa"/>
          </w:tcPr>
          <w:p w:rsidR="00347705" w:rsidRDefault="00FF52EE" w:rsidP="008A3851">
            <w:pPr>
              <w:jc w:val="center"/>
            </w:pPr>
            <w:r>
              <w:t>11450</w:t>
            </w:r>
          </w:p>
        </w:tc>
        <w:tc>
          <w:tcPr>
            <w:tcW w:w="1020" w:type="dxa"/>
          </w:tcPr>
          <w:p w:rsidR="00347705" w:rsidRDefault="00FF52EE" w:rsidP="008A3851">
            <w:pPr>
              <w:jc w:val="center"/>
            </w:pPr>
            <w:r>
              <w:t>11100</w:t>
            </w:r>
          </w:p>
        </w:tc>
        <w:tc>
          <w:tcPr>
            <w:tcW w:w="1020" w:type="dxa"/>
          </w:tcPr>
          <w:p w:rsidR="00347705" w:rsidRDefault="00FF52EE" w:rsidP="008A3851">
            <w:pPr>
              <w:jc w:val="center"/>
            </w:pPr>
            <w:r>
              <w:t>11600</w:t>
            </w:r>
          </w:p>
        </w:tc>
      </w:tr>
      <w:tr w:rsidR="00242185" w:rsidTr="00156FF3">
        <w:tc>
          <w:tcPr>
            <w:tcW w:w="751" w:type="dxa"/>
          </w:tcPr>
          <w:p w:rsidR="00097ACD" w:rsidRDefault="00EB2F2C" w:rsidP="008B5C6E">
            <w:r>
              <w:t>3.</w:t>
            </w:r>
            <w:r w:rsidR="00FF52EE">
              <w:t>7</w:t>
            </w:r>
          </w:p>
        </w:tc>
        <w:tc>
          <w:tcPr>
            <w:tcW w:w="2302" w:type="dxa"/>
          </w:tcPr>
          <w:p w:rsidR="00097ACD" w:rsidRPr="00097ACD" w:rsidRDefault="00347705" w:rsidP="003E7AB8">
            <w:pPr>
              <w:jc w:val="left"/>
            </w:pPr>
            <w:r>
              <w:t>Поголовье скота (</w:t>
            </w:r>
            <w:proofErr w:type="spellStart"/>
            <w:r>
              <w:t>крс</w:t>
            </w:r>
            <w:proofErr w:type="spellEnd"/>
            <w:r>
              <w:t>)</w:t>
            </w:r>
            <w:r w:rsidR="00EB2F2C" w:rsidRPr="00EB2F2C">
              <w:t xml:space="preserve"> на конец года</w:t>
            </w:r>
          </w:p>
        </w:tc>
        <w:tc>
          <w:tcPr>
            <w:tcW w:w="1295" w:type="dxa"/>
          </w:tcPr>
          <w:p w:rsidR="00097ACD" w:rsidRDefault="00EB2F2C" w:rsidP="003E7AB8">
            <w:pPr>
              <w:jc w:val="center"/>
            </w:pPr>
            <w:r>
              <w:t>голов</w:t>
            </w:r>
          </w:p>
        </w:tc>
        <w:tc>
          <w:tcPr>
            <w:tcW w:w="1127" w:type="dxa"/>
          </w:tcPr>
          <w:p w:rsidR="00097ACD" w:rsidRPr="00733CF9" w:rsidRDefault="0061703F" w:rsidP="008A3851">
            <w:pPr>
              <w:jc w:val="center"/>
            </w:pPr>
            <w:r>
              <w:t>113</w:t>
            </w:r>
            <w:r w:rsidR="00347705">
              <w:t>4</w:t>
            </w:r>
          </w:p>
        </w:tc>
        <w:tc>
          <w:tcPr>
            <w:tcW w:w="1127" w:type="dxa"/>
          </w:tcPr>
          <w:p w:rsidR="00097ACD" w:rsidRPr="00733CF9" w:rsidRDefault="00730C93" w:rsidP="008A3851">
            <w:pPr>
              <w:jc w:val="center"/>
            </w:pPr>
            <w:r>
              <w:t>1709</w:t>
            </w:r>
          </w:p>
        </w:tc>
        <w:tc>
          <w:tcPr>
            <w:tcW w:w="1127" w:type="dxa"/>
          </w:tcPr>
          <w:p w:rsidR="00097ACD" w:rsidRPr="00730C93" w:rsidRDefault="00347705" w:rsidP="008A3851">
            <w:pPr>
              <w:jc w:val="center"/>
              <w:rPr>
                <w:highlight w:val="yellow"/>
              </w:rPr>
            </w:pPr>
            <w:r w:rsidRPr="00347705">
              <w:t>1710</w:t>
            </w:r>
          </w:p>
        </w:tc>
        <w:tc>
          <w:tcPr>
            <w:tcW w:w="1862" w:type="dxa"/>
          </w:tcPr>
          <w:p w:rsidR="00097ACD" w:rsidRDefault="00347705" w:rsidP="008A3851">
            <w:pPr>
              <w:jc w:val="center"/>
            </w:pPr>
            <w:r>
              <w:t>1710</w:t>
            </w:r>
          </w:p>
        </w:tc>
        <w:tc>
          <w:tcPr>
            <w:tcW w:w="1115" w:type="dxa"/>
          </w:tcPr>
          <w:p w:rsidR="00097ACD" w:rsidRDefault="00347705" w:rsidP="008A3851">
            <w:pPr>
              <w:jc w:val="center"/>
            </w:pPr>
            <w:r>
              <w:t>1750</w:t>
            </w:r>
          </w:p>
        </w:tc>
        <w:tc>
          <w:tcPr>
            <w:tcW w:w="1020" w:type="dxa"/>
          </w:tcPr>
          <w:p w:rsidR="00097ACD" w:rsidRDefault="00347705" w:rsidP="008A3851">
            <w:pPr>
              <w:jc w:val="center"/>
            </w:pPr>
            <w:r>
              <w:t>1740</w:t>
            </w:r>
          </w:p>
        </w:tc>
        <w:tc>
          <w:tcPr>
            <w:tcW w:w="1020" w:type="dxa"/>
          </w:tcPr>
          <w:p w:rsidR="00097ACD" w:rsidRDefault="00347705" w:rsidP="008A3851">
            <w:pPr>
              <w:jc w:val="center"/>
            </w:pPr>
            <w:r>
              <w:t>1800</w:t>
            </w:r>
          </w:p>
        </w:tc>
        <w:tc>
          <w:tcPr>
            <w:tcW w:w="1020" w:type="dxa"/>
          </w:tcPr>
          <w:p w:rsidR="00097ACD" w:rsidRDefault="00347705" w:rsidP="008A3851">
            <w:pPr>
              <w:jc w:val="center"/>
            </w:pPr>
            <w:r>
              <w:t>1800</w:t>
            </w:r>
          </w:p>
        </w:tc>
        <w:tc>
          <w:tcPr>
            <w:tcW w:w="1020" w:type="dxa"/>
          </w:tcPr>
          <w:p w:rsidR="00097ACD" w:rsidRDefault="00347705" w:rsidP="008A3851">
            <w:pPr>
              <w:jc w:val="center"/>
            </w:pPr>
            <w:r>
              <w:t>1900</w:t>
            </w:r>
          </w:p>
        </w:tc>
      </w:tr>
      <w:tr w:rsidR="00E447A4" w:rsidTr="00156FF3">
        <w:tc>
          <w:tcPr>
            <w:tcW w:w="751" w:type="dxa"/>
          </w:tcPr>
          <w:p w:rsidR="00E447A4" w:rsidRDefault="00E447A4" w:rsidP="008B5C6E">
            <w:r>
              <w:t>4.</w:t>
            </w:r>
          </w:p>
        </w:tc>
        <w:tc>
          <w:tcPr>
            <w:tcW w:w="14035" w:type="dxa"/>
            <w:gridSpan w:val="11"/>
          </w:tcPr>
          <w:p w:rsidR="00E447A4" w:rsidRDefault="00E447A4" w:rsidP="008A3851">
            <w:pPr>
              <w:jc w:val="center"/>
            </w:pPr>
            <w:r>
              <w:t>Инфраструктура</w:t>
            </w:r>
          </w:p>
        </w:tc>
      </w:tr>
      <w:tr w:rsidR="00242185" w:rsidTr="00156FF3">
        <w:tc>
          <w:tcPr>
            <w:tcW w:w="751" w:type="dxa"/>
          </w:tcPr>
          <w:p w:rsidR="00097ACD" w:rsidRDefault="00E447A4" w:rsidP="008B5C6E">
            <w:r>
              <w:t>4.1</w:t>
            </w:r>
          </w:p>
        </w:tc>
        <w:tc>
          <w:tcPr>
            <w:tcW w:w="2302" w:type="dxa"/>
          </w:tcPr>
          <w:p w:rsidR="00097ACD" w:rsidRPr="00D605E8" w:rsidRDefault="00E447A4" w:rsidP="003E7AB8">
            <w:pPr>
              <w:jc w:val="left"/>
            </w:pPr>
            <w:r w:rsidRPr="00D605E8">
              <w:t>Протяженность автодорог общего пользования местного значения, на конец года</w:t>
            </w:r>
          </w:p>
        </w:tc>
        <w:tc>
          <w:tcPr>
            <w:tcW w:w="1295" w:type="dxa"/>
          </w:tcPr>
          <w:p w:rsidR="00097ACD" w:rsidRPr="00D605E8" w:rsidRDefault="00E447A4" w:rsidP="003E7AB8">
            <w:pPr>
              <w:jc w:val="center"/>
            </w:pPr>
            <w:r w:rsidRPr="00D605E8">
              <w:t>километр</w:t>
            </w:r>
          </w:p>
        </w:tc>
        <w:tc>
          <w:tcPr>
            <w:tcW w:w="1127" w:type="dxa"/>
          </w:tcPr>
          <w:p w:rsidR="00097ACD" w:rsidRPr="00D605E8" w:rsidRDefault="0061703F" w:rsidP="008A3851">
            <w:pPr>
              <w:jc w:val="center"/>
            </w:pPr>
            <w:r w:rsidRPr="00D605E8">
              <w:t>531,2</w:t>
            </w:r>
          </w:p>
        </w:tc>
        <w:tc>
          <w:tcPr>
            <w:tcW w:w="1127" w:type="dxa"/>
          </w:tcPr>
          <w:p w:rsidR="00097ACD" w:rsidRPr="00D605E8" w:rsidRDefault="00E447A4" w:rsidP="008A3851">
            <w:pPr>
              <w:jc w:val="center"/>
            </w:pPr>
            <w:r w:rsidRPr="00D605E8">
              <w:t>531,2</w:t>
            </w:r>
          </w:p>
        </w:tc>
        <w:tc>
          <w:tcPr>
            <w:tcW w:w="1127" w:type="dxa"/>
          </w:tcPr>
          <w:p w:rsidR="00097ACD" w:rsidRPr="00D605E8" w:rsidRDefault="00856746" w:rsidP="008A3851">
            <w:pPr>
              <w:jc w:val="center"/>
            </w:pPr>
            <w:r w:rsidRPr="00D605E8">
              <w:t>531,2</w:t>
            </w:r>
          </w:p>
        </w:tc>
        <w:tc>
          <w:tcPr>
            <w:tcW w:w="1862" w:type="dxa"/>
          </w:tcPr>
          <w:p w:rsidR="00097ACD" w:rsidRPr="00D605E8" w:rsidRDefault="00856746" w:rsidP="008A3851">
            <w:pPr>
              <w:jc w:val="center"/>
            </w:pPr>
            <w:r w:rsidRPr="00D605E8">
              <w:t>531,2</w:t>
            </w:r>
          </w:p>
        </w:tc>
        <w:tc>
          <w:tcPr>
            <w:tcW w:w="1115" w:type="dxa"/>
          </w:tcPr>
          <w:p w:rsidR="00097ACD" w:rsidRPr="00D605E8" w:rsidRDefault="00856746" w:rsidP="008A3851">
            <w:pPr>
              <w:jc w:val="center"/>
            </w:pPr>
            <w:r w:rsidRPr="00D605E8">
              <w:t>5</w:t>
            </w:r>
            <w:r w:rsidR="001167D1" w:rsidRPr="00D605E8">
              <w:t>35</w:t>
            </w:r>
          </w:p>
        </w:tc>
        <w:tc>
          <w:tcPr>
            <w:tcW w:w="1020" w:type="dxa"/>
          </w:tcPr>
          <w:p w:rsidR="00097ACD" w:rsidRPr="00D605E8" w:rsidRDefault="00856746" w:rsidP="008A3851">
            <w:pPr>
              <w:jc w:val="center"/>
            </w:pPr>
            <w:r w:rsidRPr="00D605E8">
              <w:t>531,2</w:t>
            </w:r>
          </w:p>
        </w:tc>
        <w:tc>
          <w:tcPr>
            <w:tcW w:w="1020" w:type="dxa"/>
          </w:tcPr>
          <w:p w:rsidR="00097ACD" w:rsidRPr="00D605E8" w:rsidRDefault="00856746" w:rsidP="008A3851">
            <w:pPr>
              <w:jc w:val="center"/>
            </w:pPr>
            <w:r w:rsidRPr="00D605E8">
              <w:t>54</w:t>
            </w:r>
            <w:r w:rsidR="001167D1" w:rsidRPr="00D605E8">
              <w:t>0</w:t>
            </w:r>
          </w:p>
        </w:tc>
        <w:tc>
          <w:tcPr>
            <w:tcW w:w="1020" w:type="dxa"/>
          </w:tcPr>
          <w:p w:rsidR="00097ACD" w:rsidRPr="00D605E8" w:rsidRDefault="00856746" w:rsidP="008A3851">
            <w:pPr>
              <w:jc w:val="center"/>
            </w:pPr>
            <w:r w:rsidRPr="00D605E8">
              <w:t>531,2</w:t>
            </w:r>
          </w:p>
        </w:tc>
        <w:tc>
          <w:tcPr>
            <w:tcW w:w="1020" w:type="dxa"/>
          </w:tcPr>
          <w:p w:rsidR="00097ACD" w:rsidRPr="00D605E8" w:rsidRDefault="001167D1" w:rsidP="008A3851">
            <w:pPr>
              <w:jc w:val="center"/>
            </w:pPr>
            <w:r w:rsidRPr="00D605E8">
              <w:t>54</w:t>
            </w:r>
            <w:r w:rsidR="00856746" w:rsidRPr="00D605E8">
              <w:t>0</w:t>
            </w:r>
          </w:p>
        </w:tc>
      </w:tr>
      <w:tr w:rsidR="00242185" w:rsidTr="00156FF3">
        <w:tc>
          <w:tcPr>
            <w:tcW w:w="751" w:type="dxa"/>
          </w:tcPr>
          <w:p w:rsidR="00E447A4" w:rsidRPr="001167D1" w:rsidRDefault="00E447A4" w:rsidP="008B5C6E">
            <w:pPr>
              <w:rPr>
                <w:highlight w:val="green"/>
              </w:rPr>
            </w:pPr>
            <w:r w:rsidRPr="00D605E8">
              <w:t>4.2</w:t>
            </w:r>
          </w:p>
        </w:tc>
        <w:tc>
          <w:tcPr>
            <w:tcW w:w="2302" w:type="dxa"/>
          </w:tcPr>
          <w:p w:rsidR="00E447A4" w:rsidRPr="00D605E8" w:rsidRDefault="00E447A4" w:rsidP="003E7AB8">
            <w:pPr>
              <w:jc w:val="left"/>
            </w:pPr>
            <w:r w:rsidRPr="00D605E8">
              <w:t xml:space="preserve">Общая протяженность улиц, проездов, </w:t>
            </w:r>
            <w:r w:rsidRPr="00D605E8">
              <w:lastRenderedPageBreak/>
              <w:t>набережных на конец года</w:t>
            </w:r>
          </w:p>
        </w:tc>
        <w:tc>
          <w:tcPr>
            <w:tcW w:w="1295" w:type="dxa"/>
          </w:tcPr>
          <w:p w:rsidR="00E447A4" w:rsidRPr="00D605E8" w:rsidRDefault="00E447A4" w:rsidP="003E7AB8">
            <w:pPr>
              <w:jc w:val="center"/>
            </w:pPr>
            <w:r w:rsidRPr="00D605E8">
              <w:lastRenderedPageBreak/>
              <w:t>километр</w:t>
            </w:r>
          </w:p>
        </w:tc>
        <w:tc>
          <w:tcPr>
            <w:tcW w:w="1127" w:type="dxa"/>
          </w:tcPr>
          <w:p w:rsidR="00E447A4" w:rsidRPr="00D605E8" w:rsidRDefault="001167D1" w:rsidP="008A3851">
            <w:pPr>
              <w:jc w:val="center"/>
            </w:pPr>
            <w:r w:rsidRPr="00D605E8">
              <w:t>236,4</w:t>
            </w:r>
          </w:p>
        </w:tc>
        <w:tc>
          <w:tcPr>
            <w:tcW w:w="1127" w:type="dxa"/>
          </w:tcPr>
          <w:p w:rsidR="00E447A4" w:rsidRPr="00D605E8" w:rsidRDefault="001167D1" w:rsidP="008A3851">
            <w:pPr>
              <w:jc w:val="center"/>
            </w:pPr>
            <w:r w:rsidRPr="00D605E8">
              <w:t>236,4</w:t>
            </w:r>
          </w:p>
        </w:tc>
        <w:tc>
          <w:tcPr>
            <w:tcW w:w="1127" w:type="dxa"/>
          </w:tcPr>
          <w:p w:rsidR="00E447A4" w:rsidRPr="00D605E8" w:rsidRDefault="001167D1" w:rsidP="008A3851">
            <w:pPr>
              <w:jc w:val="center"/>
            </w:pPr>
            <w:r w:rsidRPr="00D605E8">
              <w:t>236,4</w:t>
            </w:r>
          </w:p>
        </w:tc>
        <w:tc>
          <w:tcPr>
            <w:tcW w:w="1862" w:type="dxa"/>
          </w:tcPr>
          <w:p w:rsidR="00E447A4" w:rsidRPr="00D605E8" w:rsidRDefault="001167D1" w:rsidP="008A3851">
            <w:pPr>
              <w:jc w:val="center"/>
            </w:pPr>
            <w:r w:rsidRPr="00D605E8">
              <w:t>236,4</w:t>
            </w:r>
          </w:p>
        </w:tc>
        <w:tc>
          <w:tcPr>
            <w:tcW w:w="1115" w:type="dxa"/>
          </w:tcPr>
          <w:p w:rsidR="00E447A4" w:rsidRPr="00D605E8" w:rsidRDefault="001167D1" w:rsidP="008A3851">
            <w:pPr>
              <w:jc w:val="center"/>
            </w:pPr>
            <w:r w:rsidRPr="00D605E8">
              <w:t>236,4</w:t>
            </w:r>
          </w:p>
        </w:tc>
        <w:tc>
          <w:tcPr>
            <w:tcW w:w="1020" w:type="dxa"/>
          </w:tcPr>
          <w:p w:rsidR="00E447A4" w:rsidRPr="00D605E8" w:rsidRDefault="001167D1" w:rsidP="008A3851">
            <w:pPr>
              <w:jc w:val="center"/>
            </w:pPr>
            <w:r w:rsidRPr="00D605E8">
              <w:t>236,4</w:t>
            </w:r>
          </w:p>
        </w:tc>
        <w:tc>
          <w:tcPr>
            <w:tcW w:w="1020" w:type="dxa"/>
          </w:tcPr>
          <w:p w:rsidR="00E447A4" w:rsidRPr="00D605E8" w:rsidRDefault="001167D1" w:rsidP="008A3851">
            <w:pPr>
              <w:jc w:val="center"/>
            </w:pPr>
            <w:r w:rsidRPr="00D605E8">
              <w:t>236,4</w:t>
            </w:r>
          </w:p>
        </w:tc>
        <w:tc>
          <w:tcPr>
            <w:tcW w:w="1020" w:type="dxa"/>
          </w:tcPr>
          <w:p w:rsidR="00E447A4" w:rsidRPr="00D605E8" w:rsidRDefault="001167D1" w:rsidP="008A3851">
            <w:pPr>
              <w:jc w:val="center"/>
            </w:pPr>
            <w:r w:rsidRPr="00D605E8">
              <w:t>236,4</w:t>
            </w:r>
          </w:p>
        </w:tc>
        <w:tc>
          <w:tcPr>
            <w:tcW w:w="1020" w:type="dxa"/>
          </w:tcPr>
          <w:p w:rsidR="00E447A4" w:rsidRPr="00D605E8" w:rsidRDefault="001167D1" w:rsidP="008A3851">
            <w:pPr>
              <w:jc w:val="center"/>
            </w:pPr>
            <w:r w:rsidRPr="00D605E8">
              <w:t>240</w:t>
            </w:r>
          </w:p>
        </w:tc>
      </w:tr>
      <w:tr w:rsidR="00242185" w:rsidTr="00156FF3">
        <w:tc>
          <w:tcPr>
            <w:tcW w:w="751" w:type="dxa"/>
          </w:tcPr>
          <w:p w:rsidR="00E447A4" w:rsidRDefault="00E447A4" w:rsidP="008B5C6E">
            <w:r>
              <w:lastRenderedPageBreak/>
              <w:t>4.3</w:t>
            </w:r>
          </w:p>
        </w:tc>
        <w:tc>
          <w:tcPr>
            <w:tcW w:w="2302" w:type="dxa"/>
          </w:tcPr>
          <w:p w:rsidR="00E447A4" w:rsidRPr="00D605E8" w:rsidRDefault="00E447A4" w:rsidP="003E7AB8">
            <w:pPr>
              <w:jc w:val="left"/>
            </w:pPr>
            <w:r w:rsidRPr="00D605E8"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295" w:type="dxa"/>
          </w:tcPr>
          <w:p w:rsidR="00E447A4" w:rsidRPr="00D605E8" w:rsidRDefault="00E447A4" w:rsidP="003E7AB8">
            <w:pPr>
              <w:jc w:val="center"/>
            </w:pPr>
            <w:r w:rsidRPr="00D605E8">
              <w:t>километр</w:t>
            </w:r>
          </w:p>
        </w:tc>
        <w:tc>
          <w:tcPr>
            <w:tcW w:w="1127" w:type="dxa"/>
          </w:tcPr>
          <w:p w:rsidR="00E447A4" w:rsidRPr="00D605E8" w:rsidRDefault="001167D1" w:rsidP="008A3851">
            <w:pPr>
              <w:jc w:val="center"/>
            </w:pPr>
            <w:r w:rsidRPr="00D605E8">
              <w:t>37,6</w:t>
            </w:r>
          </w:p>
        </w:tc>
        <w:tc>
          <w:tcPr>
            <w:tcW w:w="1127" w:type="dxa"/>
          </w:tcPr>
          <w:p w:rsidR="00E447A4" w:rsidRPr="00D605E8" w:rsidRDefault="001167D1" w:rsidP="008A3851">
            <w:pPr>
              <w:jc w:val="center"/>
            </w:pPr>
            <w:r w:rsidRPr="00D605E8">
              <w:t>37,6</w:t>
            </w:r>
          </w:p>
        </w:tc>
        <w:tc>
          <w:tcPr>
            <w:tcW w:w="1127" w:type="dxa"/>
          </w:tcPr>
          <w:p w:rsidR="00E447A4" w:rsidRPr="00D605E8" w:rsidRDefault="001167D1" w:rsidP="008A3851">
            <w:pPr>
              <w:jc w:val="center"/>
            </w:pPr>
            <w:r w:rsidRPr="00D605E8">
              <w:t>37,6</w:t>
            </w:r>
          </w:p>
        </w:tc>
        <w:tc>
          <w:tcPr>
            <w:tcW w:w="1862" w:type="dxa"/>
          </w:tcPr>
          <w:p w:rsidR="00E447A4" w:rsidRPr="00D605E8" w:rsidRDefault="001167D1" w:rsidP="008A3851">
            <w:pPr>
              <w:jc w:val="center"/>
            </w:pPr>
            <w:r w:rsidRPr="00D605E8">
              <w:t>37,6</w:t>
            </w:r>
          </w:p>
        </w:tc>
        <w:tc>
          <w:tcPr>
            <w:tcW w:w="1115" w:type="dxa"/>
          </w:tcPr>
          <w:p w:rsidR="00E447A4" w:rsidRPr="00D605E8" w:rsidRDefault="001167D1" w:rsidP="008A3851">
            <w:pPr>
              <w:jc w:val="center"/>
            </w:pPr>
            <w:r w:rsidRPr="00D605E8">
              <w:t>38,0</w:t>
            </w:r>
          </w:p>
        </w:tc>
        <w:tc>
          <w:tcPr>
            <w:tcW w:w="1020" w:type="dxa"/>
          </w:tcPr>
          <w:p w:rsidR="00E447A4" w:rsidRPr="00D605E8" w:rsidRDefault="001167D1" w:rsidP="008A3851">
            <w:pPr>
              <w:jc w:val="center"/>
            </w:pPr>
            <w:r w:rsidRPr="00D605E8">
              <w:t>37,6</w:t>
            </w:r>
          </w:p>
        </w:tc>
        <w:tc>
          <w:tcPr>
            <w:tcW w:w="1020" w:type="dxa"/>
          </w:tcPr>
          <w:p w:rsidR="00E447A4" w:rsidRPr="00D605E8" w:rsidRDefault="001167D1" w:rsidP="008A3851">
            <w:pPr>
              <w:jc w:val="center"/>
            </w:pPr>
            <w:r w:rsidRPr="00D605E8">
              <w:t>38,5</w:t>
            </w:r>
          </w:p>
        </w:tc>
        <w:tc>
          <w:tcPr>
            <w:tcW w:w="1020" w:type="dxa"/>
          </w:tcPr>
          <w:p w:rsidR="00E447A4" w:rsidRPr="00D605E8" w:rsidRDefault="001167D1" w:rsidP="008A3851">
            <w:pPr>
              <w:jc w:val="center"/>
            </w:pPr>
            <w:r w:rsidRPr="00D605E8">
              <w:t>38,0</w:t>
            </w:r>
          </w:p>
        </w:tc>
        <w:tc>
          <w:tcPr>
            <w:tcW w:w="1020" w:type="dxa"/>
          </w:tcPr>
          <w:p w:rsidR="00E447A4" w:rsidRPr="00D605E8" w:rsidRDefault="001167D1" w:rsidP="008A3851">
            <w:pPr>
              <w:jc w:val="center"/>
            </w:pPr>
            <w:r w:rsidRPr="00D605E8">
              <w:t>39,5</w:t>
            </w:r>
          </w:p>
        </w:tc>
      </w:tr>
      <w:tr w:rsidR="00242185" w:rsidTr="00156FF3">
        <w:tc>
          <w:tcPr>
            <w:tcW w:w="751" w:type="dxa"/>
          </w:tcPr>
          <w:p w:rsidR="00887022" w:rsidRDefault="00887022" w:rsidP="008B5C6E">
            <w:r>
              <w:t>4.4</w:t>
            </w:r>
          </w:p>
        </w:tc>
        <w:tc>
          <w:tcPr>
            <w:tcW w:w="2302" w:type="dxa"/>
          </w:tcPr>
          <w:p w:rsidR="00887022" w:rsidRPr="00D605E8" w:rsidRDefault="00887022" w:rsidP="003E7AB8">
            <w:pPr>
              <w:jc w:val="left"/>
            </w:pPr>
            <w:r w:rsidRPr="00D605E8">
              <w:t>Протяжение тепловых и паровых сетей в двухтрубном исчислении</w:t>
            </w:r>
          </w:p>
        </w:tc>
        <w:tc>
          <w:tcPr>
            <w:tcW w:w="1295" w:type="dxa"/>
          </w:tcPr>
          <w:p w:rsidR="00887022" w:rsidRPr="00D605E8" w:rsidRDefault="00887022" w:rsidP="003E7AB8">
            <w:pPr>
              <w:jc w:val="center"/>
            </w:pPr>
            <w:r w:rsidRPr="00D605E8">
              <w:t>метр</w:t>
            </w:r>
          </w:p>
        </w:tc>
        <w:tc>
          <w:tcPr>
            <w:tcW w:w="1127" w:type="dxa"/>
          </w:tcPr>
          <w:p w:rsidR="00887022" w:rsidRPr="00D605E8" w:rsidRDefault="001167D1" w:rsidP="008A3851">
            <w:pPr>
              <w:jc w:val="center"/>
            </w:pPr>
            <w:r w:rsidRPr="00D605E8">
              <w:t>10230</w:t>
            </w:r>
          </w:p>
        </w:tc>
        <w:tc>
          <w:tcPr>
            <w:tcW w:w="1127" w:type="dxa"/>
          </w:tcPr>
          <w:p w:rsidR="00887022" w:rsidRPr="00D605E8" w:rsidRDefault="001167D1" w:rsidP="008A3851">
            <w:pPr>
              <w:jc w:val="center"/>
            </w:pPr>
            <w:r w:rsidRPr="00D605E8">
              <w:t>10230</w:t>
            </w:r>
          </w:p>
        </w:tc>
        <w:tc>
          <w:tcPr>
            <w:tcW w:w="1127" w:type="dxa"/>
          </w:tcPr>
          <w:p w:rsidR="00887022" w:rsidRPr="00D605E8" w:rsidRDefault="001167D1" w:rsidP="008A3851">
            <w:pPr>
              <w:jc w:val="center"/>
            </w:pPr>
            <w:r w:rsidRPr="00D605E8">
              <w:t>10230</w:t>
            </w:r>
          </w:p>
        </w:tc>
        <w:tc>
          <w:tcPr>
            <w:tcW w:w="1862" w:type="dxa"/>
          </w:tcPr>
          <w:p w:rsidR="00887022" w:rsidRPr="00D605E8" w:rsidRDefault="001167D1" w:rsidP="008A3851">
            <w:pPr>
              <w:jc w:val="center"/>
            </w:pPr>
            <w:r w:rsidRPr="00D605E8">
              <w:t>10230</w:t>
            </w:r>
          </w:p>
        </w:tc>
        <w:tc>
          <w:tcPr>
            <w:tcW w:w="1115" w:type="dxa"/>
          </w:tcPr>
          <w:p w:rsidR="00887022" w:rsidRPr="00D605E8" w:rsidRDefault="001167D1" w:rsidP="008A3851">
            <w:pPr>
              <w:jc w:val="center"/>
            </w:pPr>
            <w:r w:rsidRPr="00D605E8">
              <w:t>10500</w:t>
            </w:r>
          </w:p>
        </w:tc>
        <w:tc>
          <w:tcPr>
            <w:tcW w:w="1020" w:type="dxa"/>
          </w:tcPr>
          <w:p w:rsidR="00887022" w:rsidRPr="00D605E8" w:rsidRDefault="001167D1" w:rsidP="008A3851">
            <w:pPr>
              <w:jc w:val="center"/>
            </w:pPr>
            <w:r w:rsidRPr="00D605E8">
              <w:t>10230</w:t>
            </w:r>
          </w:p>
        </w:tc>
        <w:tc>
          <w:tcPr>
            <w:tcW w:w="1020" w:type="dxa"/>
          </w:tcPr>
          <w:p w:rsidR="00887022" w:rsidRPr="00D605E8" w:rsidRDefault="006E6704" w:rsidP="008A3851">
            <w:pPr>
              <w:jc w:val="center"/>
            </w:pPr>
            <w:r w:rsidRPr="00D605E8">
              <w:t>10</w:t>
            </w:r>
            <w:r w:rsidR="001167D1" w:rsidRPr="00D605E8">
              <w:t>600</w:t>
            </w:r>
          </w:p>
        </w:tc>
        <w:tc>
          <w:tcPr>
            <w:tcW w:w="1020" w:type="dxa"/>
          </w:tcPr>
          <w:p w:rsidR="00887022" w:rsidRPr="00D605E8" w:rsidRDefault="001167D1" w:rsidP="008A3851">
            <w:pPr>
              <w:jc w:val="center"/>
            </w:pPr>
            <w:r w:rsidRPr="00D605E8">
              <w:t>10230</w:t>
            </w:r>
          </w:p>
        </w:tc>
        <w:tc>
          <w:tcPr>
            <w:tcW w:w="1020" w:type="dxa"/>
          </w:tcPr>
          <w:p w:rsidR="00887022" w:rsidRPr="00D605E8" w:rsidRDefault="006E6704" w:rsidP="008A3851">
            <w:pPr>
              <w:jc w:val="center"/>
            </w:pPr>
            <w:r w:rsidRPr="00D605E8">
              <w:t>1</w:t>
            </w:r>
            <w:r w:rsidR="001167D1" w:rsidRPr="00D605E8">
              <w:t>0600</w:t>
            </w:r>
          </w:p>
        </w:tc>
      </w:tr>
      <w:tr w:rsidR="00242185" w:rsidTr="00156FF3">
        <w:tc>
          <w:tcPr>
            <w:tcW w:w="751" w:type="dxa"/>
          </w:tcPr>
          <w:p w:rsidR="00887022" w:rsidRDefault="00887022" w:rsidP="008B5C6E">
            <w:r>
              <w:t>4.5</w:t>
            </w:r>
          </w:p>
        </w:tc>
        <w:tc>
          <w:tcPr>
            <w:tcW w:w="2302" w:type="dxa"/>
          </w:tcPr>
          <w:p w:rsidR="00887022" w:rsidRPr="00D605E8" w:rsidRDefault="00887022" w:rsidP="003E7AB8">
            <w:pPr>
              <w:jc w:val="left"/>
            </w:pPr>
            <w:r w:rsidRPr="00D605E8">
              <w:t>Протяжение уличной водопроводной сети</w:t>
            </w:r>
          </w:p>
        </w:tc>
        <w:tc>
          <w:tcPr>
            <w:tcW w:w="1295" w:type="dxa"/>
          </w:tcPr>
          <w:p w:rsidR="00887022" w:rsidRPr="00D605E8" w:rsidRDefault="00887022" w:rsidP="003E7AB8">
            <w:pPr>
              <w:jc w:val="center"/>
            </w:pPr>
            <w:r w:rsidRPr="00D605E8">
              <w:t>метр</w:t>
            </w:r>
          </w:p>
        </w:tc>
        <w:tc>
          <w:tcPr>
            <w:tcW w:w="1127" w:type="dxa"/>
          </w:tcPr>
          <w:p w:rsidR="00887022" w:rsidRPr="00D605E8" w:rsidRDefault="001167D1" w:rsidP="008A3851">
            <w:pPr>
              <w:jc w:val="center"/>
            </w:pPr>
            <w:r w:rsidRPr="00D605E8">
              <w:t>37668</w:t>
            </w:r>
          </w:p>
        </w:tc>
        <w:tc>
          <w:tcPr>
            <w:tcW w:w="1127" w:type="dxa"/>
          </w:tcPr>
          <w:p w:rsidR="00887022" w:rsidRPr="00D605E8" w:rsidRDefault="001167D1" w:rsidP="008A3851">
            <w:pPr>
              <w:jc w:val="center"/>
            </w:pPr>
            <w:r w:rsidRPr="00D605E8">
              <w:t>37668</w:t>
            </w:r>
          </w:p>
        </w:tc>
        <w:tc>
          <w:tcPr>
            <w:tcW w:w="1127" w:type="dxa"/>
          </w:tcPr>
          <w:p w:rsidR="00887022" w:rsidRPr="00D605E8" w:rsidRDefault="001167D1" w:rsidP="008A3851">
            <w:pPr>
              <w:jc w:val="center"/>
            </w:pPr>
            <w:r w:rsidRPr="00D605E8">
              <w:t>37668</w:t>
            </w:r>
          </w:p>
        </w:tc>
        <w:tc>
          <w:tcPr>
            <w:tcW w:w="1862" w:type="dxa"/>
          </w:tcPr>
          <w:p w:rsidR="00887022" w:rsidRPr="00D605E8" w:rsidRDefault="001167D1" w:rsidP="008A3851">
            <w:pPr>
              <w:jc w:val="center"/>
            </w:pPr>
            <w:r w:rsidRPr="00D605E8">
              <w:t>37668</w:t>
            </w:r>
          </w:p>
        </w:tc>
        <w:tc>
          <w:tcPr>
            <w:tcW w:w="1115" w:type="dxa"/>
          </w:tcPr>
          <w:p w:rsidR="00887022" w:rsidRPr="00D605E8" w:rsidRDefault="001167D1" w:rsidP="008A3851">
            <w:pPr>
              <w:jc w:val="center"/>
            </w:pPr>
            <w:r w:rsidRPr="00D605E8">
              <w:t>38000</w:t>
            </w:r>
          </w:p>
        </w:tc>
        <w:tc>
          <w:tcPr>
            <w:tcW w:w="1020" w:type="dxa"/>
          </w:tcPr>
          <w:p w:rsidR="00887022" w:rsidRPr="00D605E8" w:rsidRDefault="001167D1" w:rsidP="008A3851">
            <w:pPr>
              <w:jc w:val="center"/>
            </w:pPr>
            <w:r w:rsidRPr="00D605E8">
              <w:t>37668</w:t>
            </w:r>
          </w:p>
        </w:tc>
        <w:tc>
          <w:tcPr>
            <w:tcW w:w="1020" w:type="dxa"/>
          </w:tcPr>
          <w:p w:rsidR="00887022" w:rsidRPr="00D605E8" w:rsidRDefault="001167D1" w:rsidP="008A3851">
            <w:pPr>
              <w:jc w:val="center"/>
            </w:pPr>
            <w:r w:rsidRPr="00D605E8">
              <w:t>38500</w:t>
            </w:r>
          </w:p>
        </w:tc>
        <w:tc>
          <w:tcPr>
            <w:tcW w:w="1020" w:type="dxa"/>
          </w:tcPr>
          <w:p w:rsidR="00887022" w:rsidRPr="00D605E8" w:rsidRDefault="001167D1" w:rsidP="008A3851">
            <w:pPr>
              <w:jc w:val="center"/>
            </w:pPr>
            <w:r w:rsidRPr="00D605E8">
              <w:t>37668</w:t>
            </w:r>
          </w:p>
        </w:tc>
        <w:tc>
          <w:tcPr>
            <w:tcW w:w="1020" w:type="dxa"/>
          </w:tcPr>
          <w:p w:rsidR="00887022" w:rsidRPr="00D605E8" w:rsidRDefault="001167D1" w:rsidP="008A3851">
            <w:pPr>
              <w:jc w:val="center"/>
            </w:pPr>
            <w:r w:rsidRPr="00D605E8">
              <w:t>39500</w:t>
            </w:r>
          </w:p>
        </w:tc>
      </w:tr>
      <w:tr w:rsidR="00242185" w:rsidTr="00156FF3">
        <w:tc>
          <w:tcPr>
            <w:tcW w:w="751" w:type="dxa"/>
          </w:tcPr>
          <w:p w:rsidR="00887022" w:rsidRDefault="00887022" w:rsidP="008B5C6E">
            <w:r>
              <w:t>4.6</w:t>
            </w:r>
          </w:p>
        </w:tc>
        <w:tc>
          <w:tcPr>
            <w:tcW w:w="2302" w:type="dxa"/>
          </w:tcPr>
          <w:p w:rsidR="00887022" w:rsidRPr="00D605E8" w:rsidRDefault="00887022" w:rsidP="003E7AB8">
            <w:pPr>
              <w:jc w:val="left"/>
            </w:pPr>
            <w:r w:rsidRPr="00D605E8">
              <w:t>Протяжение уличной канализационной сети</w:t>
            </w:r>
          </w:p>
        </w:tc>
        <w:tc>
          <w:tcPr>
            <w:tcW w:w="1295" w:type="dxa"/>
          </w:tcPr>
          <w:p w:rsidR="00887022" w:rsidRPr="00D605E8" w:rsidRDefault="00887022" w:rsidP="003E7AB8">
            <w:pPr>
              <w:jc w:val="center"/>
            </w:pPr>
            <w:r w:rsidRPr="00D605E8">
              <w:t>метр</w:t>
            </w:r>
          </w:p>
        </w:tc>
        <w:tc>
          <w:tcPr>
            <w:tcW w:w="1127" w:type="dxa"/>
          </w:tcPr>
          <w:p w:rsidR="00887022" w:rsidRPr="00D605E8" w:rsidRDefault="001167D1" w:rsidP="008A3851">
            <w:pPr>
              <w:jc w:val="center"/>
            </w:pPr>
            <w:r w:rsidRPr="00D605E8">
              <w:t>5981</w:t>
            </w:r>
          </w:p>
        </w:tc>
        <w:tc>
          <w:tcPr>
            <w:tcW w:w="1127" w:type="dxa"/>
          </w:tcPr>
          <w:p w:rsidR="00887022" w:rsidRPr="00D605E8" w:rsidRDefault="001167D1" w:rsidP="008A3851">
            <w:pPr>
              <w:jc w:val="center"/>
            </w:pPr>
            <w:r w:rsidRPr="00D605E8">
              <w:t>5981</w:t>
            </w:r>
          </w:p>
        </w:tc>
        <w:tc>
          <w:tcPr>
            <w:tcW w:w="1127" w:type="dxa"/>
          </w:tcPr>
          <w:p w:rsidR="00887022" w:rsidRPr="00D605E8" w:rsidRDefault="001167D1" w:rsidP="008A3851">
            <w:pPr>
              <w:jc w:val="center"/>
            </w:pPr>
            <w:r w:rsidRPr="00D605E8">
              <w:t>5981</w:t>
            </w:r>
          </w:p>
        </w:tc>
        <w:tc>
          <w:tcPr>
            <w:tcW w:w="1862" w:type="dxa"/>
          </w:tcPr>
          <w:p w:rsidR="00887022" w:rsidRPr="00D605E8" w:rsidRDefault="001167D1" w:rsidP="008A3851">
            <w:pPr>
              <w:jc w:val="center"/>
            </w:pPr>
            <w:r w:rsidRPr="00D605E8">
              <w:t>5981</w:t>
            </w:r>
          </w:p>
        </w:tc>
        <w:tc>
          <w:tcPr>
            <w:tcW w:w="1115" w:type="dxa"/>
          </w:tcPr>
          <w:p w:rsidR="00887022" w:rsidRPr="00D605E8" w:rsidRDefault="001167D1" w:rsidP="008A3851">
            <w:pPr>
              <w:jc w:val="center"/>
            </w:pPr>
            <w:r w:rsidRPr="00D605E8">
              <w:t>6200</w:t>
            </w:r>
          </w:p>
        </w:tc>
        <w:tc>
          <w:tcPr>
            <w:tcW w:w="1020" w:type="dxa"/>
          </w:tcPr>
          <w:p w:rsidR="00887022" w:rsidRPr="00D605E8" w:rsidRDefault="001167D1" w:rsidP="008A3851">
            <w:pPr>
              <w:jc w:val="center"/>
            </w:pPr>
            <w:r w:rsidRPr="00D605E8">
              <w:t>5981</w:t>
            </w:r>
          </w:p>
        </w:tc>
        <w:tc>
          <w:tcPr>
            <w:tcW w:w="1020" w:type="dxa"/>
          </w:tcPr>
          <w:p w:rsidR="00887022" w:rsidRPr="00D605E8" w:rsidRDefault="001167D1" w:rsidP="008A3851">
            <w:pPr>
              <w:jc w:val="center"/>
            </w:pPr>
            <w:r w:rsidRPr="00D605E8">
              <w:t>6300</w:t>
            </w:r>
          </w:p>
        </w:tc>
        <w:tc>
          <w:tcPr>
            <w:tcW w:w="1020" w:type="dxa"/>
          </w:tcPr>
          <w:p w:rsidR="00887022" w:rsidRPr="00D605E8" w:rsidRDefault="001167D1" w:rsidP="008A3851">
            <w:pPr>
              <w:jc w:val="center"/>
            </w:pPr>
            <w:r w:rsidRPr="00D605E8">
              <w:t>5981</w:t>
            </w:r>
          </w:p>
        </w:tc>
        <w:tc>
          <w:tcPr>
            <w:tcW w:w="1020" w:type="dxa"/>
          </w:tcPr>
          <w:p w:rsidR="00887022" w:rsidRPr="00D605E8" w:rsidRDefault="001167D1" w:rsidP="008A3851">
            <w:pPr>
              <w:jc w:val="center"/>
            </w:pPr>
            <w:r w:rsidRPr="00D605E8">
              <w:t>6500</w:t>
            </w:r>
          </w:p>
        </w:tc>
      </w:tr>
      <w:tr w:rsidR="00242185" w:rsidTr="00156FF3">
        <w:tc>
          <w:tcPr>
            <w:tcW w:w="751" w:type="dxa"/>
          </w:tcPr>
          <w:p w:rsidR="00E447A4" w:rsidRDefault="00E447A4" w:rsidP="008B5C6E">
            <w:r>
              <w:t>4.</w:t>
            </w:r>
            <w:r w:rsidR="00887022">
              <w:t>7</w:t>
            </w:r>
          </w:p>
        </w:tc>
        <w:tc>
          <w:tcPr>
            <w:tcW w:w="2302" w:type="dxa"/>
          </w:tcPr>
          <w:p w:rsidR="00E447A4" w:rsidRPr="00D605E8" w:rsidRDefault="00E447A4" w:rsidP="003E7AB8">
            <w:pPr>
              <w:jc w:val="left"/>
            </w:pPr>
            <w:r w:rsidRPr="00D605E8">
              <w:t>Ввод в действие жилых домов на территории муниципального образования</w:t>
            </w:r>
            <w:r w:rsidR="00887022" w:rsidRPr="00D605E8">
              <w:t xml:space="preserve"> (жилые здания)</w:t>
            </w:r>
          </w:p>
        </w:tc>
        <w:tc>
          <w:tcPr>
            <w:tcW w:w="1295" w:type="dxa"/>
          </w:tcPr>
          <w:p w:rsidR="00E447A4" w:rsidRPr="00D605E8" w:rsidRDefault="00E447A4" w:rsidP="003E7AB8">
            <w:pPr>
              <w:jc w:val="center"/>
            </w:pPr>
            <w:r w:rsidRPr="00D605E8">
              <w:t>квадратный метр общей площади</w:t>
            </w:r>
          </w:p>
        </w:tc>
        <w:tc>
          <w:tcPr>
            <w:tcW w:w="1127" w:type="dxa"/>
          </w:tcPr>
          <w:p w:rsidR="00E447A4" w:rsidRPr="00D605E8" w:rsidRDefault="0061703F" w:rsidP="008A3851">
            <w:pPr>
              <w:jc w:val="center"/>
            </w:pPr>
            <w:r w:rsidRPr="00D605E8">
              <w:t>3118</w:t>
            </w:r>
          </w:p>
        </w:tc>
        <w:tc>
          <w:tcPr>
            <w:tcW w:w="1127" w:type="dxa"/>
          </w:tcPr>
          <w:p w:rsidR="00E447A4" w:rsidRPr="00D605E8" w:rsidRDefault="00D605E8" w:rsidP="008A3851">
            <w:pPr>
              <w:jc w:val="center"/>
            </w:pPr>
            <w:r w:rsidRPr="00D605E8">
              <w:t>4133</w:t>
            </w:r>
          </w:p>
        </w:tc>
        <w:tc>
          <w:tcPr>
            <w:tcW w:w="1127" w:type="dxa"/>
          </w:tcPr>
          <w:p w:rsidR="00E447A4" w:rsidRPr="00D605E8" w:rsidRDefault="00D605E8" w:rsidP="008A3851">
            <w:pPr>
              <w:jc w:val="center"/>
            </w:pPr>
            <w:r w:rsidRPr="00D605E8">
              <w:t>3500</w:t>
            </w:r>
          </w:p>
        </w:tc>
        <w:tc>
          <w:tcPr>
            <w:tcW w:w="1862" w:type="dxa"/>
          </w:tcPr>
          <w:p w:rsidR="00E447A4" w:rsidRPr="00D605E8" w:rsidRDefault="00D605E8" w:rsidP="008A3851">
            <w:pPr>
              <w:jc w:val="center"/>
            </w:pPr>
            <w:r w:rsidRPr="00D605E8">
              <w:t>3500</w:t>
            </w:r>
          </w:p>
        </w:tc>
        <w:tc>
          <w:tcPr>
            <w:tcW w:w="1115" w:type="dxa"/>
          </w:tcPr>
          <w:p w:rsidR="00E447A4" w:rsidRPr="00D605E8" w:rsidRDefault="00D605E8" w:rsidP="008A3851">
            <w:pPr>
              <w:jc w:val="center"/>
            </w:pPr>
            <w:r w:rsidRPr="00D605E8">
              <w:t>39</w:t>
            </w:r>
            <w:r w:rsidR="006E6704" w:rsidRPr="00D605E8">
              <w:t>00</w:t>
            </w:r>
          </w:p>
        </w:tc>
        <w:tc>
          <w:tcPr>
            <w:tcW w:w="1020" w:type="dxa"/>
          </w:tcPr>
          <w:p w:rsidR="00E447A4" w:rsidRPr="00D605E8" w:rsidRDefault="00D605E8" w:rsidP="008A3851">
            <w:pPr>
              <w:jc w:val="center"/>
            </w:pPr>
            <w:r w:rsidRPr="00D605E8">
              <w:t>36</w:t>
            </w:r>
            <w:r w:rsidR="006E6704" w:rsidRPr="00D605E8">
              <w:t>00</w:t>
            </w:r>
          </w:p>
        </w:tc>
        <w:tc>
          <w:tcPr>
            <w:tcW w:w="1020" w:type="dxa"/>
          </w:tcPr>
          <w:p w:rsidR="00E447A4" w:rsidRPr="00D605E8" w:rsidRDefault="00D605E8" w:rsidP="008A3851">
            <w:pPr>
              <w:jc w:val="center"/>
            </w:pPr>
            <w:r w:rsidRPr="00D605E8">
              <w:t>40</w:t>
            </w:r>
            <w:r w:rsidR="006E6704" w:rsidRPr="00D605E8">
              <w:t>00</w:t>
            </w:r>
          </w:p>
        </w:tc>
        <w:tc>
          <w:tcPr>
            <w:tcW w:w="1020" w:type="dxa"/>
          </w:tcPr>
          <w:p w:rsidR="00E447A4" w:rsidRPr="00D605E8" w:rsidRDefault="00D605E8" w:rsidP="008A3851">
            <w:pPr>
              <w:jc w:val="center"/>
            </w:pPr>
            <w:r w:rsidRPr="00D605E8">
              <w:t>38</w:t>
            </w:r>
            <w:r w:rsidR="006E6704" w:rsidRPr="00D605E8">
              <w:t>00</w:t>
            </w:r>
          </w:p>
        </w:tc>
        <w:tc>
          <w:tcPr>
            <w:tcW w:w="1020" w:type="dxa"/>
          </w:tcPr>
          <w:p w:rsidR="00E447A4" w:rsidRPr="00D605E8" w:rsidRDefault="00D605E8" w:rsidP="008A3851">
            <w:pPr>
              <w:jc w:val="center"/>
            </w:pPr>
            <w:r w:rsidRPr="00D605E8">
              <w:t>42</w:t>
            </w:r>
            <w:r w:rsidR="006E6704" w:rsidRPr="00D605E8">
              <w:t>00</w:t>
            </w:r>
          </w:p>
        </w:tc>
      </w:tr>
      <w:tr w:rsidR="00242185" w:rsidTr="00156FF3">
        <w:tc>
          <w:tcPr>
            <w:tcW w:w="751" w:type="dxa"/>
          </w:tcPr>
          <w:p w:rsidR="00E447A4" w:rsidRDefault="00887022" w:rsidP="008B5C6E">
            <w:r>
              <w:t>4.7</w:t>
            </w:r>
            <w:r w:rsidR="00E447A4">
              <w:t>.1</w:t>
            </w:r>
          </w:p>
        </w:tc>
        <w:tc>
          <w:tcPr>
            <w:tcW w:w="2302" w:type="dxa"/>
          </w:tcPr>
          <w:p w:rsidR="00E447A4" w:rsidRPr="00D605E8" w:rsidRDefault="00E447A4" w:rsidP="003E7AB8">
            <w:pPr>
              <w:jc w:val="left"/>
            </w:pPr>
            <w:r w:rsidRPr="00D605E8">
              <w:t>Ввод в действие индивидуальных жилых домов на территории муниципального образования</w:t>
            </w:r>
            <w:r w:rsidR="00887022" w:rsidRPr="00D605E8">
              <w:t xml:space="preserve"> (жилые дома построенные населением)</w:t>
            </w:r>
          </w:p>
        </w:tc>
        <w:tc>
          <w:tcPr>
            <w:tcW w:w="1295" w:type="dxa"/>
          </w:tcPr>
          <w:p w:rsidR="00E447A4" w:rsidRPr="00D605E8" w:rsidRDefault="00887022" w:rsidP="003E7AB8">
            <w:pPr>
              <w:jc w:val="center"/>
            </w:pPr>
            <w:r w:rsidRPr="00D605E8">
              <w:t>квадратный метр общей площади</w:t>
            </w:r>
          </w:p>
        </w:tc>
        <w:tc>
          <w:tcPr>
            <w:tcW w:w="1127" w:type="dxa"/>
          </w:tcPr>
          <w:p w:rsidR="00E447A4" w:rsidRPr="00D605E8" w:rsidRDefault="0061703F" w:rsidP="008A3851">
            <w:pPr>
              <w:jc w:val="center"/>
            </w:pPr>
            <w:r w:rsidRPr="00D605E8">
              <w:t>3118</w:t>
            </w:r>
          </w:p>
        </w:tc>
        <w:tc>
          <w:tcPr>
            <w:tcW w:w="1127" w:type="dxa"/>
          </w:tcPr>
          <w:p w:rsidR="00E447A4" w:rsidRPr="00D605E8" w:rsidRDefault="00D605E8" w:rsidP="008A3851">
            <w:pPr>
              <w:jc w:val="center"/>
            </w:pPr>
            <w:r w:rsidRPr="00D605E8">
              <w:t>4133</w:t>
            </w:r>
          </w:p>
        </w:tc>
        <w:tc>
          <w:tcPr>
            <w:tcW w:w="1127" w:type="dxa"/>
          </w:tcPr>
          <w:p w:rsidR="00E447A4" w:rsidRPr="00D605E8" w:rsidRDefault="00D605E8" w:rsidP="008A3851">
            <w:pPr>
              <w:jc w:val="center"/>
            </w:pPr>
            <w:r w:rsidRPr="00D605E8">
              <w:t>3500</w:t>
            </w:r>
          </w:p>
        </w:tc>
        <w:tc>
          <w:tcPr>
            <w:tcW w:w="1862" w:type="dxa"/>
          </w:tcPr>
          <w:p w:rsidR="00E447A4" w:rsidRPr="00D605E8" w:rsidRDefault="006E6704" w:rsidP="008A3851">
            <w:pPr>
              <w:jc w:val="center"/>
            </w:pPr>
            <w:r w:rsidRPr="00D605E8">
              <w:t>3</w:t>
            </w:r>
            <w:r w:rsidR="00D605E8" w:rsidRPr="00D605E8">
              <w:t>500</w:t>
            </w:r>
          </w:p>
        </w:tc>
        <w:tc>
          <w:tcPr>
            <w:tcW w:w="1115" w:type="dxa"/>
          </w:tcPr>
          <w:p w:rsidR="00E447A4" w:rsidRPr="00D605E8" w:rsidRDefault="00D605E8" w:rsidP="008A3851">
            <w:pPr>
              <w:jc w:val="center"/>
            </w:pPr>
            <w:r w:rsidRPr="00D605E8">
              <w:t>39</w:t>
            </w:r>
            <w:r w:rsidR="006E6704" w:rsidRPr="00D605E8">
              <w:t>00</w:t>
            </w:r>
          </w:p>
        </w:tc>
        <w:tc>
          <w:tcPr>
            <w:tcW w:w="1020" w:type="dxa"/>
          </w:tcPr>
          <w:p w:rsidR="00E447A4" w:rsidRPr="00D605E8" w:rsidRDefault="00D605E8" w:rsidP="008A3851">
            <w:pPr>
              <w:jc w:val="center"/>
            </w:pPr>
            <w:r w:rsidRPr="00D605E8">
              <w:t>36</w:t>
            </w:r>
            <w:r w:rsidR="006E6704" w:rsidRPr="00D605E8">
              <w:t>00</w:t>
            </w:r>
          </w:p>
        </w:tc>
        <w:tc>
          <w:tcPr>
            <w:tcW w:w="1020" w:type="dxa"/>
          </w:tcPr>
          <w:p w:rsidR="00E447A4" w:rsidRPr="00D605E8" w:rsidRDefault="00D605E8" w:rsidP="008A3851">
            <w:pPr>
              <w:jc w:val="center"/>
            </w:pPr>
            <w:r w:rsidRPr="00D605E8">
              <w:t>40</w:t>
            </w:r>
            <w:r w:rsidR="006E6704" w:rsidRPr="00D605E8">
              <w:t>00</w:t>
            </w:r>
          </w:p>
        </w:tc>
        <w:tc>
          <w:tcPr>
            <w:tcW w:w="1020" w:type="dxa"/>
          </w:tcPr>
          <w:p w:rsidR="00E447A4" w:rsidRPr="00D605E8" w:rsidRDefault="00D605E8" w:rsidP="00D605E8">
            <w:pPr>
              <w:jc w:val="center"/>
            </w:pPr>
            <w:r w:rsidRPr="00D605E8">
              <w:t>380</w:t>
            </w:r>
            <w:r w:rsidR="006E6704" w:rsidRPr="00D605E8">
              <w:t>0</w:t>
            </w:r>
          </w:p>
        </w:tc>
        <w:tc>
          <w:tcPr>
            <w:tcW w:w="1020" w:type="dxa"/>
          </w:tcPr>
          <w:p w:rsidR="00E447A4" w:rsidRPr="00D605E8" w:rsidRDefault="00D605E8" w:rsidP="008A3851">
            <w:pPr>
              <w:jc w:val="center"/>
            </w:pPr>
            <w:r w:rsidRPr="00D605E8">
              <w:t>42</w:t>
            </w:r>
            <w:r w:rsidR="006E6704" w:rsidRPr="00D605E8">
              <w:t>00</w:t>
            </w:r>
          </w:p>
        </w:tc>
      </w:tr>
      <w:tr w:rsidR="00AF5C55" w:rsidTr="00156FF3">
        <w:tc>
          <w:tcPr>
            <w:tcW w:w="751" w:type="dxa"/>
          </w:tcPr>
          <w:p w:rsidR="00AF5C55" w:rsidRDefault="00AF5C55" w:rsidP="008B5C6E">
            <w:r>
              <w:t>5.</w:t>
            </w:r>
          </w:p>
        </w:tc>
        <w:tc>
          <w:tcPr>
            <w:tcW w:w="14035" w:type="dxa"/>
            <w:gridSpan w:val="11"/>
          </w:tcPr>
          <w:p w:rsidR="00AF5C55" w:rsidRDefault="00AF5C55" w:rsidP="008A3851">
            <w:pPr>
              <w:jc w:val="center"/>
            </w:pPr>
            <w:r>
              <w:t>Бюджет МО «</w:t>
            </w:r>
            <w:proofErr w:type="spellStart"/>
            <w:r>
              <w:t>Пушкиногорский</w:t>
            </w:r>
            <w:proofErr w:type="spellEnd"/>
            <w:r>
              <w:t xml:space="preserve"> район» Псковской области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t>5.1</w:t>
            </w:r>
          </w:p>
        </w:tc>
        <w:tc>
          <w:tcPr>
            <w:tcW w:w="2302" w:type="dxa"/>
          </w:tcPr>
          <w:p w:rsidR="00AF5C55" w:rsidRPr="00E447A4" w:rsidRDefault="00AF5C55" w:rsidP="003E7AB8">
            <w:pPr>
              <w:jc w:val="left"/>
            </w:pPr>
            <w:r>
              <w:t>Доходы бюджета</w:t>
            </w:r>
          </w:p>
        </w:tc>
        <w:tc>
          <w:tcPr>
            <w:tcW w:w="1295" w:type="dxa"/>
          </w:tcPr>
          <w:p w:rsidR="00AF5C55" w:rsidRPr="00887022" w:rsidRDefault="00D950F8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D950F8" w:rsidP="008A3851">
            <w:pPr>
              <w:jc w:val="center"/>
            </w:pPr>
            <w:r w:rsidRPr="00C81EBA">
              <w:t>237164,6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>
              <w:t>390480,4</w:t>
            </w:r>
          </w:p>
        </w:tc>
        <w:tc>
          <w:tcPr>
            <w:tcW w:w="1127" w:type="dxa"/>
          </w:tcPr>
          <w:p w:rsidR="00AF5C55" w:rsidRDefault="009805CF" w:rsidP="008A3851">
            <w:pPr>
              <w:jc w:val="center"/>
            </w:pPr>
            <w:r>
              <w:t>450266,0</w:t>
            </w:r>
          </w:p>
        </w:tc>
        <w:tc>
          <w:tcPr>
            <w:tcW w:w="1862" w:type="dxa"/>
          </w:tcPr>
          <w:p w:rsidR="00AF5C55" w:rsidRDefault="00B158D9" w:rsidP="008A3851">
            <w:pPr>
              <w:jc w:val="center"/>
            </w:pPr>
            <w:r>
              <w:t>385855,7</w:t>
            </w:r>
          </w:p>
        </w:tc>
        <w:tc>
          <w:tcPr>
            <w:tcW w:w="1115" w:type="dxa"/>
          </w:tcPr>
          <w:p w:rsidR="00AF5C55" w:rsidRDefault="00B158D9" w:rsidP="008A3851">
            <w:pPr>
              <w:jc w:val="center"/>
            </w:pPr>
            <w:r>
              <w:t>385855,7</w:t>
            </w:r>
          </w:p>
        </w:tc>
        <w:tc>
          <w:tcPr>
            <w:tcW w:w="1020" w:type="dxa"/>
          </w:tcPr>
          <w:p w:rsidR="00AF5C55" w:rsidRDefault="00B158D9" w:rsidP="008A3851">
            <w:pPr>
              <w:jc w:val="center"/>
            </w:pPr>
            <w:r>
              <w:t>205245,0</w:t>
            </w:r>
          </w:p>
        </w:tc>
        <w:tc>
          <w:tcPr>
            <w:tcW w:w="1020" w:type="dxa"/>
          </w:tcPr>
          <w:p w:rsidR="00AF5C55" w:rsidRDefault="00B158D9" w:rsidP="008A3851">
            <w:pPr>
              <w:jc w:val="center"/>
            </w:pPr>
            <w:r>
              <w:t>205245,0</w:t>
            </w:r>
          </w:p>
        </w:tc>
        <w:tc>
          <w:tcPr>
            <w:tcW w:w="1020" w:type="dxa"/>
          </w:tcPr>
          <w:p w:rsidR="00AF5C55" w:rsidRDefault="00B158D9" w:rsidP="008A3851">
            <w:pPr>
              <w:jc w:val="center"/>
            </w:pPr>
            <w:r>
              <w:t>194494,0</w:t>
            </w:r>
          </w:p>
        </w:tc>
        <w:tc>
          <w:tcPr>
            <w:tcW w:w="1020" w:type="dxa"/>
          </w:tcPr>
          <w:p w:rsidR="00AF5C55" w:rsidRDefault="00B158D9" w:rsidP="008A3851">
            <w:pPr>
              <w:jc w:val="center"/>
            </w:pPr>
            <w:r>
              <w:t>194494,0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lastRenderedPageBreak/>
              <w:t>5.1.1</w:t>
            </w:r>
          </w:p>
        </w:tc>
        <w:tc>
          <w:tcPr>
            <w:tcW w:w="2302" w:type="dxa"/>
          </w:tcPr>
          <w:p w:rsidR="00AF5C55" w:rsidRDefault="00AF5C55" w:rsidP="003E7AB8">
            <w:pPr>
              <w:jc w:val="left"/>
            </w:pPr>
            <w:r>
              <w:t>Налог на доходы физических лиц</w:t>
            </w:r>
          </w:p>
        </w:tc>
        <w:tc>
          <w:tcPr>
            <w:tcW w:w="1295" w:type="dxa"/>
          </w:tcPr>
          <w:p w:rsidR="00AF5C55" w:rsidRPr="00887022" w:rsidRDefault="00AF5C55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AF5C55" w:rsidP="008A3851">
            <w:pPr>
              <w:jc w:val="center"/>
            </w:pPr>
            <w:r>
              <w:t>32446,6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 w:rsidRPr="009F3A00">
              <w:t>30963,3</w:t>
            </w:r>
          </w:p>
        </w:tc>
        <w:tc>
          <w:tcPr>
            <w:tcW w:w="1127" w:type="dxa"/>
          </w:tcPr>
          <w:p w:rsidR="00AF5C55" w:rsidRDefault="00E456BD" w:rsidP="008A3851">
            <w:pPr>
              <w:jc w:val="center"/>
            </w:pPr>
            <w:r w:rsidRPr="00E456BD">
              <w:t>42004</w:t>
            </w:r>
            <w:r>
              <w:t>,0</w:t>
            </w:r>
          </w:p>
        </w:tc>
        <w:tc>
          <w:tcPr>
            <w:tcW w:w="1862" w:type="dxa"/>
          </w:tcPr>
          <w:p w:rsidR="00AF5C55" w:rsidRDefault="00E456BD" w:rsidP="008A3851">
            <w:pPr>
              <w:jc w:val="center"/>
            </w:pPr>
            <w:r w:rsidRPr="00E456BD">
              <w:t>35559</w:t>
            </w:r>
            <w:r>
              <w:t>,0</w:t>
            </w:r>
          </w:p>
        </w:tc>
        <w:tc>
          <w:tcPr>
            <w:tcW w:w="1115" w:type="dxa"/>
          </w:tcPr>
          <w:p w:rsidR="00AF5C55" w:rsidRDefault="00E456BD" w:rsidP="008A3851">
            <w:pPr>
              <w:jc w:val="center"/>
            </w:pPr>
            <w:r w:rsidRPr="00E456BD">
              <w:t>35559</w:t>
            </w:r>
            <w:r>
              <w:t>,0</w:t>
            </w:r>
          </w:p>
        </w:tc>
        <w:tc>
          <w:tcPr>
            <w:tcW w:w="1020" w:type="dxa"/>
          </w:tcPr>
          <w:p w:rsidR="00AF5C55" w:rsidRDefault="00E456BD" w:rsidP="008A3851">
            <w:pPr>
              <w:jc w:val="center"/>
            </w:pPr>
            <w:r w:rsidRPr="00E456BD">
              <w:t>37707</w:t>
            </w:r>
            <w:r>
              <w:t>,0</w:t>
            </w:r>
          </w:p>
        </w:tc>
        <w:tc>
          <w:tcPr>
            <w:tcW w:w="1020" w:type="dxa"/>
          </w:tcPr>
          <w:p w:rsidR="00AF5C55" w:rsidRDefault="00E456BD" w:rsidP="008A3851">
            <w:pPr>
              <w:jc w:val="center"/>
            </w:pPr>
            <w:r w:rsidRPr="00E456BD">
              <w:t>37707</w:t>
            </w:r>
            <w:r>
              <w:t>,0</w:t>
            </w:r>
          </w:p>
        </w:tc>
        <w:tc>
          <w:tcPr>
            <w:tcW w:w="1020" w:type="dxa"/>
          </w:tcPr>
          <w:p w:rsidR="00AF5C55" w:rsidRDefault="00E456BD" w:rsidP="008A3851">
            <w:pPr>
              <w:jc w:val="center"/>
            </w:pPr>
            <w:r w:rsidRPr="00E456BD">
              <w:t>39955</w:t>
            </w:r>
            <w:r>
              <w:t>,0</w:t>
            </w:r>
          </w:p>
        </w:tc>
        <w:tc>
          <w:tcPr>
            <w:tcW w:w="1020" w:type="dxa"/>
          </w:tcPr>
          <w:p w:rsidR="00AF5C55" w:rsidRDefault="00E456BD" w:rsidP="008A3851">
            <w:pPr>
              <w:jc w:val="center"/>
            </w:pPr>
            <w:r w:rsidRPr="00E456BD">
              <w:t>39955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t>5.1.2</w:t>
            </w:r>
          </w:p>
        </w:tc>
        <w:tc>
          <w:tcPr>
            <w:tcW w:w="2302" w:type="dxa"/>
          </w:tcPr>
          <w:p w:rsidR="00AF5C55" w:rsidRDefault="00AF5C55" w:rsidP="003E7AB8">
            <w:pPr>
              <w:jc w:val="left"/>
            </w:pPr>
            <w:r w:rsidRPr="00AF5C55"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295" w:type="dxa"/>
          </w:tcPr>
          <w:p w:rsidR="00AF5C55" w:rsidRPr="00887022" w:rsidRDefault="00AF5C55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AF5C55" w:rsidP="008A3851">
            <w:pPr>
              <w:jc w:val="center"/>
            </w:pPr>
            <w:r w:rsidRPr="00AF5C55">
              <w:t>9371,4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 w:rsidRPr="009F3A00">
              <w:t>11540,2</w:t>
            </w:r>
          </w:p>
        </w:tc>
        <w:tc>
          <w:tcPr>
            <w:tcW w:w="1127" w:type="dxa"/>
          </w:tcPr>
          <w:p w:rsidR="00AF5C55" w:rsidRDefault="00E456BD" w:rsidP="008A3851">
            <w:pPr>
              <w:jc w:val="center"/>
            </w:pPr>
            <w:r w:rsidRPr="00E456BD">
              <w:t>12303</w:t>
            </w:r>
            <w:r w:rsidR="009805CF">
              <w:t>,0</w:t>
            </w:r>
          </w:p>
        </w:tc>
        <w:tc>
          <w:tcPr>
            <w:tcW w:w="1862" w:type="dxa"/>
          </w:tcPr>
          <w:p w:rsidR="00AF5C55" w:rsidRDefault="009805CF" w:rsidP="008A3851">
            <w:pPr>
              <w:jc w:val="center"/>
            </w:pPr>
            <w:r w:rsidRPr="009805CF">
              <w:t>13635</w:t>
            </w:r>
            <w:r>
              <w:t>,0</w:t>
            </w:r>
          </w:p>
        </w:tc>
        <w:tc>
          <w:tcPr>
            <w:tcW w:w="1115" w:type="dxa"/>
          </w:tcPr>
          <w:p w:rsidR="00AF5C55" w:rsidRDefault="009805CF" w:rsidP="008A3851">
            <w:pPr>
              <w:jc w:val="center"/>
            </w:pPr>
            <w:r w:rsidRPr="009805CF">
              <w:t>13635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14130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14130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17936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17936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t>5.1.3</w:t>
            </w:r>
          </w:p>
        </w:tc>
        <w:tc>
          <w:tcPr>
            <w:tcW w:w="2302" w:type="dxa"/>
          </w:tcPr>
          <w:p w:rsidR="00AF5C55" w:rsidRDefault="00AF5C55" w:rsidP="003E7AB8">
            <w:pPr>
              <w:jc w:val="left"/>
            </w:pPr>
            <w:r>
              <w:t xml:space="preserve">Налоги на </w:t>
            </w:r>
            <w:r w:rsidRPr="00AF5C55">
              <w:t>совокупный доход</w:t>
            </w:r>
          </w:p>
        </w:tc>
        <w:tc>
          <w:tcPr>
            <w:tcW w:w="1295" w:type="dxa"/>
          </w:tcPr>
          <w:p w:rsidR="00AF5C55" w:rsidRPr="00887022" w:rsidRDefault="00AF5C55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AF5C55" w:rsidP="008A3851">
            <w:pPr>
              <w:jc w:val="center"/>
            </w:pPr>
            <w:r w:rsidRPr="00AF5C55">
              <w:t>6241,5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 w:rsidRPr="009F3A00">
              <w:t>8402</w:t>
            </w:r>
            <w:r>
              <w:t>,0</w:t>
            </w:r>
          </w:p>
        </w:tc>
        <w:tc>
          <w:tcPr>
            <w:tcW w:w="1127" w:type="dxa"/>
          </w:tcPr>
          <w:p w:rsidR="00AF5C55" w:rsidRDefault="009805CF" w:rsidP="008A3851">
            <w:pPr>
              <w:jc w:val="center"/>
            </w:pPr>
            <w:r w:rsidRPr="009805CF">
              <w:t>9158</w:t>
            </w:r>
            <w:r>
              <w:t>,0</w:t>
            </w:r>
          </w:p>
        </w:tc>
        <w:tc>
          <w:tcPr>
            <w:tcW w:w="1862" w:type="dxa"/>
          </w:tcPr>
          <w:p w:rsidR="00AF5C55" w:rsidRDefault="009805CF" w:rsidP="008A3851">
            <w:pPr>
              <w:jc w:val="center"/>
            </w:pPr>
            <w:r w:rsidRPr="009805CF">
              <w:t>10731</w:t>
            </w:r>
            <w:r>
              <w:t>,0</w:t>
            </w:r>
          </w:p>
        </w:tc>
        <w:tc>
          <w:tcPr>
            <w:tcW w:w="1115" w:type="dxa"/>
          </w:tcPr>
          <w:p w:rsidR="00AF5C55" w:rsidRDefault="009805CF" w:rsidP="008A3851">
            <w:pPr>
              <w:jc w:val="center"/>
            </w:pPr>
            <w:r w:rsidRPr="009805CF">
              <w:t>10731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11463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11463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12277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12277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t>5.1.4</w:t>
            </w:r>
          </w:p>
        </w:tc>
        <w:tc>
          <w:tcPr>
            <w:tcW w:w="2302" w:type="dxa"/>
          </w:tcPr>
          <w:p w:rsidR="00AF5C55" w:rsidRDefault="00AF5C55" w:rsidP="003E7AB8">
            <w:pPr>
              <w:jc w:val="left"/>
            </w:pPr>
            <w:r w:rsidRPr="000E4C78">
              <w:rPr>
                <w:lang w:eastAsia="ru-RU"/>
              </w:rPr>
              <w:t>Госпошлина и сборы</w:t>
            </w:r>
          </w:p>
        </w:tc>
        <w:tc>
          <w:tcPr>
            <w:tcW w:w="1295" w:type="dxa"/>
          </w:tcPr>
          <w:p w:rsidR="00AF5C55" w:rsidRPr="00887022" w:rsidRDefault="00AF5C55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AF5C55" w:rsidP="008A3851">
            <w:pPr>
              <w:jc w:val="center"/>
            </w:pPr>
            <w:r>
              <w:t>1138,3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 w:rsidRPr="009F3A00">
              <w:t>1160,7</w:t>
            </w:r>
          </w:p>
        </w:tc>
        <w:tc>
          <w:tcPr>
            <w:tcW w:w="1127" w:type="dxa"/>
          </w:tcPr>
          <w:p w:rsidR="00AF5C55" w:rsidRDefault="009805CF" w:rsidP="008A3851">
            <w:pPr>
              <w:jc w:val="center"/>
            </w:pPr>
            <w:r w:rsidRPr="009805CF">
              <w:t>1285</w:t>
            </w:r>
            <w:r>
              <w:t>,0</w:t>
            </w:r>
          </w:p>
        </w:tc>
        <w:tc>
          <w:tcPr>
            <w:tcW w:w="1862" w:type="dxa"/>
          </w:tcPr>
          <w:p w:rsidR="00AF5C55" w:rsidRDefault="009805CF" w:rsidP="008A3851">
            <w:pPr>
              <w:jc w:val="center"/>
            </w:pPr>
            <w:r w:rsidRPr="009805CF">
              <w:t>1065</w:t>
            </w:r>
            <w:r>
              <w:t>,0</w:t>
            </w:r>
          </w:p>
        </w:tc>
        <w:tc>
          <w:tcPr>
            <w:tcW w:w="1115" w:type="dxa"/>
          </w:tcPr>
          <w:p w:rsidR="00AF5C55" w:rsidRDefault="009805CF" w:rsidP="008A3851">
            <w:pPr>
              <w:jc w:val="center"/>
            </w:pPr>
            <w:r w:rsidRPr="009805CF">
              <w:t>1065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1065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1065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1065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1065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t>5.1.5</w:t>
            </w:r>
          </w:p>
        </w:tc>
        <w:tc>
          <w:tcPr>
            <w:tcW w:w="2302" w:type="dxa"/>
          </w:tcPr>
          <w:p w:rsidR="00AF5C55" w:rsidRDefault="00AF5C55" w:rsidP="00AF5C55">
            <w:pPr>
              <w:jc w:val="left"/>
            </w:pPr>
            <w:r w:rsidRPr="000E4C78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5" w:type="dxa"/>
          </w:tcPr>
          <w:p w:rsidR="00AF5C55" w:rsidRPr="00887022" w:rsidRDefault="00AF5C55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AF5C55" w:rsidP="008A3851">
            <w:pPr>
              <w:jc w:val="center"/>
            </w:pPr>
            <w:r>
              <w:t>502,1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 w:rsidRPr="009F3A00">
              <w:t>1288,1</w:t>
            </w:r>
          </w:p>
        </w:tc>
        <w:tc>
          <w:tcPr>
            <w:tcW w:w="1127" w:type="dxa"/>
          </w:tcPr>
          <w:p w:rsidR="00AF5C55" w:rsidRDefault="009805CF" w:rsidP="008A3851">
            <w:pPr>
              <w:jc w:val="center"/>
            </w:pPr>
            <w:r w:rsidRPr="009805CF">
              <w:t>435</w:t>
            </w:r>
            <w:r>
              <w:t>,0</w:t>
            </w:r>
          </w:p>
        </w:tc>
        <w:tc>
          <w:tcPr>
            <w:tcW w:w="1862" w:type="dxa"/>
          </w:tcPr>
          <w:p w:rsidR="00AF5C55" w:rsidRDefault="009805CF" w:rsidP="008A3851">
            <w:pPr>
              <w:jc w:val="center"/>
            </w:pPr>
            <w:r w:rsidRPr="009805CF">
              <w:t>540</w:t>
            </w:r>
            <w:r>
              <w:t>,0</w:t>
            </w:r>
          </w:p>
        </w:tc>
        <w:tc>
          <w:tcPr>
            <w:tcW w:w="1115" w:type="dxa"/>
          </w:tcPr>
          <w:p w:rsidR="00AF5C55" w:rsidRDefault="009805CF" w:rsidP="008A3851">
            <w:pPr>
              <w:jc w:val="center"/>
            </w:pPr>
            <w:r w:rsidRPr="009805CF">
              <w:t>540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600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600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653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653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t>5.1.6</w:t>
            </w:r>
          </w:p>
        </w:tc>
        <w:tc>
          <w:tcPr>
            <w:tcW w:w="2302" w:type="dxa"/>
          </w:tcPr>
          <w:p w:rsidR="00AF5C55" w:rsidRDefault="00AF5C55" w:rsidP="003E7AB8">
            <w:pPr>
              <w:jc w:val="left"/>
            </w:pPr>
            <w:r w:rsidRPr="000E4C78">
              <w:rPr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295" w:type="dxa"/>
          </w:tcPr>
          <w:p w:rsidR="00AF5C55" w:rsidRPr="00887022" w:rsidRDefault="00AF5C55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AF5C55" w:rsidP="008A3851">
            <w:pPr>
              <w:jc w:val="center"/>
            </w:pPr>
            <w:r>
              <w:t>59,4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 w:rsidRPr="009F3A00">
              <w:t>614,5</w:t>
            </w:r>
          </w:p>
        </w:tc>
        <w:tc>
          <w:tcPr>
            <w:tcW w:w="1127" w:type="dxa"/>
          </w:tcPr>
          <w:p w:rsidR="00AF5C55" w:rsidRDefault="009805CF" w:rsidP="008A3851">
            <w:pPr>
              <w:jc w:val="center"/>
            </w:pPr>
            <w:r w:rsidRPr="009805CF">
              <w:t>1625</w:t>
            </w:r>
            <w:r>
              <w:t>,0</w:t>
            </w:r>
          </w:p>
        </w:tc>
        <w:tc>
          <w:tcPr>
            <w:tcW w:w="1862" w:type="dxa"/>
          </w:tcPr>
          <w:p w:rsidR="00AF5C55" w:rsidRDefault="009805CF" w:rsidP="008A3851">
            <w:pPr>
              <w:jc w:val="center"/>
            </w:pPr>
            <w:r w:rsidRPr="009805CF">
              <w:t>2306</w:t>
            </w:r>
            <w:r>
              <w:t>,0</w:t>
            </w:r>
          </w:p>
        </w:tc>
        <w:tc>
          <w:tcPr>
            <w:tcW w:w="1115" w:type="dxa"/>
          </w:tcPr>
          <w:p w:rsidR="00AF5C55" w:rsidRDefault="009805CF" w:rsidP="008A3851">
            <w:pPr>
              <w:jc w:val="center"/>
            </w:pPr>
            <w:r w:rsidRPr="009805CF">
              <w:t>2306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2415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2415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2470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2470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t>5.1.7</w:t>
            </w:r>
          </w:p>
        </w:tc>
        <w:tc>
          <w:tcPr>
            <w:tcW w:w="2302" w:type="dxa"/>
          </w:tcPr>
          <w:p w:rsidR="00AF5C55" w:rsidRDefault="00AF5C55" w:rsidP="003E7AB8">
            <w:pPr>
              <w:jc w:val="left"/>
            </w:pPr>
            <w:r w:rsidRPr="000E4C78">
              <w:rPr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95" w:type="dxa"/>
          </w:tcPr>
          <w:p w:rsidR="00AF5C55" w:rsidRPr="00887022" w:rsidRDefault="00AF5C55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AF5C55" w:rsidP="008A3851">
            <w:pPr>
              <w:jc w:val="center"/>
            </w:pPr>
            <w:r>
              <w:t>1372,1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 w:rsidRPr="009F3A00">
              <w:t>5562,6</w:t>
            </w:r>
          </w:p>
        </w:tc>
        <w:tc>
          <w:tcPr>
            <w:tcW w:w="1127" w:type="dxa"/>
          </w:tcPr>
          <w:p w:rsidR="00AF5C55" w:rsidRDefault="009805CF" w:rsidP="008A3851">
            <w:pPr>
              <w:jc w:val="center"/>
            </w:pPr>
            <w:r w:rsidRPr="009805CF">
              <w:t>2165,6</w:t>
            </w:r>
          </w:p>
        </w:tc>
        <w:tc>
          <w:tcPr>
            <w:tcW w:w="1862" w:type="dxa"/>
          </w:tcPr>
          <w:p w:rsidR="00AF5C55" w:rsidRDefault="009805CF" w:rsidP="008A3851">
            <w:pPr>
              <w:jc w:val="center"/>
            </w:pPr>
            <w:r w:rsidRPr="009805CF">
              <w:t>14056,7</w:t>
            </w:r>
          </w:p>
        </w:tc>
        <w:tc>
          <w:tcPr>
            <w:tcW w:w="1115" w:type="dxa"/>
          </w:tcPr>
          <w:p w:rsidR="00AF5C55" w:rsidRDefault="009805CF" w:rsidP="008A3851">
            <w:pPr>
              <w:jc w:val="center"/>
            </w:pPr>
            <w:r w:rsidRPr="009805CF">
              <w:t>14056,7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7425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7425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2400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2400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t>5.1.8</w:t>
            </w:r>
          </w:p>
        </w:tc>
        <w:tc>
          <w:tcPr>
            <w:tcW w:w="2302" w:type="dxa"/>
          </w:tcPr>
          <w:p w:rsidR="00AF5C55" w:rsidRDefault="00AF5C55" w:rsidP="003E7AB8">
            <w:pPr>
              <w:jc w:val="left"/>
            </w:pPr>
            <w:r w:rsidRPr="000E4C78">
              <w:rPr>
                <w:lang w:eastAsia="ru-RU"/>
              </w:rPr>
              <w:t>Административные платежи и сборы</w:t>
            </w:r>
          </w:p>
        </w:tc>
        <w:tc>
          <w:tcPr>
            <w:tcW w:w="1295" w:type="dxa"/>
          </w:tcPr>
          <w:p w:rsidR="00AF5C55" w:rsidRPr="00887022" w:rsidRDefault="00AF5C55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AF5C55" w:rsidP="008A3851">
            <w:pPr>
              <w:jc w:val="center"/>
            </w:pPr>
            <w:r>
              <w:t>6,8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 w:rsidRPr="009F3A00">
              <w:t>58,7</w:t>
            </w:r>
          </w:p>
        </w:tc>
        <w:tc>
          <w:tcPr>
            <w:tcW w:w="1127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862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t>5.1.9</w:t>
            </w:r>
          </w:p>
        </w:tc>
        <w:tc>
          <w:tcPr>
            <w:tcW w:w="2302" w:type="dxa"/>
          </w:tcPr>
          <w:p w:rsidR="00AF5C55" w:rsidRDefault="00AF5C55" w:rsidP="003E7AB8">
            <w:pPr>
              <w:jc w:val="left"/>
            </w:pPr>
            <w:r w:rsidRPr="000E4C78">
              <w:rPr>
                <w:lang w:eastAsia="ru-RU"/>
              </w:rPr>
              <w:t>Штрафы, санкции, возмещение ущерба</w:t>
            </w:r>
          </w:p>
        </w:tc>
        <w:tc>
          <w:tcPr>
            <w:tcW w:w="1295" w:type="dxa"/>
          </w:tcPr>
          <w:p w:rsidR="00AF5C55" w:rsidRPr="00887022" w:rsidRDefault="00AF5C55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AF5C55" w:rsidP="008A3851">
            <w:pPr>
              <w:jc w:val="center"/>
            </w:pPr>
            <w:r>
              <w:t>201,1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 w:rsidRPr="009F3A00">
              <w:t>1016,4</w:t>
            </w:r>
          </w:p>
        </w:tc>
        <w:tc>
          <w:tcPr>
            <w:tcW w:w="1127" w:type="dxa"/>
          </w:tcPr>
          <w:p w:rsidR="00AF5C55" w:rsidRDefault="009805CF" w:rsidP="008A3851">
            <w:pPr>
              <w:jc w:val="center"/>
            </w:pPr>
            <w:r w:rsidRPr="009805CF">
              <w:t>2574,5</w:t>
            </w:r>
          </w:p>
        </w:tc>
        <w:tc>
          <w:tcPr>
            <w:tcW w:w="1862" w:type="dxa"/>
          </w:tcPr>
          <w:p w:rsidR="00AF5C55" w:rsidRDefault="009805CF" w:rsidP="008A3851">
            <w:pPr>
              <w:jc w:val="center"/>
            </w:pPr>
            <w:r w:rsidRPr="009805CF">
              <w:t>278</w:t>
            </w:r>
            <w:r>
              <w:t>,0</w:t>
            </w:r>
          </w:p>
        </w:tc>
        <w:tc>
          <w:tcPr>
            <w:tcW w:w="1115" w:type="dxa"/>
          </w:tcPr>
          <w:p w:rsidR="00AF5C55" w:rsidRDefault="009805CF" w:rsidP="008A3851">
            <w:pPr>
              <w:jc w:val="center"/>
            </w:pPr>
            <w:r w:rsidRPr="009805CF">
              <w:t>278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289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289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301,0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301,0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t>5.1.10</w:t>
            </w:r>
          </w:p>
        </w:tc>
        <w:tc>
          <w:tcPr>
            <w:tcW w:w="2302" w:type="dxa"/>
          </w:tcPr>
          <w:p w:rsidR="00AF5C55" w:rsidRDefault="00AF5C55" w:rsidP="003E7AB8">
            <w:pPr>
              <w:jc w:val="left"/>
            </w:pPr>
            <w:r w:rsidRPr="000E4C78">
              <w:rPr>
                <w:lang w:eastAsia="ru-RU"/>
              </w:rPr>
              <w:t>Прочие неналоговые доходы</w:t>
            </w:r>
          </w:p>
        </w:tc>
        <w:tc>
          <w:tcPr>
            <w:tcW w:w="1295" w:type="dxa"/>
          </w:tcPr>
          <w:p w:rsidR="00AF5C55" w:rsidRPr="00887022" w:rsidRDefault="00AF5C55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AF5C55" w:rsidP="008A3851">
            <w:pPr>
              <w:jc w:val="center"/>
            </w:pPr>
            <w:r>
              <w:t>429,7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 w:rsidRPr="009F3A00">
              <w:t>143,8</w:t>
            </w:r>
          </w:p>
        </w:tc>
        <w:tc>
          <w:tcPr>
            <w:tcW w:w="1127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862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lastRenderedPageBreak/>
              <w:t>5.1.11</w:t>
            </w:r>
          </w:p>
        </w:tc>
        <w:tc>
          <w:tcPr>
            <w:tcW w:w="2302" w:type="dxa"/>
          </w:tcPr>
          <w:p w:rsidR="00AF5C55" w:rsidRDefault="00AF5C55" w:rsidP="003E7AB8">
            <w:pPr>
              <w:jc w:val="left"/>
            </w:pPr>
            <w:r w:rsidRPr="000E4C78">
              <w:rPr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295" w:type="dxa"/>
          </w:tcPr>
          <w:p w:rsidR="00AF5C55" w:rsidRPr="00887022" w:rsidRDefault="00AF5C55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AF5C55" w:rsidP="008A3851">
            <w:pPr>
              <w:jc w:val="center"/>
            </w:pPr>
            <w:r>
              <w:t>92435,1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 w:rsidRPr="009F3A00">
              <w:t>82931,4</w:t>
            </w:r>
          </w:p>
        </w:tc>
        <w:tc>
          <w:tcPr>
            <w:tcW w:w="1127" w:type="dxa"/>
          </w:tcPr>
          <w:p w:rsidR="00AF5C55" w:rsidRDefault="009805CF" w:rsidP="008A3851">
            <w:pPr>
              <w:jc w:val="center"/>
            </w:pPr>
            <w:r w:rsidRPr="009805CF">
              <w:t>56947</w:t>
            </w:r>
            <w:r>
              <w:t>,0</w:t>
            </w:r>
          </w:p>
        </w:tc>
        <w:tc>
          <w:tcPr>
            <w:tcW w:w="1862" w:type="dxa"/>
          </w:tcPr>
          <w:p w:rsidR="00AF5C55" w:rsidRDefault="009805CF" w:rsidP="008A3851">
            <w:pPr>
              <w:jc w:val="center"/>
            </w:pPr>
            <w:r w:rsidRPr="009805CF">
              <w:t>54698</w:t>
            </w:r>
            <w:r>
              <w:t>,0</w:t>
            </w:r>
          </w:p>
        </w:tc>
        <w:tc>
          <w:tcPr>
            <w:tcW w:w="1115" w:type="dxa"/>
          </w:tcPr>
          <w:p w:rsidR="00AF5C55" w:rsidRDefault="009805CF" w:rsidP="008A3851">
            <w:pPr>
              <w:jc w:val="center"/>
            </w:pPr>
            <w:r w:rsidRPr="009805CF">
              <w:t>54698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43001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43001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39263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39263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t>5.1.12</w:t>
            </w:r>
          </w:p>
        </w:tc>
        <w:tc>
          <w:tcPr>
            <w:tcW w:w="2302" w:type="dxa"/>
          </w:tcPr>
          <w:p w:rsidR="00AF5C55" w:rsidRDefault="00AF5C55" w:rsidP="003E7AB8">
            <w:pPr>
              <w:jc w:val="left"/>
            </w:pPr>
            <w:r w:rsidRPr="000E4C78">
              <w:rPr>
                <w:lang w:eastAsia="ru-RU"/>
              </w:rPr>
              <w:t>Субвенции, субсидии, иные межбюджетные трансферты</w:t>
            </w:r>
          </w:p>
        </w:tc>
        <w:tc>
          <w:tcPr>
            <w:tcW w:w="1295" w:type="dxa"/>
          </w:tcPr>
          <w:p w:rsidR="00AF5C55" w:rsidRPr="00887022" w:rsidRDefault="00AF5C55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AF5C55" w:rsidP="008A3851">
            <w:pPr>
              <w:jc w:val="center"/>
            </w:pPr>
            <w:r>
              <w:t>93005,7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 w:rsidRPr="009F3A00">
              <w:t>246798,7</w:t>
            </w:r>
          </w:p>
        </w:tc>
        <w:tc>
          <w:tcPr>
            <w:tcW w:w="1127" w:type="dxa"/>
          </w:tcPr>
          <w:p w:rsidR="00AF5C55" w:rsidRDefault="009805CF" w:rsidP="008A3851">
            <w:pPr>
              <w:jc w:val="center"/>
            </w:pPr>
            <w:r w:rsidRPr="009805CF">
              <w:t>321768,9</w:t>
            </w:r>
          </w:p>
        </w:tc>
        <w:tc>
          <w:tcPr>
            <w:tcW w:w="1862" w:type="dxa"/>
          </w:tcPr>
          <w:p w:rsidR="00AF5C55" w:rsidRDefault="009805CF" w:rsidP="008A3851">
            <w:pPr>
              <w:jc w:val="center"/>
            </w:pPr>
            <w:r w:rsidRPr="009805CF">
              <w:t>252987</w:t>
            </w:r>
          </w:p>
        </w:tc>
        <w:tc>
          <w:tcPr>
            <w:tcW w:w="1115" w:type="dxa"/>
          </w:tcPr>
          <w:p w:rsidR="00AF5C55" w:rsidRDefault="009805CF" w:rsidP="008A3851">
            <w:pPr>
              <w:jc w:val="center"/>
            </w:pPr>
            <w:r w:rsidRPr="009805CF">
              <w:t>252987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87150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87150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78174</w:t>
            </w:r>
            <w:r>
              <w:t>,0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 w:rsidRPr="009805CF">
              <w:t>78174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AF5C55" w:rsidRDefault="00AF5C55" w:rsidP="008B5C6E">
            <w:r>
              <w:t>5.1.13</w:t>
            </w:r>
          </w:p>
        </w:tc>
        <w:tc>
          <w:tcPr>
            <w:tcW w:w="2302" w:type="dxa"/>
          </w:tcPr>
          <w:p w:rsidR="00AF5C55" w:rsidRDefault="00D950F8" w:rsidP="003E7AB8">
            <w:pPr>
              <w:jc w:val="left"/>
            </w:pPr>
            <w:r w:rsidRPr="000E4C78">
              <w:rPr>
                <w:lang w:eastAsia="ru-RU"/>
              </w:rPr>
              <w:t>Возврат субсидий, субвенций и иных межбюджетных трансфертов</w:t>
            </w:r>
          </w:p>
        </w:tc>
        <w:tc>
          <w:tcPr>
            <w:tcW w:w="1295" w:type="dxa"/>
          </w:tcPr>
          <w:p w:rsidR="00AF5C55" w:rsidRPr="00887022" w:rsidRDefault="00AF5C55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AF5C55" w:rsidRDefault="00D950F8" w:rsidP="008A3851">
            <w:pPr>
              <w:jc w:val="center"/>
            </w:pPr>
            <w:r>
              <w:t>-45,3</w:t>
            </w:r>
          </w:p>
        </w:tc>
        <w:tc>
          <w:tcPr>
            <w:tcW w:w="1127" w:type="dxa"/>
          </w:tcPr>
          <w:p w:rsidR="00AF5C55" w:rsidRDefault="009F3A00" w:rsidP="008A3851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862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F5C55" w:rsidRDefault="009805CF" w:rsidP="008A3851">
            <w:pPr>
              <w:jc w:val="center"/>
            </w:pPr>
            <w:r>
              <w:t>0</w:t>
            </w:r>
          </w:p>
        </w:tc>
      </w:tr>
      <w:tr w:rsidR="00242185" w:rsidTr="00156FF3">
        <w:tc>
          <w:tcPr>
            <w:tcW w:w="751" w:type="dxa"/>
          </w:tcPr>
          <w:p w:rsidR="00D950F8" w:rsidRDefault="00D950F8" w:rsidP="008B5C6E">
            <w:r>
              <w:t>5.2</w:t>
            </w:r>
          </w:p>
        </w:tc>
        <w:tc>
          <w:tcPr>
            <w:tcW w:w="2302" w:type="dxa"/>
          </w:tcPr>
          <w:p w:rsidR="00D950F8" w:rsidRPr="000E4C78" w:rsidRDefault="00D950F8" w:rsidP="003E7AB8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Расходы бюджета</w:t>
            </w:r>
          </w:p>
        </w:tc>
        <w:tc>
          <w:tcPr>
            <w:tcW w:w="1295" w:type="dxa"/>
          </w:tcPr>
          <w:p w:rsidR="00D950F8" w:rsidRDefault="00D950F8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D950F8" w:rsidRDefault="00C81EBA" w:rsidP="008A3851">
            <w:pPr>
              <w:jc w:val="center"/>
            </w:pPr>
            <w:r w:rsidRPr="00C81EBA">
              <w:t>226424,8</w:t>
            </w:r>
          </w:p>
        </w:tc>
        <w:tc>
          <w:tcPr>
            <w:tcW w:w="1127" w:type="dxa"/>
          </w:tcPr>
          <w:p w:rsidR="00D950F8" w:rsidRDefault="00E456BD" w:rsidP="008A3851">
            <w:pPr>
              <w:jc w:val="center"/>
            </w:pPr>
            <w:r>
              <w:t>389343,2</w:t>
            </w:r>
          </w:p>
        </w:tc>
        <w:tc>
          <w:tcPr>
            <w:tcW w:w="1127" w:type="dxa"/>
          </w:tcPr>
          <w:p w:rsidR="00D950F8" w:rsidRDefault="00B158D9" w:rsidP="008A3851">
            <w:pPr>
              <w:jc w:val="center"/>
            </w:pPr>
            <w:r w:rsidRPr="00145AD7">
              <w:t>456271,9</w:t>
            </w:r>
          </w:p>
        </w:tc>
        <w:tc>
          <w:tcPr>
            <w:tcW w:w="1862" w:type="dxa"/>
          </w:tcPr>
          <w:p w:rsidR="00D950F8" w:rsidRDefault="00B158D9" w:rsidP="008A3851">
            <w:pPr>
              <w:jc w:val="center"/>
            </w:pPr>
            <w:r>
              <w:t>386855,7</w:t>
            </w:r>
          </w:p>
        </w:tc>
        <w:tc>
          <w:tcPr>
            <w:tcW w:w="1115" w:type="dxa"/>
          </w:tcPr>
          <w:p w:rsidR="00D950F8" w:rsidRDefault="00B158D9" w:rsidP="008A3851">
            <w:pPr>
              <w:jc w:val="center"/>
            </w:pPr>
            <w:r>
              <w:t>386855,7</w:t>
            </w:r>
          </w:p>
        </w:tc>
        <w:tc>
          <w:tcPr>
            <w:tcW w:w="1020" w:type="dxa"/>
          </w:tcPr>
          <w:p w:rsidR="00D950F8" w:rsidRDefault="00B158D9" w:rsidP="008A3851">
            <w:pPr>
              <w:jc w:val="center"/>
            </w:pPr>
            <w:r>
              <w:t>207438,0</w:t>
            </w:r>
          </w:p>
        </w:tc>
        <w:tc>
          <w:tcPr>
            <w:tcW w:w="1020" w:type="dxa"/>
          </w:tcPr>
          <w:p w:rsidR="00D950F8" w:rsidRDefault="00B158D9" w:rsidP="008A3851">
            <w:pPr>
              <w:jc w:val="center"/>
            </w:pPr>
            <w:r>
              <w:t>207438,0</w:t>
            </w:r>
          </w:p>
        </w:tc>
        <w:tc>
          <w:tcPr>
            <w:tcW w:w="1020" w:type="dxa"/>
          </w:tcPr>
          <w:p w:rsidR="00D950F8" w:rsidRDefault="00B158D9" w:rsidP="008A3851">
            <w:pPr>
              <w:jc w:val="center"/>
            </w:pPr>
            <w:r>
              <w:t>198394,0</w:t>
            </w:r>
          </w:p>
        </w:tc>
        <w:tc>
          <w:tcPr>
            <w:tcW w:w="1020" w:type="dxa"/>
          </w:tcPr>
          <w:p w:rsidR="00D950F8" w:rsidRDefault="00B158D9" w:rsidP="008A3851">
            <w:pPr>
              <w:jc w:val="center"/>
            </w:pPr>
            <w:r>
              <w:t>198394,0</w:t>
            </w:r>
          </w:p>
        </w:tc>
      </w:tr>
      <w:tr w:rsidR="00242185" w:rsidTr="00156FF3">
        <w:tc>
          <w:tcPr>
            <w:tcW w:w="751" w:type="dxa"/>
          </w:tcPr>
          <w:p w:rsidR="00D950F8" w:rsidRDefault="00D950F8" w:rsidP="008B5C6E">
            <w:r>
              <w:t>5.2.1</w:t>
            </w:r>
          </w:p>
        </w:tc>
        <w:tc>
          <w:tcPr>
            <w:tcW w:w="2302" w:type="dxa"/>
          </w:tcPr>
          <w:p w:rsidR="00D950F8" w:rsidRDefault="00D950F8" w:rsidP="003E7AB8">
            <w:pPr>
              <w:jc w:val="left"/>
              <w:rPr>
                <w:lang w:eastAsia="ru-RU"/>
              </w:rPr>
            </w:pPr>
            <w:r w:rsidRPr="000E4C78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295" w:type="dxa"/>
          </w:tcPr>
          <w:p w:rsidR="00D950F8" w:rsidRDefault="00D950F8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D950F8" w:rsidRDefault="00D950F8" w:rsidP="008A3851">
            <w:pPr>
              <w:jc w:val="center"/>
            </w:pPr>
            <w:r>
              <w:t>58752,4</w:t>
            </w:r>
          </w:p>
        </w:tc>
        <w:tc>
          <w:tcPr>
            <w:tcW w:w="1127" w:type="dxa"/>
          </w:tcPr>
          <w:p w:rsidR="00D950F8" w:rsidRDefault="00E456BD" w:rsidP="008A3851">
            <w:pPr>
              <w:jc w:val="center"/>
            </w:pPr>
            <w:r w:rsidRPr="00E456BD">
              <w:t>53675</w:t>
            </w:r>
            <w:r>
              <w:t>,0</w:t>
            </w:r>
          </w:p>
        </w:tc>
        <w:tc>
          <w:tcPr>
            <w:tcW w:w="1127" w:type="dxa"/>
          </w:tcPr>
          <w:p w:rsidR="00D950F8" w:rsidRDefault="00655570" w:rsidP="008A3851">
            <w:pPr>
              <w:jc w:val="center"/>
            </w:pPr>
            <w:r w:rsidRPr="00655570">
              <w:t>38356,7</w:t>
            </w:r>
          </w:p>
        </w:tc>
        <w:tc>
          <w:tcPr>
            <w:tcW w:w="1862" w:type="dxa"/>
          </w:tcPr>
          <w:p w:rsidR="00D950F8" w:rsidRDefault="00655570" w:rsidP="008A3851">
            <w:pPr>
              <w:jc w:val="center"/>
            </w:pPr>
            <w:r w:rsidRPr="00655570">
              <w:t>35004,4</w:t>
            </w:r>
          </w:p>
        </w:tc>
        <w:tc>
          <w:tcPr>
            <w:tcW w:w="1115" w:type="dxa"/>
          </w:tcPr>
          <w:p w:rsidR="00D950F8" w:rsidRDefault="00655570" w:rsidP="008A3851">
            <w:pPr>
              <w:jc w:val="center"/>
            </w:pPr>
            <w:r w:rsidRPr="00655570">
              <w:t>35004,4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31999,3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31999,3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31328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31328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D950F8" w:rsidRDefault="00D950F8" w:rsidP="008B5C6E">
            <w:r>
              <w:t>5.2.2</w:t>
            </w:r>
          </w:p>
        </w:tc>
        <w:tc>
          <w:tcPr>
            <w:tcW w:w="2302" w:type="dxa"/>
          </w:tcPr>
          <w:p w:rsidR="00D950F8" w:rsidRDefault="00D950F8" w:rsidP="003E7AB8">
            <w:pPr>
              <w:jc w:val="left"/>
              <w:rPr>
                <w:lang w:eastAsia="ru-RU"/>
              </w:rPr>
            </w:pPr>
            <w:r w:rsidRPr="000E4C78">
              <w:rPr>
                <w:lang w:eastAsia="ru-RU"/>
              </w:rPr>
              <w:t>Национальная оборона</w:t>
            </w:r>
          </w:p>
        </w:tc>
        <w:tc>
          <w:tcPr>
            <w:tcW w:w="1295" w:type="dxa"/>
          </w:tcPr>
          <w:p w:rsidR="00D950F8" w:rsidRDefault="00D950F8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D950F8" w:rsidRDefault="00D950F8" w:rsidP="008A3851">
            <w:pPr>
              <w:jc w:val="center"/>
            </w:pPr>
            <w:r>
              <w:t>332,7</w:t>
            </w:r>
          </w:p>
        </w:tc>
        <w:tc>
          <w:tcPr>
            <w:tcW w:w="1127" w:type="dxa"/>
          </w:tcPr>
          <w:p w:rsidR="00D950F8" w:rsidRDefault="00E456BD" w:rsidP="008A3851">
            <w:pPr>
              <w:jc w:val="center"/>
            </w:pPr>
            <w:r w:rsidRPr="00E456BD">
              <w:t>411,2</w:t>
            </w:r>
          </w:p>
        </w:tc>
        <w:tc>
          <w:tcPr>
            <w:tcW w:w="1127" w:type="dxa"/>
          </w:tcPr>
          <w:p w:rsidR="00D950F8" w:rsidRDefault="00655570" w:rsidP="008A3851">
            <w:pPr>
              <w:jc w:val="center"/>
            </w:pPr>
            <w:r w:rsidRPr="00655570">
              <w:t>491,1</w:t>
            </w:r>
          </w:p>
        </w:tc>
        <w:tc>
          <w:tcPr>
            <w:tcW w:w="1862" w:type="dxa"/>
          </w:tcPr>
          <w:p w:rsidR="00D950F8" w:rsidRDefault="00655570" w:rsidP="008A3851">
            <w:pPr>
              <w:jc w:val="center"/>
            </w:pPr>
            <w:r w:rsidRPr="00655570">
              <w:t>521</w:t>
            </w:r>
            <w:r>
              <w:t>,0</w:t>
            </w:r>
          </w:p>
        </w:tc>
        <w:tc>
          <w:tcPr>
            <w:tcW w:w="1115" w:type="dxa"/>
          </w:tcPr>
          <w:p w:rsidR="00D950F8" w:rsidRDefault="00655570" w:rsidP="008A3851">
            <w:pPr>
              <w:jc w:val="center"/>
            </w:pPr>
            <w:r w:rsidRPr="00655570">
              <w:t>521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569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569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>
              <w:t>0</w:t>
            </w:r>
          </w:p>
        </w:tc>
      </w:tr>
      <w:tr w:rsidR="00242185" w:rsidTr="00156FF3">
        <w:tc>
          <w:tcPr>
            <w:tcW w:w="751" w:type="dxa"/>
          </w:tcPr>
          <w:p w:rsidR="00D950F8" w:rsidRDefault="00D950F8" w:rsidP="008B5C6E">
            <w:r>
              <w:t>5.2.3</w:t>
            </w:r>
          </w:p>
        </w:tc>
        <w:tc>
          <w:tcPr>
            <w:tcW w:w="2302" w:type="dxa"/>
          </w:tcPr>
          <w:p w:rsidR="00D950F8" w:rsidRDefault="00D950F8" w:rsidP="003E7AB8">
            <w:pPr>
              <w:jc w:val="left"/>
              <w:rPr>
                <w:lang w:eastAsia="ru-RU"/>
              </w:rPr>
            </w:pPr>
            <w:r w:rsidRPr="000E4C78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5" w:type="dxa"/>
          </w:tcPr>
          <w:p w:rsidR="00D950F8" w:rsidRDefault="00D950F8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D950F8" w:rsidRDefault="00D950F8" w:rsidP="008A3851">
            <w:pPr>
              <w:jc w:val="center"/>
            </w:pPr>
            <w:r>
              <w:t>2138,3</w:t>
            </w:r>
          </w:p>
        </w:tc>
        <w:tc>
          <w:tcPr>
            <w:tcW w:w="1127" w:type="dxa"/>
          </w:tcPr>
          <w:p w:rsidR="00D950F8" w:rsidRDefault="00E456BD" w:rsidP="008A3851">
            <w:pPr>
              <w:jc w:val="center"/>
            </w:pPr>
            <w:r w:rsidRPr="00E456BD">
              <w:t>2398,6</w:t>
            </w:r>
          </w:p>
        </w:tc>
        <w:tc>
          <w:tcPr>
            <w:tcW w:w="1127" w:type="dxa"/>
          </w:tcPr>
          <w:p w:rsidR="00D950F8" w:rsidRDefault="00655570" w:rsidP="008A3851">
            <w:pPr>
              <w:jc w:val="center"/>
            </w:pPr>
            <w:r w:rsidRPr="00655570">
              <w:t>3043,6</w:t>
            </w:r>
          </w:p>
        </w:tc>
        <w:tc>
          <w:tcPr>
            <w:tcW w:w="1862" w:type="dxa"/>
          </w:tcPr>
          <w:p w:rsidR="00D950F8" w:rsidRDefault="00655570" w:rsidP="008A3851">
            <w:pPr>
              <w:jc w:val="center"/>
            </w:pPr>
            <w:r w:rsidRPr="00655570">
              <w:t>2752</w:t>
            </w:r>
            <w:r>
              <w:t>,0</w:t>
            </w:r>
          </w:p>
        </w:tc>
        <w:tc>
          <w:tcPr>
            <w:tcW w:w="1115" w:type="dxa"/>
          </w:tcPr>
          <w:p w:rsidR="00D950F8" w:rsidRDefault="00655570" w:rsidP="008A3851">
            <w:pPr>
              <w:jc w:val="center"/>
            </w:pPr>
            <w:r w:rsidRPr="00655570">
              <w:t>2752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2709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2709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2709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2709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D950F8" w:rsidRDefault="00D950F8" w:rsidP="008B5C6E">
            <w:r>
              <w:t>5.2.4</w:t>
            </w:r>
          </w:p>
        </w:tc>
        <w:tc>
          <w:tcPr>
            <w:tcW w:w="2302" w:type="dxa"/>
          </w:tcPr>
          <w:p w:rsidR="00D950F8" w:rsidRDefault="00D950F8" w:rsidP="003E7AB8">
            <w:pPr>
              <w:jc w:val="left"/>
              <w:rPr>
                <w:lang w:eastAsia="ru-RU"/>
              </w:rPr>
            </w:pPr>
            <w:r w:rsidRPr="000E4C78">
              <w:rPr>
                <w:lang w:eastAsia="ru-RU"/>
              </w:rPr>
              <w:t>Национальная экономика</w:t>
            </w:r>
          </w:p>
        </w:tc>
        <w:tc>
          <w:tcPr>
            <w:tcW w:w="1295" w:type="dxa"/>
          </w:tcPr>
          <w:p w:rsidR="00D950F8" w:rsidRDefault="00D950F8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D950F8" w:rsidRDefault="00D950F8" w:rsidP="008A3851">
            <w:pPr>
              <w:jc w:val="center"/>
            </w:pPr>
            <w:r>
              <w:t>19854,8</w:t>
            </w:r>
          </w:p>
        </w:tc>
        <w:tc>
          <w:tcPr>
            <w:tcW w:w="1127" w:type="dxa"/>
          </w:tcPr>
          <w:p w:rsidR="00D950F8" w:rsidRDefault="00E456BD" w:rsidP="008A3851">
            <w:pPr>
              <w:jc w:val="center"/>
            </w:pPr>
            <w:r w:rsidRPr="00E456BD">
              <w:t>25486,2</w:t>
            </w:r>
          </w:p>
        </w:tc>
        <w:tc>
          <w:tcPr>
            <w:tcW w:w="1127" w:type="dxa"/>
          </w:tcPr>
          <w:p w:rsidR="00D950F8" w:rsidRDefault="00655570" w:rsidP="008A3851">
            <w:pPr>
              <w:jc w:val="center"/>
            </w:pPr>
            <w:r w:rsidRPr="00655570">
              <w:t>33374</w:t>
            </w:r>
            <w:r>
              <w:t>,0</w:t>
            </w:r>
          </w:p>
        </w:tc>
        <w:tc>
          <w:tcPr>
            <w:tcW w:w="1862" w:type="dxa"/>
          </w:tcPr>
          <w:p w:rsidR="00D950F8" w:rsidRDefault="00655570" w:rsidP="008A3851">
            <w:pPr>
              <w:jc w:val="center"/>
            </w:pPr>
            <w:r w:rsidRPr="00655570">
              <w:t>25546</w:t>
            </w:r>
            <w:r>
              <w:t>,0</w:t>
            </w:r>
          </w:p>
        </w:tc>
        <w:tc>
          <w:tcPr>
            <w:tcW w:w="1115" w:type="dxa"/>
          </w:tcPr>
          <w:p w:rsidR="00D950F8" w:rsidRDefault="00655570" w:rsidP="008A3851">
            <w:pPr>
              <w:jc w:val="center"/>
            </w:pPr>
            <w:r w:rsidRPr="00655570">
              <w:t>25546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25822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25822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26523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26523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D950F8" w:rsidRDefault="00D950F8" w:rsidP="008B5C6E">
            <w:r>
              <w:t>5.2.5</w:t>
            </w:r>
          </w:p>
        </w:tc>
        <w:tc>
          <w:tcPr>
            <w:tcW w:w="2302" w:type="dxa"/>
          </w:tcPr>
          <w:p w:rsidR="00D950F8" w:rsidRDefault="00D950F8" w:rsidP="003E7AB8">
            <w:pPr>
              <w:jc w:val="left"/>
              <w:rPr>
                <w:lang w:eastAsia="ru-RU"/>
              </w:rPr>
            </w:pPr>
            <w:r w:rsidRPr="000E4C78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295" w:type="dxa"/>
          </w:tcPr>
          <w:p w:rsidR="00D950F8" w:rsidRDefault="00D950F8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D950F8" w:rsidRDefault="00D950F8" w:rsidP="008A3851">
            <w:pPr>
              <w:jc w:val="center"/>
            </w:pPr>
            <w:r>
              <w:t>21460,7</w:t>
            </w:r>
          </w:p>
        </w:tc>
        <w:tc>
          <w:tcPr>
            <w:tcW w:w="1127" w:type="dxa"/>
          </w:tcPr>
          <w:p w:rsidR="00D950F8" w:rsidRDefault="00E456BD" w:rsidP="008A3851">
            <w:pPr>
              <w:jc w:val="center"/>
            </w:pPr>
            <w:r w:rsidRPr="00E456BD">
              <w:t>134861,2</w:t>
            </w:r>
          </w:p>
        </w:tc>
        <w:tc>
          <w:tcPr>
            <w:tcW w:w="1127" w:type="dxa"/>
          </w:tcPr>
          <w:p w:rsidR="00D950F8" w:rsidRDefault="00655570" w:rsidP="008A3851">
            <w:pPr>
              <w:jc w:val="center"/>
            </w:pPr>
            <w:r w:rsidRPr="00655570">
              <w:t>75278,9</w:t>
            </w:r>
          </w:p>
        </w:tc>
        <w:tc>
          <w:tcPr>
            <w:tcW w:w="1862" w:type="dxa"/>
          </w:tcPr>
          <w:p w:rsidR="00D950F8" w:rsidRDefault="00655570" w:rsidP="008A3851">
            <w:pPr>
              <w:jc w:val="center"/>
            </w:pPr>
            <w:r w:rsidRPr="00655570">
              <w:t>14295,7</w:t>
            </w:r>
          </w:p>
        </w:tc>
        <w:tc>
          <w:tcPr>
            <w:tcW w:w="1115" w:type="dxa"/>
          </w:tcPr>
          <w:p w:rsidR="00D950F8" w:rsidRDefault="00655570" w:rsidP="008A3851">
            <w:pPr>
              <w:jc w:val="center"/>
            </w:pPr>
            <w:r w:rsidRPr="00655570">
              <w:t>14295,7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1391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1391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1681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1681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D950F8" w:rsidRDefault="00D950F8" w:rsidP="008B5C6E">
            <w:r>
              <w:t>5.2.6</w:t>
            </w:r>
          </w:p>
        </w:tc>
        <w:tc>
          <w:tcPr>
            <w:tcW w:w="2302" w:type="dxa"/>
          </w:tcPr>
          <w:p w:rsidR="00D950F8" w:rsidRDefault="00D950F8" w:rsidP="003E7AB8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Охрана окружающей  среды</w:t>
            </w:r>
          </w:p>
        </w:tc>
        <w:tc>
          <w:tcPr>
            <w:tcW w:w="1295" w:type="dxa"/>
          </w:tcPr>
          <w:p w:rsidR="00D950F8" w:rsidRDefault="00D950F8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D950F8" w:rsidRDefault="00C81EBA" w:rsidP="008A3851">
            <w:pPr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D950F8" w:rsidRDefault="00E456BD" w:rsidP="008A3851">
            <w:pPr>
              <w:jc w:val="center"/>
            </w:pPr>
            <w:r w:rsidRPr="00E456BD">
              <w:t>154,9</w:t>
            </w:r>
          </w:p>
        </w:tc>
        <w:tc>
          <w:tcPr>
            <w:tcW w:w="1127" w:type="dxa"/>
          </w:tcPr>
          <w:p w:rsidR="00D950F8" w:rsidRDefault="00655570" w:rsidP="008A3851">
            <w:pPr>
              <w:jc w:val="center"/>
            </w:pPr>
            <w:r w:rsidRPr="00655570">
              <w:t>1625</w:t>
            </w:r>
            <w:r>
              <w:t>,0</w:t>
            </w:r>
          </w:p>
        </w:tc>
        <w:tc>
          <w:tcPr>
            <w:tcW w:w="1862" w:type="dxa"/>
          </w:tcPr>
          <w:p w:rsidR="00D950F8" w:rsidRDefault="00655570" w:rsidP="008A3851">
            <w:pPr>
              <w:jc w:val="center"/>
            </w:pPr>
            <w:r w:rsidRPr="00655570">
              <w:t>2306</w:t>
            </w:r>
            <w:r>
              <w:t>,0</w:t>
            </w:r>
          </w:p>
        </w:tc>
        <w:tc>
          <w:tcPr>
            <w:tcW w:w="1115" w:type="dxa"/>
          </w:tcPr>
          <w:p w:rsidR="00D950F8" w:rsidRDefault="00655570" w:rsidP="008A3851">
            <w:pPr>
              <w:jc w:val="center"/>
            </w:pPr>
            <w:r w:rsidRPr="00655570">
              <w:t>2306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2415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2415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2470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2470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D950F8" w:rsidRDefault="00D950F8" w:rsidP="008B5C6E">
            <w:r>
              <w:t>5.2.7</w:t>
            </w:r>
          </w:p>
        </w:tc>
        <w:tc>
          <w:tcPr>
            <w:tcW w:w="2302" w:type="dxa"/>
          </w:tcPr>
          <w:p w:rsidR="00D950F8" w:rsidRDefault="00D950F8" w:rsidP="003E7AB8">
            <w:pPr>
              <w:jc w:val="left"/>
              <w:rPr>
                <w:lang w:eastAsia="ru-RU"/>
              </w:rPr>
            </w:pPr>
            <w:r w:rsidRPr="000E4C78">
              <w:rPr>
                <w:lang w:eastAsia="ru-RU"/>
              </w:rPr>
              <w:t>Образование</w:t>
            </w:r>
          </w:p>
        </w:tc>
        <w:tc>
          <w:tcPr>
            <w:tcW w:w="1295" w:type="dxa"/>
          </w:tcPr>
          <w:p w:rsidR="00D950F8" w:rsidRDefault="00D950F8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D950F8" w:rsidRDefault="00D950F8" w:rsidP="008A3851">
            <w:pPr>
              <w:jc w:val="center"/>
            </w:pPr>
            <w:r>
              <w:t>100224,9</w:t>
            </w:r>
          </w:p>
        </w:tc>
        <w:tc>
          <w:tcPr>
            <w:tcW w:w="1127" w:type="dxa"/>
          </w:tcPr>
          <w:p w:rsidR="00D950F8" w:rsidRDefault="00E456BD" w:rsidP="008A3851">
            <w:pPr>
              <w:jc w:val="center"/>
            </w:pPr>
            <w:r w:rsidRPr="00E456BD">
              <w:t>147930,7</w:t>
            </w:r>
          </w:p>
        </w:tc>
        <w:tc>
          <w:tcPr>
            <w:tcW w:w="1127" w:type="dxa"/>
          </w:tcPr>
          <w:p w:rsidR="00D950F8" w:rsidRDefault="00655570" w:rsidP="008A3851">
            <w:pPr>
              <w:jc w:val="center"/>
            </w:pPr>
            <w:r w:rsidRPr="00655570">
              <w:t>214721,4</w:t>
            </w:r>
          </w:p>
        </w:tc>
        <w:tc>
          <w:tcPr>
            <w:tcW w:w="1862" w:type="dxa"/>
          </w:tcPr>
          <w:p w:rsidR="00D950F8" w:rsidRDefault="00655570" w:rsidP="008A3851">
            <w:pPr>
              <w:jc w:val="center"/>
            </w:pPr>
            <w:r w:rsidRPr="00655570">
              <w:t>217693,7</w:t>
            </w:r>
          </w:p>
        </w:tc>
        <w:tc>
          <w:tcPr>
            <w:tcW w:w="1115" w:type="dxa"/>
          </w:tcPr>
          <w:p w:rsidR="00D950F8" w:rsidRDefault="00655570" w:rsidP="008A3851">
            <w:pPr>
              <w:jc w:val="center"/>
            </w:pPr>
            <w:r w:rsidRPr="00655570">
              <w:t>217693,7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119224,7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119224,7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111759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111759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D950F8" w:rsidRDefault="00D950F8" w:rsidP="008B5C6E">
            <w:r>
              <w:t>5.2.8</w:t>
            </w:r>
          </w:p>
        </w:tc>
        <w:tc>
          <w:tcPr>
            <w:tcW w:w="2302" w:type="dxa"/>
          </w:tcPr>
          <w:p w:rsidR="00D950F8" w:rsidRDefault="00D950F8" w:rsidP="003E7AB8">
            <w:pPr>
              <w:jc w:val="left"/>
              <w:rPr>
                <w:lang w:eastAsia="ru-RU"/>
              </w:rPr>
            </w:pPr>
            <w:r w:rsidRPr="000E4C78">
              <w:rPr>
                <w:lang w:eastAsia="ru-RU"/>
              </w:rPr>
              <w:t xml:space="preserve">Культура, средства массовой </w:t>
            </w:r>
            <w:r w:rsidRPr="000E4C78">
              <w:rPr>
                <w:lang w:eastAsia="ru-RU"/>
              </w:rPr>
              <w:lastRenderedPageBreak/>
              <w:t>информации</w:t>
            </w:r>
          </w:p>
        </w:tc>
        <w:tc>
          <w:tcPr>
            <w:tcW w:w="1295" w:type="dxa"/>
          </w:tcPr>
          <w:p w:rsidR="00D950F8" w:rsidRDefault="00D950F8" w:rsidP="003E7AB8">
            <w:pPr>
              <w:jc w:val="center"/>
            </w:pPr>
            <w:r>
              <w:lastRenderedPageBreak/>
              <w:t>тысяч рублей</w:t>
            </w:r>
          </w:p>
        </w:tc>
        <w:tc>
          <w:tcPr>
            <w:tcW w:w="1127" w:type="dxa"/>
          </w:tcPr>
          <w:p w:rsidR="00D950F8" w:rsidRDefault="00D950F8" w:rsidP="008A3851">
            <w:pPr>
              <w:jc w:val="center"/>
            </w:pPr>
            <w:r>
              <w:t>17324,2</w:t>
            </w:r>
          </w:p>
        </w:tc>
        <w:tc>
          <w:tcPr>
            <w:tcW w:w="1127" w:type="dxa"/>
          </w:tcPr>
          <w:p w:rsidR="00D950F8" w:rsidRDefault="00E456BD" w:rsidP="008A3851">
            <w:pPr>
              <w:jc w:val="center"/>
            </w:pPr>
            <w:r w:rsidRPr="00E456BD">
              <w:t>19422,9</w:t>
            </w:r>
          </w:p>
        </w:tc>
        <w:tc>
          <w:tcPr>
            <w:tcW w:w="1127" w:type="dxa"/>
          </w:tcPr>
          <w:p w:rsidR="00D950F8" w:rsidRDefault="00655570" w:rsidP="008A3851">
            <w:pPr>
              <w:jc w:val="center"/>
            </w:pPr>
            <w:r w:rsidRPr="00655570">
              <w:t>82813,1</w:t>
            </w:r>
          </w:p>
        </w:tc>
        <w:tc>
          <w:tcPr>
            <w:tcW w:w="1862" w:type="dxa"/>
          </w:tcPr>
          <w:p w:rsidR="00D950F8" w:rsidRDefault="00655570" w:rsidP="008A3851">
            <w:pPr>
              <w:jc w:val="center"/>
            </w:pPr>
            <w:r w:rsidRPr="00655570">
              <w:t>81148,9</w:t>
            </w:r>
          </w:p>
        </w:tc>
        <w:tc>
          <w:tcPr>
            <w:tcW w:w="1115" w:type="dxa"/>
          </w:tcPr>
          <w:p w:rsidR="00D950F8" w:rsidRDefault="00655570" w:rsidP="008A3851">
            <w:pPr>
              <w:jc w:val="center"/>
            </w:pPr>
            <w:r w:rsidRPr="00655570">
              <w:t>81148,9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15874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15874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15874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15874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D950F8" w:rsidRDefault="00D950F8" w:rsidP="008B5C6E">
            <w:r>
              <w:lastRenderedPageBreak/>
              <w:t>5.2.9</w:t>
            </w:r>
          </w:p>
        </w:tc>
        <w:tc>
          <w:tcPr>
            <w:tcW w:w="2302" w:type="dxa"/>
          </w:tcPr>
          <w:p w:rsidR="00D950F8" w:rsidRDefault="00D950F8" w:rsidP="003E7AB8">
            <w:pPr>
              <w:jc w:val="left"/>
              <w:rPr>
                <w:lang w:eastAsia="ru-RU"/>
              </w:rPr>
            </w:pPr>
            <w:r w:rsidRPr="000E4C78">
              <w:rPr>
                <w:lang w:eastAsia="ru-RU"/>
              </w:rPr>
              <w:t>Социальная политика</w:t>
            </w:r>
          </w:p>
        </w:tc>
        <w:tc>
          <w:tcPr>
            <w:tcW w:w="1295" w:type="dxa"/>
          </w:tcPr>
          <w:p w:rsidR="00D950F8" w:rsidRDefault="00D950F8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D950F8" w:rsidRDefault="00D950F8" w:rsidP="008A3851">
            <w:pPr>
              <w:jc w:val="center"/>
            </w:pPr>
            <w:r>
              <w:t>5192,5</w:t>
            </w:r>
          </w:p>
        </w:tc>
        <w:tc>
          <w:tcPr>
            <w:tcW w:w="1127" w:type="dxa"/>
          </w:tcPr>
          <w:p w:rsidR="00D950F8" w:rsidRDefault="00E456BD" w:rsidP="008A3851">
            <w:pPr>
              <w:jc w:val="center"/>
            </w:pPr>
            <w:r w:rsidRPr="00E456BD">
              <w:t>3627,7</w:t>
            </w:r>
          </w:p>
        </w:tc>
        <w:tc>
          <w:tcPr>
            <w:tcW w:w="1127" w:type="dxa"/>
          </w:tcPr>
          <w:p w:rsidR="00D950F8" w:rsidRDefault="00655570" w:rsidP="008A3851">
            <w:pPr>
              <w:jc w:val="center"/>
            </w:pPr>
            <w:r w:rsidRPr="00655570">
              <w:t>3731,2</w:t>
            </w:r>
          </w:p>
        </w:tc>
        <w:tc>
          <w:tcPr>
            <w:tcW w:w="1862" w:type="dxa"/>
          </w:tcPr>
          <w:p w:rsidR="00D950F8" w:rsidRDefault="00655570" w:rsidP="008A3851">
            <w:pPr>
              <w:jc w:val="center"/>
            </w:pPr>
            <w:r w:rsidRPr="00655570">
              <w:t>5016</w:t>
            </w:r>
            <w:r>
              <w:t>,0</w:t>
            </w:r>
          </w:p>
        </w:tc>
        <w:tc>
          <w:tcPr>
            <w:tcW w:w="1115" w:type="dxa"/>
          </w:tcPr>
          <w:p w:rsidR="00D950F8" w:rsidRDefault="00655570" w:rsidP="008A3851">
            <w:pPr>
              <w:jc w:val="center"/>
            </w:pPr>
            <w:r w:rsidRPr="00655570">
              <w:t>5016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5016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5016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3683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3683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D950F8" w:rsidRDefault="00D950F8" w:rsidP="008B5C6E">
            <w:r>
              <w:t>5.2.10</w:t>
            </w:r>
          </w:p>
        </w:tc>
        <w:tc>
          <w:tcPr>
            <w:tcW w:w="2302" w:type="dxa"/>
          </w:tcPr>
          <w:p w:rsidR="00D950F8" w:rsidRDefault="00D950F8" w:rsidP="003E7AB8">
            <w:pPr>
              <w:jc w:val="left"/>
              <w:rPr>
                <w:lang w:eastAsia="ru-RU"/>
              </w:rPr>
            </w:pPr>
            <w:r w:rsidRPr="000E4C78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295" w:type="dxa"/>
          </w:tcPr>
          <w:p w:rsidR="00D950F8" w:rsidRDefault="00D950F8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D950F8" w:rsidRDefault="00D950F8" w:rsidP="008A3851">
            <w:pPr>
              <w:jc w:val="center"/>
            </w:pPr>
            <w:r>
              <w:t>628,4</w:t>
            </w:r>
          </w:p>
        </w:tc>
        <w:tc>
          <w:tcPr>
            <w:tcW w:w="1127" w:type="dxa"/>
          </w:tcPr>
          <w:p w:rsidR="00D950F8" w:rsidRDefault="00E456BD" w:rsidP="008A3851">
            <w:pPr>
              <w:jc w:val="center"/>
            </w:pPr>
            <w:r w:rsidRPr="00E456BD">
              <w:t>674</w:t>
            </w:r>
            <w:r>
              <w:t>,0</w:t>
            </w:r>
          </w:p>
        </w:tc>
        <w:tc>
          <w:tcPr>
            <w:tcW w:w="1127" w:type="dxa"/>
          </w:tcPr>
          <w:p w:rsidR="00D950F8" w:rsidRDefault="00655570" w:rsidP="008A3851">
            <w:pPr>
              <w:jc w:val="center"/>
            </w:pPr>
            <w:r w:rsidRPr="00655570">
              <w:t>717,9</w:t>
            </w:r>
          </w:p>
        </w:tc>
        <w:tc>
          <w:tcPr>
            <w:tcW w:w="1862" w:type="dxa"/>
          </w:tcPr>
          <w:p w:rsidR="00D950F8" w:rsidRDefault="00655570" w:rsidP="008A3851">
            <w:pPr>
              <w:jc w:val="center"/>
            </w:pPr>
            <w:r w:rsidRPr="00655570">
              <w:t>934</w:t>
            </w:r>
            <w:r>
              <w:t>,0</w:t>
            </w:r>
          </w:p>
        </w:tc>
        <w:tc>
          <w:tcPr>
            <w:tcW w:w="1115" w:type="dxa"/>
          </w:tcPr>
          <w:p w:rsidR="00D950F8" w:rsidRDefault="00655570" w:rsidP="008A3851">
            <w:pPr>
              <w:jc w:val="center"/>
            </w:pPr>
            <w:r w:rsidRPr="00655570">
              <w:t>934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821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821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821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821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D950F8" w:rsidRDefault="00D950F8" w:rsidP="008B5C6E">
            <w:r>
              <w:t>5.2.11</w:t>
            </w:r>
          </w:p>
        </w:tc>
        <w:tc>
          <w:tcPr>
            <w:tcW w:w="2302" w:type="dxa"/>
          </w:tcPr>
          <w:p w:rsidR="00D950F8" w:rsidRDefault="00D950F8" w:rsidP="003E7AB8">
            <w:pPr>
              <w:jc w:val="left"/>
              <w:rPr>
                <w:lang w:eastAsia="ru-RU"/>
              </w:rPr>
            </w:pPr>
            <w:r w:rsidRPr="000E4C78">
              <w:rPr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95" w:type="dxa"/>
          </w:tcPr>
          <w:p w:rsidR="00D950F8" w:rsidRDefault="00D950F8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D950F8" w:rsidRDefault="00D950F8" w:rsidP="008A3851">
            <w:pPr>
              <w:jc w:val="center"/>
            </w:pPr>
            <w:r>
              <w:t>17,9</w:t>
            </w:r>
          </w:p>
        </w:tc>
        <w:tc>
          <w:tcPr>
            <w:tcW w:w="1127" w:type="dxa"/>
          </w:tcPr>
          <w:p w:rsidR="00D950F8" w:rsidRDefault="00E456BD" w:rsidP="008A3851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D950F8" w:rsidRDefault="00655570" w:rsidP="008A3851">
            <w:pPr>
              <w:jc w:val="center"/>
            </w:pPr>
            <w:r>
              <w:t>0</w:t>
            </w:r>
          </w:p>
        </w:tc>
        <w:tc>
          <w:tcPr>
            <w:tcW w:w="1862" w:type="dxa"/>
          </w:tcPr>
          <w:p w:rsidR="00D950F8" w:rsidRDefault="00655570" w:rsidP="008A3851">
            <w:pPr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D950F8" w:rsidRDefault="00655570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>
              <w:t>0</w:t>
            </w:r>
          </w:p>
        </w:tc>
      </w:tr>
      <w:tr w:rsidR="00242185" w:rsidTr="00156FF3">
        <w:tc>
          <w:tcPr>
            <w:tcW w:w="751" w:type="dxa"/>
          </w:tcPr>
          <w:p w:rsidR="00D950F8" w:rsidRDefault="00D950F8" w:rsidP="008B5C6E">
            <w:r>
              <w:t>5.2.12</w:t>
            </w:r>
          </w:p>
        </w:tc>
        <w:tc>
          <w:tcPr>
            <w:tcW w:w="2302" w:type="dxa"/>
          </w:tcPr>
          <w:p w:rsidR="00D950F8" w:rsidRDefault="00D950F8" w:rsidP="003E7AB8">
            <w:pPr>
              <w:jc w:val="left"/>
              <w:rPr>
                <w:lang w:eastAsia="ru-RU"/>
              </w:rPr>
            </w:pPr>
            <w:r w:rsidRPr="000E4C78">
              <w:rPr>
                <w:lang w:eastAsia="ru-RU"/>
              </w:rPr>
              <w:t>Межбюджетные трансферты</w:t>
            </w:r>
          </w:p>
        </w:tc>
        <w:tc>
          <w:tcPr>
            <w:tcW w:w="1295" w:type="dxa"/>
          </w:tcPr>
          <w:p w:rsidR="00D950F8" w:rsidRDefault="00D950F8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D950F8" w:rsidRDefault="00D950F8" w:rsidP="008A3851">
            <w:pPr>
              <w:jc w:val="center"/>
            </w:pPr>
            <w:r>
              <w:t>498,0</w:t>
            </w:r>
          </w:p>
        </w:tc>
        <w:tc>
          <w:tcPr>
            <w:tcW w:w="1127" w:type="dxa"/>
          </w:tcPr>
          <w:p w:rsidR="00D950F8" w:rsidRDefault="00E456BD" w:rsidP="008A3851">
            <w:pPr>
              <w:jc w:val="center"/>
            </w:pPr>
            <w:r w:rsidRPr="00E456BD">
              <w:t>700,8</w:t>
            </w:r>
          </w:p>
        </w:tc>
        <w:tc>
          <w:tcPr>
            <w:tcW w:w="1127" w:type="dxa"/>
          </w:tcPr>
          <w:p w:rsidR="00D950F8" w:rsidRDefault="00655570" w:rsidP="008A3851">
            <w:pPr>
              <w:jc w:val="center"/>
            </w:pPr>
            <w:r w:rsidRPr="00655570">
              <w:t>2119</w:t>
            </w:r>
            <w:r>
              <w:t>,0</w:t>
            </w:r>
          </w:p>
        </w:tc>
        <w:tc>
          <w:tcPr>
            <w:tcW w:w="1862" w:type="dxa"/>
          </w:tcPr>
          <w:p w:rsidR="00D950F8" w:rsidRDefault="00655570" w:rsidP="008A3851">
            <w:pPr>
              <w:jc w:val="center"/>
            </w:pPr>
            <w:r w:rsidRPr="00655570">
              <w:t>1638</w:t>
            </w:r>
            <w:r>
              <w:t>,0</w:t>
            </w:r>
          </w:p>
        </w:tc>
        <w:tc>
          <w:tcPr>
            <w:tcW w:w="1115" w:type="dxa"/>
          </w:tcPr>
          <w:p w:rsidR="00D950F8" w:rsidRDefault="00655570" w:rsidP="008A3851">
            <w:pPr>
              <w:jc w:val="center"/>
            </w:pPr>
            <w:r w:rsidRPr="00655570">
              <w:t>1638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1597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1597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1546</w:t>
            </w:r>
            <w:r>
              <w:t>,0</w:t>
            </w:r>
          </w:p>
        </w:tc>
        <w:tc>
          <w:tcPr>
            <w:tcW w:w="1020" w:type="dxa"/>
          </w:tcPr>
          <w:p w:rsidR="00D950F8" w:rsidRDefault="00655570" w:rsidP="008A3851">
            <w:pPr>
              <w:jc w:val="center"/>
            </w:pPr>
            <w:r w:rsidRPr="00655570">
              <w:t>1546</w:t>
            </w:r>
            <w:r>
              <w:t>,0</w:t>
            </w:r>
          </w:p>
        </w:tc>
      </w:tr>
      <w:tr w:rsidR="00242185" w:rsidTr="00156FF3">
        <w:tc>
          <w:tcPr>
            <w:tcW w:w="751" w:type="dxa"/>
          </w:tcPr>
          <w:p w:rsidR="00C81EBA" w:rsidRDefault="00C81EBA" w:rsidP="008B5C6E">
            <w:r>
              <w:t>5.3</w:t>
            </w:r>
          </w:p>
        </w:tc>
        <w:tc>
          <w:tcPr>
            <w:tcW w:w="2302" w:type="dxa"/>
          </w:tcPr>
          <w:p w:rsidR="00C81EBA" w:rsidRPr="000E4C78" w:rsidRDefault="00C81EBA" w:rsidP="003E7AB8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Дефицит</w:t>
            </w:r>
            <w:proofErr w:type="gramStart"/>
            <w:r>
              <w:rPr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lang w:eastAsia="ru-RU"/>
              </w:rPr>
              <w:t>профицит</w:t>
            </w:r>
            <w:proofErr w:type="spellEnd"/>
            <w:r>
              <w:rPr>
                <w:lang w:eastAsia="ru-RU"/>
              </w:rPr>
              <w:t xml:space="preserve"> (+) бюджета</w:t>
            </w:r>
          </w:p>
        </w:tc>
        <w:tc>
          <w:tcPr>
            <w:tcW w:w="1295" w:type="dxa"/>
          </w:tcPr>
          <w:p w:rsidR="00C81EBA" w:rsidRDefault="00C81EBA" w:rsidP="003E7AB8">
            <w:pPr>
              <w:jc w:val="center"/>
            </w:pPr>
            <w:r>
              <w:t>тысяч рублей</w:t>
            </w:r>
          </w:p>
        </w:tc>
        <w:tc>
          <w:tcPr>
            <w:tcW w:w="1127" w:type="dxa"/>
          </w:tcPr>
          <w:p w:rsidR="00C81EBA" w:rsidRDefault="00C81EBA" w:rsidP="008A3851">
            <w:pPr>
              <w:jc w:val="center"/>
            </w:pPr>
            <w:r>
              <w:t>+10739,8</w:t>
            </w:r>
          </w:p>
        </w:tc>
        <w:tc>
          <w:tcPr>
            <w:tcW w:w="1127" w:type="dxa"/>
          </w:tcPr>
          <w:p w:rsidR="00C81EBA" w:rsidRDefault="00E456BD" w:rsidP="008A3851">
            <w:pPr>
              <w:jc w:val="center"/>
            </w:pPr>
            <w:r>
              <w:t>+1137,2</w:t>
            </w:r>
          </w:p>
        </w:tc>
        <w:tc>
          <w:tcPr>
            <w:tcW w:w="1127" w:type="dxa"/>
          </w:tcPr>
          <w:p w:rsidR="00C81EBA" w:rsidRDefault="004477A9" w:rsidP="008A3851">
            <w:pPr>
              <w:jc w:val="center"/>
            </w:pPr>
            <w:r>
              <w:t>-6005,9</w:t>
            </w:r>
          </w:p>
        </w:tc>
        <w:tc>
          <w:tcPr>
            <w:tcW w:w="1862" w:type="dxa"/>
          </w:tcPr>
          <w:p w:rsidR="00C81EBA" w:rsidRDefault="004477A9" w:rsidP="008A3851">
            <w:pPr>
              <w:jc w:val="center"/>
            </w:pPr>
            <w:r>
              <w:t>-1000,0</w:t>
            </w:r>
          </w:p>
        </w:tc>
        <w:tc>
          <w:tcPr>
            <w:tcW w:w="1115" w:type="dxa"/>
          </w:tcPr>
          <w:p w:rsidR="00C81EBA" w:rsidRDefault="004477A9" w:rsidP="008A3851">
            <w:pPr>
              <w:jc w:val="center"/>
            </w:pPr>
            <w:r>
              <w:t>-1000,0</w:t>
            </w:r>
          </w:p>
        </w:tc>
        <w:tc>
          <w:tcPr>
            <w:tcW w:w="1020" w:type="dxa"/>
          </w:tcPr>
          <w:p w:rsidR="00C81EBA" w:rsidRDefault="004477A9" w:rsidP="008A3851">
            <w:pPr>
              <w:jc w:val="center"/>
            </w:pPr>
            <w:r>
              <w:t>-2193,0</w:t>
            </w:r>
          </w:p>
        </w:tc>
        <w:tc>
          <w:tcPr>
            <w:tcW w:w="1020" w:type="dxa"/>
          </w:tcPr>
          <w:p w:rsidR="00C81EBA" w:rsidRDefault="004477A9" w:rsidP="008A3851">
            <w:pPr>
              <w:jc w:val="center"/>
            </w:pPr>
            <w:r>
              <w:t>-2193,0</w:t>
            </w:r>
          </w:p>
        </w:tc>
        <w:tc>
          <w:tcPr>
            <w:tcW w:w="1020" w:type="dxa"/>
          </w:tcPr>
          <w:p w:rsidR="00C81EBA" w:rsidRDefault="004477A9" w:rsidP="008A3851">
            <w:pPr>
              <w:jc w:val="center"/>
            </w:pPr>
            <w:r>
              <w:t>-3900,0</w:t>
            </w:r>
          </w:p>
        </w:tc>
        <w:tc>
          <w:tcPr>
            <w:tcW w:w="1020" w:type="dxa"/>
          </w:tcPr>
          <w:p w:rsidR="00C81EBA" w:rsidRDefault="004477A9" w:rsidP="008A3851">
            <w:pPr>
              <w:jc w:val="center"/>
            </w:pPr>
            <w:r>
              <w:t>-3900,0</w:t>
            </w:r>
          </w:p>
        </w:tc>
      </w:tr>
    </w:tbl>
    <w:p w:rsidR="00313F2E" w:rsidRDefault="00313F2E" w:rsidP="008B5C6E">
      <w:pPr>
        <w:sectPr w:rsidR="00313F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134" w:bottom="851" w:left="1134" w:header="709" w:footer="709" w:gutter="0"/>
          <w:cols w:space="720"/>
          <w:docGrid w:linePitch="360"/>
        </w:sectPr>
      </w:pPr>
    </w:p>
    <w:p w:rsidR="00866092" w:rsidRPr="00BE4300" w:rsidRDefault="00866092" w:rsidP="00866092">
      <w:pPr>
        <w:pStyle w:val="aff3"/>
        <w:numPr>
          <w:ilvl w:val="0"/>
          <w:numId w:val="12"/>
        </w:numPr>
        <w:spacing w:after="120"/>
        <w:ind w:left="0" w:firstLine="0"/>
        <w:jc w:val="center"/>
        <w:rPr>
          <w:rFonts w:eastAsia="Calibri"/>
          <w:b/>
          <w:lang w:eastAsia="en-US"/>
        </w:rPr>
      </w:pPr>
      <w:r w:rsidRPr="00BE4300">
        <w:rPr>
          <w:rFonts w:eastAsia="Calibri"/>
          <w:b/>
          <w:lang w:eastAsia="en-US"/>
        </w:rPr>
        <w:lastRenderedPageBreak/>
        <w:t>Пояснительная записка к показателям прогноза социально-экономического развития муниципального образования «</w:t>
      </w:r>
      <w:proofErr w:type="spellStart"/>
      <w:r w:rsidRPr="00BE4300">
        <w:rPr>
          <w:rFonts w:eastAsia="Calibri"/>
          <w:b/>
          <w:lang w:eastAsia="en-US"/>
        </w:rPr>
        <w:t>Пушкиногорский</w:t>
      </w:r>
      <w:proofErr w:type="spellEnd"/>
      <w:r w:rsidRPr="00BE4300">
        <w:rPr>
          <w:rFonts w:eastAsia="Calibri"/>
          <w:b/>
          <w:lang w:eastAsia="en-US"/>
        </w:rPr>
        <w:t xml:space="preserve"> район» Псковской области на 2025 год и плановый период 2026 и 2027 годов</w:t>
      </w:r>
    </w:p>
    <w:p w:rsidR="00866092" w:rsidRPr="00BE4300" w:rsidRDefault="00866092" w:rsidP="00866092">
      <w:pPr>
        <w:pStyle w:val="aff3"/>
        <w:spacing w:after="120"/>
        <w:ind w:left="1080"/>
        <w:rPr>
          <w:rFonts w:eastAsia="Calibri"/>
          <w:b/>
          <w:lang w:eastAsia="en-US"/>
        </w:rPr>
      </w:pPr>
    </w:p>
    <w:p w:rsidR="00D0322A" w:rsidRPr="007C5741" w:rsidRDefault="00866092" w:rsidP="00866092">
      <w:pPr>
        <w:pStyle w:val="aff3"/>
        <w:numPr>
          <w:ilvl w:val="0"/>
          <w:numId w:val="13"/>
        </w:numPr>
        <w:ind w:left="0" w:firstLine="0"/>
        <w:jc w:val="center"/>
        <w:rPr>
          <w:u w:val="single"/>
        </w:rPr>
      </w:pPr>
      <w:r w:rsidRPr="007C5741">
        <w:rPr>
          <w:u w:val="single"/>
        </w:rPr>
        <w:t>Предварительные итоги социально-экономического развития муниципального образования «</w:t>
      </w:r>
      <w:proofErr w:type="spellStart"/>
      <w:r w:rsidRPr="007C5741">
        <w:rPr>
          <w:u w:val="single"/>
        </w:rPr>
        <w:t>Пушкиногорский</w:t>
      </w:r>
      <w:proofErr w:type="spellEnd"/>
      <w:r w:rsidRPr="007C5741">
        <w:rPr>
          <w:u w:val="single"/>
        </w:rPr>
        <w:t xml:space="preserve"> район» Псковской области за 2023 год и ожидаемые итоги социально-экономического развития муниципального образования «</w:t>
      </w:r>
      <w:proofErr w:type="spellStart"/>
      <w:r w:rsidRPr="007C5741">
        <w:rPr>
          <w:u w:val="single"/>
        </w:rPr>
        <w:t>Пушкиногорский</w:t>
      </w:r>
      <w:proofErr w:type="spellEnd"/>
      <w:r w:rsidRPr="007C5741">
        <w:rPr>
          <w:u w:val="single"/>
        </w:rPr>
        <w:t xml:space="preserve"> район» Псковской области за 2024 год.</w:t>
      </w:r>
    </w:p>
    <w:p w:rsidR="00866092" w:rsidRPr="00BE4300" w:rsidRDefault="00866092" w:rsidP="00866092">
      <w:pPr>
        <w:pStyle w:val="aff3"/>
        <w:ind w:left="0"/>
      </w:pPr>
    </w:p>
    <w:p w:rsidR="00920A94" w:rsidRPr="00BE4300" w:rsidRDefault="00866092" w:rsidP="00A44F8A">
      <w:pPr>
        <w:ind w:firstLine="709"/>
      </w:pPr>
      <w:r w:rsidRPr="00BE4300">
        <w:t>Динамика основных макроэкономических показателей муниципального образования «</w:t>
      </w:r>
      <w:proofErr w:type="spellStart"/>
      <w:r w:rsidRPr="00BE4300">
        <w:t>Пушкиногорский</w:t>
      </w:r>
      <w:proofErr w:type="spellEnd"/>
      <w:r w:rsidRPr="00BE4300">
        <w:t xml:space="preserve"> район» Псковской области </w:t>
      </w:r>
      <w:r w:rsidR="00920A94" w:rsidRPr="00BE4300">
        <w:t>в 2023 году свидетельствует о стабильной ситуации в развитии района, соответствующей общероссийским тенденциям. Благодаря бесперебойной работе предприятий и организаций района, мерам государственной поддержки экономически и социально значимых отраслей экономики, малого бизнеса, сохранена устойчивость в экономике района.</w:t>
      </w:r>
    </w:p>
    <w:p w:rsidR="00EB4595" w:rsidRPr="00BE4300" w:rsidRDefault="00920A94" w:rsidP="00A44F8A">
      <w:pPr>
        <w:ind w:firstLine="709"/>
      </w:pPr>
      <w:r w:rsidRPr="00BE4300">
        <w:t xml:space="preserve"> </w:t>
      </w:r>
      <w:r w:rsidR="00EB4595" w:rsidRPr="00BE4300">
        <w:t>1.Население</w:t>
      </w:r>
      <w:r w:rsidR="005132F7">
        <w:t>.</w:t>
      </w:r>
    </w:p>
    <w:p w:rsidR="00FD5BAA" w:rsidRPr="00BE4300" w:rsidRDefault="00FD5BAA" w:rsidP="00A44F8A">
      <w:pPr>
        <w:ind w:firstLine="709"/>
      </w:pPr>
      <w:r w:rsidRPr="00BE4300">
        <w:t xml:space="preserve">Численность населения </w:t>
      </w:r>
      <w:proofErr w:type="spellStart"/>
      <w:r w:rsidRPr="00BE4300">
        <w:t>Пушкиногорского</w:t>
      </w:r>
      <w:proofErr w:type="spellEnd"/>
      <w:r w:rsidRPr="00BE4300">
        <w:t xml:space="preserve"> района имеет ярко выраженную тенденцию к сокращению</w:t>
      </w:r>
      <w:r w:rsidR="004B39B7" w:rsidRPr="00BE4300">
        <w:t xml:space="preserve">. </w:t>
      </w:r>
      <w:r w:rsidR="00A83658" w:rsidRPr="00BE4300">
        <w:t xml:space="preserve">За период с 2013 по 2023 год население района сократилось на 16,6%, что в абсолютных числах составляет 1451 человек. </w:t>
      </w:r>
      <w:r w:rsidR="004B39B7" w:rsidRPr="00BE4300">
        <w:t xml:space="preserve">За прошедший 2023 год население района уменьшилось на 85 человек </w:t>
      </w:r>
      <w:r w:rsidR="00A83658" w:rsidRPr="00BE4300">
        <w:t xml:space="preserve">(или на 1,2%) </w:t>
      </w:r>
      <w:r w:rsidR="004B39B7" w:rsidRPr="00BE4300">
        <w:t>в сравнении с предыдущим годом.</w:t>
      </w:r>
      <w:r w:rsidR="00A83658" w:rsidRPr="00BE4300">
        <w:t xml:space="preserve"> По итогам 2024 года ожидается сокращение населения района на 2,4%.</w:t>
      </w:r>
    </w:p>
    <w:p w:rsidR="00D95A6E" w:rsidRPr="00BE4300" w:rsidRDefault="00D95A6E" w:rsidP="00A44F8A">
      <w:pPr>
        <w:ind w:firstLine="709"/>
      </w:pPr>
      <w:r w:rsidRPr="00BE4300">
        <w:t>Число родившихся по итогам 2023 года в сравнении с 2022 годом сократилось на 1 человека</w:t>
      </w:r>
      <w:r w:rsidR="007A27F5" w:rsidRPr="00BE4300">
        <w:t xml:space="preserve"> (2%) и составило 50 человек</w:t>
      </w:r>
      <w:r w:rsidRPr="00BE4300">
        <w:t xml:space="preserve">. Число умерших уменьшилось </w:t>
      </w:r>
      <w:r w:rsidR="007A27F5" w:rsidRPr="00BE4300">
        <w:t>на 16 человек (9,4%) и составило 155 человек. Естественная убыль населения по итогам года составила 105 человек. По итогам 2024 года ожидается, что число родившихся составит 52 человека (рост на 4%), число умерших составит 160 человек, что продолжит тенденцию к естественной убыли населения района.</w:t>
      </w:r>
    </w:p>
    <w:p w:rsidR="0082065C" w:rsidRDefault="0082065C" w:rsidP="00A44F8A">
      <w:pPr>
        <w:ind w:firstLine="709"/>
      </w:pPr>
      <w:r w:rsidRPr="00BE4300">
        <w:t>Миграционный прирост по итогам 2023 года составил минус 70 человек</w:t>
      </w:r>
      <w:r w:rsidR="004C4243">
        <w:t xml:space="preserve">. Отрицательный миграционный прирост получился в результате превышения числа </w:t>
      </w:r>
      <w:proofErr w:type="gramStart"/>
      <w:r w:rsidR="004C4243">
        <w:t>выбывших</w:t>
      </w:r>
      <w:proofErr w:type="gramEnd"/>
      <w:r w:rsidR="004C4243">
        <w:t xml:space="preserve"> над прибывшими, число прибывших составило 204 человека (сокращение на 31,5% в сравнении с 2022 годом), а число выбывших 274 человека (рост на 4,2% в сравнении с 2022 годом). Отрицательный миграционный прирост связан с миграцией населения в крупные города, такие как Псков, Санкт-Петербург, Москва.</w:t>
      </w:r>
      <w:r w:rsidR="00876057">
        <w:t xml:space="preserve"> По итогам 2024 года ожидается улучшение ситуации с миграцией населения, если число выбывших останется примерно на том же уровне в 275 человек, то число прибывших увеличится до 310 человек, что будет способствовать миграционному приросту в 35 человек. </w:t>
      </w:r>
      <w:proofErr w:type="gramStart"/>
      <w:r w:rsidR="00876057">
        <w:t>Факторами, способствующими миграционному приросту послужат</w:t>
      </w:r>
      <w:proofErr w:type="gramEnd"/>
      <w:r w:rsidR="00876057">
        <w:t>: реализация на территории района федеральных проектов по комплексному развитию сельских территорий и газификация района.</w:t>
      </w:r>
    </w:p>
    <w:p w:rsidR="005132F7" w:rsidRDefault="005132F7" w:rsidP="00A44F8A">
      <w:pPr>
        <w:ind w:firstLine="709"/>
      </w:pPr>
      <w:r>
        <w:t>2.Экономика.</w:t>
      </w:r>
    </w:p>
    <w:p w:rsidR="005132F7" w:rsidRDefault="005132F7" w:rsidP="00A44F8A">
      <w:pPr>
        <w:ind w:firstLine="709"/>
      </w:pPr>
      <w:r>
        <w:t xml:space="preserve">Основные экономические показатели </w:t>
      </w:r>
      <w:proofErr w:type="spellStart"/>
      <w:r>
        <w:t>Пушкиногорского</w:t>
      </w:r>
      <w:proofErr w:type="spellEnd"/>
      <w:r>
        <w:t xml:space="preserve"> района демонстрируют устойчивую тенденцию к росту. </w:t>
      </w:r>
      <w:proofErr w:type="gramStart"/>
      <w:r>
        <w:t xml:space="preserve">Так </w:t>
      </w:r>
      <w:r w:rsidR="00BA71CB">
        <w:t xml:space="preserve">количество хозяйствующих субъектов по итогам 2023 года увеличилось на 5 единиц (или на 11%), среднесписочная численность работников организаций увеличилась на 35 человек (2%), фонд заработной платы всех работников организаций вырос на 163899,9 тыс. рублей и составил 891484,9 тыс. рублей показав рост на 22,5%. Среднемесячная заработная плата работников организаций по итогам 2023 года составила 40762,5 рубля и показала рост </w:t>
      </w:r>
      <w:r w:rsidR="00E661BE">
        <w:t>на</w:t>
      </w:r>
      <w:proofErr w:type="gramEnd"/>
      <w:r w:rsidR="00E661BE">
        <w:t xml:space="preserve"> 20,2% в сравнении с предыдущим годом. По итогам 2024 года ожидается продолжение роста показателей. Так среднемесячная заработная плата работников организаций ожидается на уровне 43000,0 рублей, среднесписочная численность работников организаций 1830 человек, а ф</w:t>
      </w:r>
      <w:r w:rsidR="00E661BE" w:rsidRPr="0086634D">
        <w:t>онд заработной платы всех работников организаций</w:t>
      </w:r>
      <w:r w:rsidR="00E661BE">
        <w:t xml:space="preserve"> составит 950000,0 тыс. рублей. Так же ожидается рост таких экономических показателей как о</w:t>
      </w:r>
      <w:r w:rsidR="00E661BE" w:rsidRPr="001A01CC">
        <w:t>тгружено товаров собственного производства, выполнено работ и услуг собственными силами</w:t>
      </w:r>
      <w:r w:rsidR="00E661BE">
        <w:t xml:space="preserve"> и п</w:t>
      </w:r>
      <w:r w:rsidR="00E661BE" w:rsidRPr="001A01CC">
        <w:t>родано товаров несобственного производства</w:t>
      </w:r>
      <w:r w:rsidR="00E661BE">
        <w:t>.</w:t>
      </w:r>
    </w:p>
    <w:p w:rsidR="00487F45" w:rsidRDefault="00487F45" w:rsidP="00A44F8A">
      <w:pPr>
        <w:ind w:firstLine="709"/>
      </w:pPr>
      <w:r>
        <w:t>3.Сельское хозяйство.</w:t>
      </w:r>
    </w:p>
    <w:p w:rsidR="00DB6227" w:rsidRDefault="00487F45" w:rsidP="00A44F8A">
      <w:pPr>
        <w:ind w:firstLine="709"/>
      </w:pPr>
      <w:r>
        <w:t xml:space="preserve">Ситуация в сельском хозяйстве района остается сложной. Отмечается снижение по многим показателям характеризующим состояние дел в сельском хозяйстве района. </w:t>
      </w:r>
      <w:proofErr w:type="gramStart"/>
      <w:r>
        <w:t>Так в 2023 году п</w:t>
      </w:r>
      <w:r w:rsidRPr="00097ACD">
        <w:t>ос</w:t>
      </w:r>
      <w:r>
        <w:t>евные площади сельскохозяйственн</w:t>
      </w:r>
      <w:r w:rsidRPr="00097ACD">
        <w:t>ых культур</w:t>
      </w:r>
      <w:r>
        <w:t xml:space="preserve"> (зерновые и зернобобовые культуры) сократились на 734 гектара (или 48%), п</w:t>
      </w:r>
      <w:r w:rsidRPr="00097ACD">
        <w:t>ос</w:t>
      </w:r>
      <w:r>
        <w:t>евные площади сельскохозяйственн</w:t>
      </w:r>
      <w:r w:rsidRPr="00097ACD">
        <w:t>ых культур</w:t>
      </w:r>
      <w:r>
        <w:t xml:space="preserve"> </w:t>
      </w:r>
      <w:r>
        <w:lastRenderedPageBreak/>
        <w:t>(картофель) сократились на 7 гектар</w:t>
      </w:r>
      <w:r w:rsidR="00CB2648">
        <w:t xml:space="preserve"> (7,9%), п</w:t>
      </w:r>
      <w:r w:rsidR="00CB2648" w:rsidRPr="00097ACD">
        <w:t>лощадь многолетних насаждений</w:t>
      </w:r>
      <w:r w:rsidR="00CB2648">
        <w:t xml:space="preserve"> (плодово-ягодные насаждения, всего) сократилась на 2 гектара (4,7%), в</w:t>
      </w:r>
      <w:r w:rsidR="00CB2648" w:rsidRPr="00EB2F2C">
        <w:t>аловые сборы сельскохозяйственных культур</w:t>
      </w:r>
      <w:r w:rsidR="00CB2648">
        <w:t xml:space="preserve"> (зерновые и зернобобовые культуры) сократились на 41952,21 центнер (65,9%), в</w:t>
      </w:r>
      <w:r w:rsidR="00CB2648" w:rsidRPr="00EB2F2C">
        <w:t>аловые сборы сельскохозяйственных культур</w:t>
      </w:r>
      <w:r w:rsidR="00CB2648">
        <w:t xml:space="preserve"> (картофель) сократились на 828</w:t>
      </w:r>
      <w:proofErr w:type="gramEnd"/>
      <w:r w:rsidR="00CB2648">
        <w:t xml:space="preserve"> центнер (7,2%). </w:t>
      </w:r>
      <w:r w:rsidR="00CB2648" w:rsidRPr="00097ACD">
        <w:t>Продукция сельского хозяйства (в фактически действовавших ценах)</w:t>
      </w:r>
      <w:r w:rsidR="00CB2648">
        <w:t xml:space="preserve"> показала снижение на 29794 тыс. рублей (6,8%). Из положительных моментов можно отметить рост поголовья скота (крупный рогатый скот) на 575 голов (50,7%). Также рост такого показателя как продукция животноводства (в фактически действовавших ценах) на 113286 тыс. рублей (107,5%). </w:t>
      </w:r>
      <w:r w:rsidR="00DB6227">
        <w:t>По итогам 2023 года виден взрывной рост показателей в животноводстве, и падение показателей в растениеводстве, что может свидетельствовать о переходе сельского хозяйства района от растениеводства к животноводству. По итогам 2024 года ожидается выравнивание разницы между показателями животноводства и растениеводства. В растениеводстве прогнозируется выход на показатели 2022 года.</w:t>
      </w:r>
    </w:p>
    <w:p w:rsidR="00DB6227" w:rsidRDefault="00DB6227" w:rsidP="00A44F8A">
      <w:pPr>
        <w:ind w:firstLine="709"/>
      </w:pPr>
      <w:r>
        <w:t>4.Инфраструктура.</w:t>
      </w:r>
    </w:p>
    <w:p w:rsidR="00DB6227" w:rsidRDefault="00DB6227" w:rsidP="00A44F8A">
      <w:pPr>
        <w:ind w:firstLine="709"/>
      </w:pPr>
      <w:r>
        <w:t>Показатели инфраструктуры района остаются устойчивыми. Изменение показателей возможно за счет крупных федеральных проектов по модернизации сферы ЖКХ, дорожного хозяйства, благоустройства.</w:t>
      </w:r>
      <w:r w:rsidR="005845C2">
        <w:t xml:space="preserve"> Ввод в действие жилых домов на территории района осуществляется за счет ИЖС, так в 2023 году в</w:t>
      </w:r>
      <w:r w:rsidR="005845C2" w:rsidRPr="00D605E8">
        <w:t>вод в действие индивидуальных жилых домов на территории муниципального образования</w:t>
      </w:r>
      <w:r w:rsidR="005845C2">
        <w:t xml:space="preserve"> составил 4133 квадратных</w:t>
      </w:r>
      <w:r w:rsidR="005845C2" w:rsidRPr="00D605E8">
        <w:t xml:space="preserve"> метр</w:t>
      </w:r>
      <w:r w:rsidR="005845C2">
        <w:t>а</w:t>
      </w:r>
      <w:r w:rsidR="005845C2" w:rsidRPr="00D605E8">
        <w:t xml:space="preserve"> общей площади</w:t>
      </w:r>
      <w:r w:rsidR="005845C2">
        <w:t xml:space="preserve"> и показал рост на 32,6% в сравнении с предыдущим годом. По итогам 2024 года ожидается снижение этого показателя до 3500 квадратных метров общей площади.</w:t>
      </w:r>
    </w:p>
    <w:p w:rsidR="005845C2" w:rsidRDefault="005845C2" w:rsidP="00A44F8A">
      <w:pPr>
        <w:ind w:firstLine="709"/>
      </w:pPr>
      <w:r>
        <w:t>5.Бюджет МО «</w:t>
      </w:r>
      <w:proofErr w:type="spellStart"/>
      <w:r>
        <w:t>Пушкиногорский</w:t>
      </w:r>
      <w:proofErr w:type="spellEnd"/>
      <w:r>
        <w:t xml:space="preserve"> район» Псковской области.</w:t>
      </w:r>
    </w:p>
    <w:p w:rsidR="005845C2" w:rsidRDefault="005845C2" w:rsidP="00A44F8A">
      <w:pPr>
        <w:ind w:firstLine="709"/>
        <w:rPr>
          <w:lang w:eastAsia="ru-RU"/>
        </w:rPr>
      </w:pPr>
      <w:r>
        <w:t xml:space="preserve">Доходы бюджета по итогам 2023 года составили 390480,4 тысяч рублей и показали рост на 64,6% по отношению к 2022 году. Наибольший рост показали следующие показатели доходной части бюджета: </w:t>
      </w:r>
      <w:r>
        <w:rPr>
          <w:lang w:eastAsia="ru-RU"/>
        </w:rPr>
        <w:t>д</w:t>
      </w:r>
      <w:r w:rsidRPr="000E4C78">
        <w:rPr>
          <w:lang w:eastAsia="ru-RU"/>
        </w:rPr>
        <w:t>оходы от использования имущества, находящегося в государственной и муниципальной собственности</w:t>
      </w:r>
      <w:r>
        <w:rPr>
          <w:lang w:eastAsia="ru-RU"/>
        </w:rPr>
        <w:t xml:space="preserve"> рост на </w:t>
      </w:r>
      <w:r w:rsidR="00446919">
        <w:rPr>
          <w:lang w:eastAsia="ru-RU"/>
        </w:rPr>
        <w:t>156,5%, п</w:t>
      </w:r>
      <w:r w:rsidR="00446919" w:rsidRPr="000E4C78">
        <w:rPr>
          <w:lang w:eastAsia="ru-RU"/>
        </w:rPr>
        <w:t>латежи за пользование природными ресурсами</w:t>
      </w:r>
      <w:r w:rsidR="00446919">
        <w:rPr>
          <w:lang w:eastAsia="ru-RU"/>
        </w:rPr>
        <w:t xml:space="preserve"> рост на 934,5%, д</w:t>
      </w:r>
      <w:r w:rsidR="00446919" w:rsidRPr="000E4C78">
        <w:rPr>
          <w:lang w:eastAsia="ru-RU"/>
        </w:rPr>
        <w:t>оходы от продажи материальных и нематериальных активов</w:t>
      </w:r>
      <w:r w:rsidR="00446919">
        <w:rPr>
          <w:lang w:eastAsia="ru-RU"/>
        </w:rPr>
        <w:t xml:space="preserve"> рост на 305,4%, с</w:t>
      </w:r>
      <w:r w:rsidR="00446919" w:rsidRPr="000E4C78">
        <w:rPr>
          <w:lang w:eastAsia="ru-RU"/>
        </w:rPr>
        <w:t>убвенции, субсидии, иные межбюджетные трансферты</w:t>
      </w:r>
      <w:r w:rsidR="00446919">
        <w:rPr>
          <w:lang w:eastAsia="ru-RU"/>
        </w:rPr>
        <w:t xml:space="preserve"> рост на 165,4%.</w:t>
      </w:r>
    </w:p>
    <w:p w:rsidR="00446919" w:rsidRDefault="00446919" w:rsidP="00A44F8A">
      <w:pPr>
        <w:ind w:firstLine="709"/>
        <w:rPr>
          <w:lang w:eastAsia="ru-RU"/>
        </w:rPr>
      </w:pPr>
      <w:r>
        <w:rPr>
          <w:lang w:eastAsia="ru-RU"/>
        </w:rPr>
        <w:t>Расходы бюджета по итогам 2023 года составили 389343,2 тысячи рублей и выросли на 72%. Основными статьями расходов стали жилищно-коммунальное хозяйство, образование, общегосударственные вопросы. Наибольший рост показали жилищно-коммунальное хозяйств</w:t>
      </w:r>
      <w:r w:rsidR="002451EC">
        <w:rPr>
          <w:lang w:eastAsia="ru-RU"/>
        </w:rPr>
        <w:t>о рост на 528,4% и образование 47,6%.</w:t>
      </w:r>
    </w:p>
    <w:p w:rsidR="002451EC" w:rsidRDefault="002451EC" w:rsidP="00A44F8A">
      <w:pPr>
        <w:ind w:firstLine="709"/>
        <w:rPr>
          <w:lang w:eastAsia="ru-RU"/>
        </w:rPr>
      </w:pPr>
      <w:r>
        <w:rPr>
          <w:lang w:eastAsia="ru-RU"/>
        </w:rPr>
        <w:t xml:space="preserve">По итогам 2023 года </w:t>
      </w:r>
      <w:proofErr w:type="spellStart"/>
      <w:r>
        <w:rPr>
          <w:lang w:eastAsia="ru-RU"/>
        </w:rPr>
        <w:t>профицит</w:t>
      </w:r>
      <w:proofErr w:type="spellEnd"/>
      <w:r>
        <w:rPr>
          <w:lang w:eastAsia="ru-RU"/>
        </w:rPr>
        <w:t xml:space="preserve"> бюджета составил 1137,2 тысяч рублей. В 2024 году дефицит бюджета ожидается 6005,9 тысяч рублей, доходная часть достигнет 450266 тысяч рублей, расходная 456271,9 тысяч рублей. Основными статьями расходов останутся образование, жилищно-коммунальное хозяйство, культура и средства массовой информации. Основу доходной части бюджета составят с</w:t>
      </w:r>
      <w:r w:rsidRPr="000E4C78">
        <w:rPr>
          <w:lang w:eastAsia="ru-RU"/>
        </w:rPr>
        <w:t>убвенции, субсидии, иные межбюджетные трансферты</w:t>
      </w:r>
      <w:r>
        <w:rPr>
          <w:lang w:eastAsia="ru-RU"/>
        </w:rPr>
        <w:t xml:space="preserve"> и д</w:t>
      </w:r>
      <w:r w:rsidRPr="000E4C78">
        <w:rPr>
          <w:lang w:eastAsia="ru-RU"/>
        </w:rPr>
        <w:t>отации на выравнивание уровня бюджетной обеспеченности</w:t>
      </w:r>
      <w:r>
        <w:rPr>
          <w:lang w:eastAsia="ru-RU"/>
        </w:rPr>
        <w:t>.</w:t>
      </w:r>
    </w:p>
    <w:p w:rsidR="00FC25F6" w:rsidRDefault="00FC25F6" w:rsidP="00A44F8A">
      <w:pPr>
        <w:ind w:firstLine="709"/>
        <w:rPr>
          <w:lang w:eastAsia="ru-RU"/>
        </w:rPr>
      </w:pPr>
    </w:p>
    <w:p w:rsidR="00FC25F6" w:rsidRPr="007C5741" w:rsidRDefault="00FC25F6" w:rsidP="00FC25F6">
      <w:pPr>
        <w:pStyle w:val="aff3"/>
        <w:numPr>
          <w:ilvl w:val="0"/>
          <w:numId w:val="13"/>
        </w:numPr>
        <w:jc w:val="center"/>
        <w:rPr>
          <w:u w:val="single"/>
        </w:rPr>
      </w:pPr>
      <w:r w:rsidRPr="007C5741">
        <w:rPr>
          <w:u w:val="single"/>
        </w:rPr>
        <w:t>Прогноз социально-экономического развития муниципального образования «</w:t>
      </w:r>
      <w:proofErr w:type="spellStart"/>
      <w:r w:rsidRPr="007C5741">
        <w:rPr>
          <w:u w:val="single"/>
        </w:rPr>
        <w:t>Пушкиногорский</w:t>
      </w:r>
      <w:proofErr w:type="spellEnd"/>
      <w:r w:rsidRPr="007C5741">
        <w:rPr>
          <w:u w:val="single"/>
        </w:rPr>
        <w:t xml:space="preserve"> район» Псковской области на 2025 год и плановый период 2026 и 2027 годов</w:t>
      </w:r>
    </w:p>
    <w:p w:rsidR="00D0322A" w:rsidRDefault="00D0322A" w:rsidP="00A44F8A">
      <w:pPr>
        <w:ind w:firstLine="709"/>
      </w:pPr>
      <w:r w:rsidRPr="0077583F">
        <w:t>Прогноз социально-экономического развития муниципального образования «</w:t>
      </w:r>
      <w:proofErr w:type="spellStart"/>
      <w:r w:rsidR="00437F0B" w:rsidRPr="0077583F">
        <w:t>Пушкиногорский</w:t>
      </w:r>
      <w:proofErr w:type="spellEnd"/>
      <w:r w:rsidRPr="0077583F">
        <w:t xml:space="preserve"> район» </w:t>
      </w:r>
      <w:r w:rsidR="00FC25F6" w:rsidRPr="0077583F">
        <w:t xml:space="preserve">Псковской области </w:t>
      </w:r>
      <w:r w:rsidRPr="0077583F">
        <w:t xml:space="preserve">на </w:t>
      </w:r>
      <w:r w:rsidR="00FC25F6" w:rsidRPr="0077583F">
        <w:t>2025</w:t>
      </w:r>
      <w:r w:rsidR="006E6704" w:rsidRPr="0077583F">
        <w:t xml:space="preserve"> год и плановый период </w:t>
      </w:r>
      <w:r w:rsidRPr="0077583F">
        <w:t>20</w:t>
      </w:r>
      <w:r w:rsidR="00C52FE1" w:rsidRPr="0077583F">
        <w:t>2</w:t>
      </w:r>
      <w:r w:rsidR="00FC25F6" w:rsidRPr="0077583F">
        <w:t xml:space="preserve">6 и </w:t>
      </w:r>
      <w:r w:rsidRPr="0077583F">
        <w:t>20</w:t>
      </w:r>
      <w:r w:rsidR="00C52FE1" w:rsidRPr="0077583F">
        <w:t>2</w:t>
      </w:r>
      <w:r w:rsidR="00FC25F6" w:rsidRPr="0077583F">
        <w:t>7</w:t>
      </w:r>
      <w:r w:rsidR="006E6704" w:rsidRPr="0077583F">
        <w:t xml:space="preserve"> годов </w:t>
      </w:r>
      <w:r w:rsidRPr="0077583F">
        <w:t xml:space="preserve">разработан на основе мониторинга показателей развития муниципального образования за прошедший период </w:t>
      </w:r>
      <w:r w:rsidR="00FC25F6" w:rsidRPr="0077583F">
        <w:t>и текущий период 2024 года</w:t>
      </w:r>
      <w:r w:rsidRPr="0077583F">
        <w:t>, а также анализа складывающейся соц</w:t>
      </w:r>
      <w:r w:rsidR="00FC25F6" w:rsidRPr="0077583F">
        <w:t xml:space="preserve">иально-экономической ситуации в </w:t>
      </w:r>
      <w:r w:rsidRPr="0077583F">
        <w:t>секторах экономи</w:t>
      </w:r>
      <w:r w:rsidR="00FC25F6" w:rsidRPr="0077583F">
        <w:t xml:space="preserve">ки района. При разработке прогноза использованы </w:t>
      </w:r>
      <w:r w:rsidRPr="0077583F">
        <w:t>материалы, представленные территориальным органом Феде</w:t>
      </w:r>
      <w:r w:rsidR="00FC25F6" w:rsidRPr="0077583F">
        <w:t xml:space="preserve">ральной службы государственной </w:t>
      </w:r>
      <w:r w:rsidRPr="0077583F">
        <w:t>статистики</w:t>
      </w:r>
      <w:r w:rsidR="00FC25F6" w:rsidRPr="0077583F">
        <w:t xml:space="preserve"> по Псковской области, а также </w:t>
      </w:r>
      <w:r w:rsidRPr="0077583F">
        <w:t>предприятий и организаций, расположенных на территории района.</w:t>
      </w:r>
    </w:p>
    <w:p w:rsidR="0077583F" w:rsidRPr="00BE4300" w:rsidRDefault="0077583F" w:rsidP="0077583F">
      <w:pPr>
        <w:ind w:firstLine="709"/>
      </w:pPr>
      <w:r w:rsidRPr="00BE4300">
        <w:t>Прогноз подготовлен с учетом ожидаемых внешних условий и принимаемых мер экономической политики муниципального образования «</w:t>
      </w:r>
      <w:proofErr w:type="spellStart"/>
      <w:r w:rsidRPr="00BE4300">
        <w:t>Пушкиногорский</w:t>
      </w:r>
      <w:proofErr w:type="spellEnd"/>
      <w:r w:rsidRPr="00BE4300">
        <w:t xml:space="preserve"> район» Псковской области, а также Псковской области и Российской Федерации в целом в прогнозируемом периоде.</w:t>
      </w:r>
    </w:p>
    <w:p w:rsidR="00D0322A" w:rsidRPr="00BE4300" w:rsidRDefault="00D0322A" w:rsidP="00A44F8A">
      <w:pPr>
        <w:ind w:firstLine="709"/>
      </w:pPr>
      <w:r w:rsidRPr="00BE4300">
        <w:rPr>
          <w:rFonts w:eastAsia="Calibri"/>
        </w:rPr>
        <w:lastRenderedPageBreak/>
        <w:t>Прогноз социально-экономического развития муниципального образования «</w:t>
      </w:r>
      <w:proofErr w:type="spellStart"/>
      <w:r w:rsidR="00437F0B" w:rsidRPr="00BE4300">
        <w:rPr>
          <w:rFonts w:eastAsia="Calibri"/>
        </w:rPr>
        <w:t>Пушкиногорский</w:t>
      </w:r>
      <w:proofErr w:type="spellEnd"/>
      <w:r w:rsidRPr="00BE4300">
        <w:rPr>
          <w:rFonts w:eastAsia="Calibri"/>
        </w:rPr>
        <w:t xml:space="preserve"> район» </w:t>
      </w:r>
      <w:r w:rsidR="00FC25F6">
        <w:rPr>
          <w:rFonts w:eastAsia="Calibri"/>
        </w:rPr>
        <w:t xml:space="preserve">Псковской области </w:t>
      </w:r>
      <w:r w:rsidRPr="00BE4300">
        <w:rPr>
          <w:rFonts w:eastAsia="Calibri"/>
        </w:rPr>
        <w:t>составлен в двух вариантах.</w:t>
      </w:r>
    </w:p>
    <w:p w:rsidR="00D0322A" w:rsidRPr="00BE4300" w:rsidRDefault="00D0322A" w:rsidP="00A44F8A">
      <w:pPr>
        <w:ind w:firstLine="709"/>
      </w:pPr>
      <w:r w:rsidRPr="00E900F0">
        <w:rPr>
          <w:rFonts w:eastAsia="Calibri"/>
          <w:u w:val="single"/>
        </w:rPr>
        <w:t>Первый вар</w:t>
      </w:r>
      <w:r w:rsidR="0077583F" w:rsidRPr="00E900F0">
        <w:rPr>
          <w:rFonts w:eastAsia="Calibri"/>
          <w:u w:val="single"/>
        </w:rPr>
        <w:t>иант</w:t>
      </w:r>
      <w:r w:rsidR="0077583F">
        <w:rPr>
          <w:rFonts w:eastAsia="Calibri"/>
        </w:rPr>
        <w:t xml:space="preserve"> – консервативный, основан на предпосылках об ухудшении внешнеэкономических условий, спаде экономики, жестких денежно-кредитных условиях, снижении потребительского спроса и капитальных вложений.</w:t>
      </w:r>
    </w:p>
    <w:p w:rsidR="00D0322A" w:rsidRPr="00BE4300" w:rsidRDefault="0077583F" w:rsidP="00A44F8A">
      <w:pPr>
        <w:ind w:firstLine="709"/>
      </w:pPr>
      <w:r w:rsidRPr="00E900F0">
        <w:rPr>
          <w:rFonts w:eastAsia="Calibri"/>
          <w:u w:val="single"/>
        </w:rPr>
        <w:t>Второй вариант</w:t>
      </w:r>
      <w:r>
        <w:rPr>
          <w:rFonts w:eastAsia="Calibri"/>
        </w:rPr>
        <w:t xml:space="preserve"> – базовый</w:t>
      </w:r>
      <w:r w:rsidR="00D0322A" w:rsidRPr="00BE4300">
        <w:rPr>
          <w:rFonts w:eastAsia="Calibri"/>
        </w:rPr>
        <w:t xml:space="preserve">, предполагающий раскрытие </w:t>
      </w:r>
      <w:r>
        <w:rPr>
          <w:rFonts w:eastAsia="Calibri"/>
        </w:rPr>
        <w:t xml:space="preserve">потенциальных возможностей всех </w:t>
      </w:r>
      <w:r w:rsidR="00D0322A" w:rsidRPr="00BE4300">
        <w:rPr>
          <w:rFonts w:eastAsia="Calibri"/>
        </w:rPr>
        <w:t>секторов экономики района с учетом роста спроса на рынке, потенциальных инвестиционных возможностей, направленных на устойчивость экономики в условиях кризиса.</w:t>
      </w:r>
      <w:r>
        <w:rPr>
          <w:rFonts w:eastAsia="Calibri"/>
        </w:rPr>
        <w:t xml:space="preserve"> В базовый вариант заложен наиболее вероятный сценарий развития экономики с учетом относительно оптимистичных изменений внешних условий.</w:t>
      </w:r>
    </w:p>
    <w:p w:rsidR="00D0322A" w:rsidRPr="00BE4300" w:rsidRDefault="00D0322A" w:rsidP="00A44F8A">
      <w:pPr>
        <w:ind w:firstLine="709"/>
      </w:pPr>
      <w:r w:rsidRPr="00BE4300">
        <w:t>Прогноз социально-экономического развития муниципального образования «</w:t>
      </w:r>
      <w:proofErr w:type="spellStart"/>
      <w:r w:rsidR="00437F0B" w:rsidRPr="00BE4300">
        <w:t>Пушкиногорский</w:t>
      </w:r>
      <w:proofErr w:type="spellEnd"/>
      <w:r w:rsidRPr="00BE4300">
        <w:t xml:space="preserve"> район» </w:t>
      </w:r>
      <w:r w:rsidR="0077583F">
        <w:t xml:space="preserve">Псковской области </w:t>
      </w:r>
      <w:r w:rsidRPr="00BE4300">
        <w:t>содержит систему планируемых и обоснованных показателей о направлениях и об ожидаемых результатах социально-экономического развития муниципального образования на среднесрочный период.</w:t>
      </w:r>
    </w:p>
    <w:p w:rsidR="00D0322A" w:rsidRPr="00BE4300" w:rsidRDefault="00D0322A" w:rsidP="00A44F8A">
      <w:pPr>
        <w:ind w:firstLine="709"/>
      </w:pPr>
      <w:r w:rsidRPr="00BE4300">
        <w:t>Цели и задачи прогноза на местном уровне ограничиваются, в основном, вопросами выполнения обязательств по содержанию объектов социальной сферы и муниципального хозяйства, решением наиболее острых первоочередных социальных вопросов и поступающих наказов.</w:t>
      </w:r>
    </w:p>
    <w:p w:rsidR="00D0322A" w:rsidRDefault="00D0322A" w:rsidP="00A44F8A">
      <w:pPr>
        <w:ind w:firstLine="709"/>
      </w:pPr>
      <w:r w:rsidRPr="00BE4300">
        <w:t>Конечной целью социально-экономического развития муниципального образования является улучшение качества жизни населения.</w:t>
      </w:r>
    </w:p>
    <w:p w:rsidR="00D0322A" w:rsidRPr="007509B0" w:rsidRDefault="00442F4C" w:rsidP="00442F4C">
      <w:pPr>
        <w:ind w:firstLine="709"/>
        <w:rPr>
          <w:u w:val="single"/>
        </w:rPr>
      </w:pPr>
      <w:r w:rsidRPr="007509B0">
        <w:rPr>
          <w:u w:val="single"/>
        </w:rPr>
        <w:t>1.Население.</w:t>
      </w:r>
    </w:p>
    <w:p w:rsidR="00D0322A" w:rsidRPr="00BE4300" w:rsidRDefault="00D0322A" w:rsidP="00164D99">
      <w:pPr>
        <w:spacing w:line="276" w:lineRule="auto"/>
        <w:ind w:firstLine="720"/>
      </w:pPr>
      <w:r w:rsidRPr="00BE4300">
        <w:t>Одной из основных задач социально-экономического развития района является повышение уровня рождаемости и снижение уровня смертности населения.</w:t>
      </w:r>
    </w:p>
    <w:p w:rsidR="00C2230D" w:rsidRDefault="004F4B6D" w:rsidP="00C2230D">
      <w:pPr>
        <w:spacing w:line="264" w:lineRule="auto"/>
        <w:ind w:firstLine="709"/>
      </w:pPr>
      <w:r w:rsidRPr="00BE4300">
        <w:t xml:space="preserve">Тем не </w:t>
      </w:r>
      <w:proofErr w:type="gramStart"/>
      <w:r w:rsidRPr="00BE4300">
        <w:t>менее</w:t>
      </w:r>
      <w:proofErr w:type="gramEnd"/>
      <w:r w:rsidR="00D0322A" w:rsidRPr="00BE4300">
        <w:t xml:space="preserve"> численность постоянного населения </w:t>
      </w:r>
      <w:proofErr w:type="spellStart"/>
      <w:r w:rsidR="00437F0B" w:rsidRPr="00BE4300">
        <w:t>Пушкиногорского</w:t>
      </w:r>
      <w:proofErr w:type="spellEnd"/>
      <w:r w:rsidR="00A26439" w:rsidRPr="00BE4300">
        <w:t xml:space="preserve"> района уменьшилась и </w:t>
      </w:r>
      <w:r w:rsidR="00D0322A" w:rsidRPr="00BE4300">
        <w:t xml:space="preserve">составила на </w:t>
      </w:r>
      <w:r w:rsidR="00C2230D" w:rsidRPr="00BE4300">
        <w:t>1 января 2023</w:t>
      </w:r>
      <w:r w:rsidR="00AD4589" w:rsidRPr="00BE4300">
        <w:t xml:space="preserve"> </w:t>
      </w:r>
      <w:r w:rsidR="00D0322A" w:rsidRPr="00BE4300">
        <w:t xml:space="preserve">года </w:t>
      </w:r>
      <w:r w:rsidR="00C2230D" w:rsidRPr="00BE4300">
        <w:t>7278 человек</w:t>
      </w:r>
      <w:r w:rsidR="00D97F74">
        <w:t xml:space="preserve"> из них 4284 человека, или 58,9</w:t>
      </w:r>
      <w:r w:rsidR="00C2230D" w:rsidRPr="00BE4300">
        <w:t xml:space="preserve">% от общей численности – проживают на территории рабочего поселка Пушкинские Горы и 2994 человек, или 41,1 % от общей численности – на территории прилегающих населенных пунктов. </w:t>
      </w:r>
      <w:r w:rsidR="00D97F74">
        <w:t xml:space="preserve">В целом по </w:t>
      </w:r>
      <w:proofErr w:type="spellStart"/>
      <w:r w:rsidR="00D97F74">
        <w:t>Пушкиногорскому</w:t>
      </w:r>
      <w:proofErr w:type="spellEnd"/>
      <w:r w:rsidR="00D97F74">
        <w:t xml:space="preserve"> району в среднесрочный период доминирующей остается тенденция снижения численности населения</w:t>
      </w:r>
      <w:r w:rsidR="00EC4233">
        <w:t xml:space="preserve">, связанная с естественной убылью населения, сокращением числа женщин репродуктивного возраста, а также сложившейся практикой откладывания рождения первого ребенка на более поздний период. Данная тенденция характерна и для региона в целом. </w:t>
      </w:r>
    </w:p>
    <w:p w:rsidR="00D0322A" w:rsidRPr="00BE4300" w:rsidRDefault="00C2230D" w:rsidP="00C2230D">
      <w:pPr>
        <w:spacing w:line="264" w:lineRule="auto"/>
        <w:ind w:firstLine="709"/>
      </w:pPr>
      <w:r w:rsidRPr="00BE4300">
        <w:t>О</w:t>
      </w:r>
      <w:r w:rsidR="00D0322A" w:rsidRPr="00BE4300">
        <w:t xml:space="preserve">сновными проблемами демографической ситуации в </w:t>
      </w:r>
      <w:proofErr w:type="spellStart"/>
      <w:r w:rsidR="00FD0272" w:rsidRPr="00BE4300">
        <w:t>Пушкиногорском</w:t>
      </w:r>
      <w:proofErr w:type="spellEnd"/>
      <w:r w:rsidR="00D0322A" w:rsidRPr="00BE4300">
        <w:t xml:space="preserve"> районе по-прежнему остаются: снижение численности постоянного населения и превышение уровня смертности над уровнем рождаемости. </w:t>
      </w:r>
    </w:p>
    <w:p w:rsidR="00D0322A" w:rsidRPr="00BE4300" w:rsidRDefault="00D0322A" w:rsidP="00AD4589">
      <w:pPr>
        <w:ind w:firstLine="709"/>
      </w:pPr>
      <w:r w:rsidRPr="00BE4300">
        <w:t>Увеличение рождаемости на период до 20</w:t>
      </w:r>
      <w:r w:rsidR="00EA7730" w:rsidRPr="00BE4300">
        <w:t>2</w:t>
      </w:r>
      <w:r w:rsidR="00D97F74">
        <w:t xml:space="preserve">7 года может </w:t>
      </w:r>
      <w:r w:rsidRPr="00BE4300">
        <w:t xml:space="preserve">предполагаться за счет: </w:t>
      </w:r>
    </w:p>
    <w:p w:rsidR="00D0322A" w:rsidRPr="00BE4300" w:rsidRDefault="00D0322A">
      <w:pPr>
        <w:ind w:firstLine="720"/>
      </w:pPr>
      <w:r w:rsidRPr="00BE4300">
        <w:t xml:space="preserve">- улучшение оказания медпомощи беременным женщинам во время родов и диспансерного наблюдения ребенка в течение первого года жизни; </w:t>
      </w:r>
    </w:p>
    <w:p w:rsidR="00D0322A" w:rsidRPr="00BE4300" w:rsidRDefault="00C2230D">
      <w:pPr>
        <w:ind w:firstLine="720"/>
      </w:pPr>
      <w:r w:rsidRPr="00BE4300">
        <w:t>-</w:t>
      </w:r>
      <w:r w:rsidR="00D0322A" w:rsidRPr="00BE4300">
        <w:t>обеспечение возможности помещения детей в начальные общеобразовательные учреждения и возвращение матери к трудовой активности за счет компенсации</w:t>
      </w:r>
      <w:r w:rsidR="00D37718">
        <w:t xml:space="preserve"> платы за содержание ребенка в </w:t>
      </w:r>
      <w:r w:rsidR="00D0322A" w:rsidRPr="00BE4300">
        <w:t>муниципальном учреждении;</w:t>
      </w:r>
    </w:p>
    <w:p w:rsidR="00D0322A" w:rsidRPr="00BE4300" w:rsidRDefault="00D0322A">
      <w:pPr>
        <w:ind w:firstLine="720"/>
      </w:pPr>
      <w:r w:rsidRPr="00BE4300">
        <w:t xml:space="preserve">- предоставление гражданам, имеющим трех и более </w:t>
      </w:r>
      <w:r w:rsidR="00115DF9" w:rsidRPr="00BE4300">
        <w:t>детей, земельных участков;</w:t>
      </w:r>
    </w:p>
    <w:p w:rsidR="00115DF9" w:rsidRPr="00BE4300" w:rsidRDefault="00115DF9">
      <w:pPr>
        <w:ind w:firstLine="720"/>
      </w:pPr>
      <w:r w:rsidRPr="00BE4300">
        <w:t>- выдачи гражданам материн</w:t>
      </w:r>
      <w:r w:rsidR="003F15F7" w:rsidRPr="00BE4300">
        <w:t>ского (или семейного) капитала.</w:t>
      </w:r>
    </w:p>
    <w:p w:rsidR="00D0322A" w:rsidRDefault="00FB025D" w:rsidP="0058326C">
      <w:pPr>
        <w:ind w:firstLine="709"/>
      </w:pPr>
      <w:r w:rsidRPr="00BE4300">
        <w:t xml:space="preserve">Прогноз на ближайшие </w:t>
      </w:r>
      <w:r w:rsidR="002F5A40" w:rsidRPr="00BE4300">
        <w:t>три года с точки зрения роста численности населения муниципального образования «</w:t>
      </w:r>
      <w:proofErr w:type="spellStart"/>
      <w:r w:rsidR="00437F0B" w:rsidRPr="00BE4300">
        <w:t>Пушкиногорский</w:t>
      </w:r>
      <w:proofErr w:type="spellEnd"/>
      <w:r w:rsidR="002F5A40" w:rsidRPr="00BE4300">
        <w:t xml:space="preserve"> район» пока неблагоприятный - общая численность населения будет продолжать сокращаться. Сказывается «старение» населения </w:t>
      </w:r>
      <w:proofErr w:type="spellStart"/>
      <w:r w:rsidR="00437F0B" w:rsidRPr="00BE4300">
        <w:t>Пушкиногорского</w:t>
      </w:r>
      <w:proofErr w:type="spellEnd"/>
      <w:r w:rsidR="002F5A40" w:rsidRPr="00BE4300">
        <w:t xml:space="preserve"> района, в том числе и по причине оттока молодёжи.</w:t>
      </w:r>
    </w:p>
    <w:p w:rsidR="00D37718" w:rsidRDefault="00D37718" w:rsidP="00D37718">
      <w:pPr>
        <w:spacing w:line="264" w:lineRule="auto"/>
        <w:ind w:firstLine="709"/>
      </w:pPr>
      <w:r>
        <w:t>В среднесрочном периоде до 2027 года численность населения района сократится до 6858 человек в базовом варианте, или на 5,8% в сравнении с 2023 годом. Естественная убыль населения составит -99 человек, для базового варианта и -136 человек для консервативного варианта. Миграционный прирост в базовом варианте составит 30 человек за счет реализации на территории района программы комплексного развития сельских территорий.</w:t>
      </w:r>
    </w:p>
    <w:p w:rsidR="007509B0" w:rsidRDefault="007509B0" w:rsidP="00442F4C">
      <w:pPr>
        <w:ind w:firstLine="709"/>
      </w:pPr>
    </w:p>
    <w:p w:rsidR="00267D7D" w:rsidRPr="007509B0" w:rsidRDefault="00442F4C" w:rsidP="00442F4C">
      <w:pPr>
        <w:ind w:firstLine="709"/>
        <w:rPr>
          <w:u w:val="single"/>
        </w:rPr>
      </w:pPr>
      <w:r w:rsidRPr="007509B0">
        <w:rPr>
          <w:u w:val="single"/>
        </w:rPr>
        <w:lastRenderedPageBreak/>
        <w:t>2.Экономика.</w:t>
      </w:r>
    </w:p>
    <w:p w:rsidR="00267D7D" w:rsidRPr="00BE4300" w:rsidRDefault="00267D7D" w:rsidP="00267D7D">
      <w:pPr>
        <w:spacing w:line="276" w:lineRule="auto"/>
        <w:ind w:firstLine="709"/>
      </w:pPr>
      <w:r w:rsidRPr="00BE4300">
        <w:t>Развитие малого и среднего предпринимательства – одно из перспективных направлений устойчивого социально-экономического развития муниципального образования.</w:t>
      </w:r>
    </w:p>
    <w:p w:rsidR="00267D7D" w:rsidRPr="00BE4300" w:rsidRDefault="00267D7D" w:rsidP="00267D7D">
      <w:pPr>
        <w:spacing w:line="276" w:lineRule="auto"/>
        <w:ind w:firstLine="709"/>
      </w:pPr>
      <w:r w:rsidRPr="00BE4300">
        <w:t>Малое предпринимательство обеспечивает создание новых рабочих мест, стабильность доходов населения, насыщение потребительского рынка товарами и услугами, увеличение налоговой базы.</w:t>
      </w:r>
    </w:p>
    <w:p w:rsidR="00267D7D" w:rsidRPr="00BE4300" w:rsidRDefault="00267D7D" w:rsidP="00267D7D">
      <w:pPr>
        <w:ind w:firstLine="709"/>
      </w:pPr>
      <w:r w:rsidRPr="00BE4300">
        <w:t xml:space="preserve">С целью создания благоприятных условий для развития малого и среднего предпринимательства Администрацией </w:t>
      </w:r>
      <w:proofErr w:type="spellStart"/>
      <w:r w:rsidRPr="00BE4300">
        <w:t>Пушкиногорского</w:t>
      </w:r>
      <w:proofErr w:type="spellEnd"/>
      <w:r w:rsidRPr="00BE4300">
        <w:t xml:space="preserve"> района в период с 202</w:t>
      </w:r>
      <w:r w:rsidR="00D37718">
        <w:t>5</w:t>
      </w:r>
      <w:r w:rsidRPr="00BE4300">
        <w:t xml:space="preserve"> года по 202</w:t>
      </w:r>
      <w:r w:rsidR="00D37718">
        <w:t>7</w:t>
      </w:r>
      <w:r w:rsidRPr="00BE4300">
        <w:t xml:space="preserve"> год планируются мероприятия: </w:t>
      </w:r>
    </w:p>
    <w:p w:rsidR="00267D7D" w:rsidRPr="00BE4300" w:rsidRDefault="00267D7D" w:rsidP="00267D7D">
      <w:pPr>
        <w:ind w:firstLine="709"/>
      </w:pPr>
      <w:r w:rsidRPr="00BE4300">
        <w:rPr>
          <w:rFonts w:eastAsia="Calibri"/>
        </w:rPr>
        <w:t>-о</w:t>
      </w:r>
      <w:r w:rsidRPr="00BE4300">
        <w:t>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«</w:t>
      </w:r>
      <w:proofErr w:type="spellStart"/>
      <w:r w:rsidRPr="00BE4300">
        <w:t>Пушкиногорский</w:t>
      </w:r>
      <w:proofErr w:type="spellEnd"/>
      <w:r w:rsidRPr="00BE4300">
        <w:t xml:space="preserve"> район»;</w:t>
      </w:r>
    </w:p>
    <w:p w:rsidR="00267D7D" w:rsidRPr="00BE4300" w:rsidRDefault="00267D7D" w:rsidP="00267D7D">
      <w:pPr>
        <w:ind w:firstLine="709"/>
      </w:pPr>
      <w:r w:rsidRPr="00BE4300">
        <w:t>-предоставление государственных преференций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при выдаче во владение и (или) в пользование государственного или муниципального имущества;</w:t>
      </w:r>
    </w:p>
    <w:p w:rsidR="00267D7D" w:rsidRDefault="00267D7D" w:rsidP="00344474">
      <w:pPr>
        <w:ind w:firstLine="709"/>
      </w:pPr>
      <w:r w:rsidRPr="00BE4300">
        <w:t>-содействие расширению деловых возможностей субъектов малого и среднего предпринимательства (реализация мероприятий по повышению уровня информированности субъектов малого и среднего предпринимательства и популяризации предпринимательской деятельности; поддержка участия субъектов малого и среднего предпринимательства в государственных и муниципальных закупках и в закупках товаров, работ, услуг отдельными видами юридических лиц).</w:t>
      </w:r>
    </w:p>
    <w:p w:rsidR="00351507" w:rsidRPr="00BE4300" w:rsidRDefault="00351507" w:rsidP="00344474">
      <w:pPr>
        <w:ind w:firstLine="709"/>
      </w:pPr>
      <w:r>
        <w:t>В базовом варианте планируется рост количества</w:t>
      </w:r>
      <w:r w:rsidRPr="006238EE">
        <w:t xml:space="preserve"> хозяйствующих субъектов</w:t>
      </w:r>
      <w:r>
        <w:t xml:space="preserve"> </w:t>
      </w:r>
      <w:r w:rsidR="00845DA7">
        <w:t>до 53 в 2027 году, в консервативном варианте снижение до 48.</w:t>
      </w:r>
    </w:p>
    <w:p w:rsidR="00267D7D" w:rsidRPr="00BE4300" w:rsidRDefault="00267D7D" w:rsidP="00351507">
      <w:pPr>
        <w:ind w:firstLine="709"/>
      </w:pPr>
      <w:r w:rsidRPr="00BE4300">
        <w:t>Торговля является одной из наиболее динамично развивающихся отраслей экономики во многом определяющей темпы экономического роста района, состояние занятости населения и обеспечение социальной стабильности.</w:t>
      </w:r>
      <w:r w:rsidR="00351507">
        <w:t xml:space="preserve"> </w:t>
      </w:r>
      <w:r w:rsidR="00344474" w:rsidRPr="00BE4300">
        <w:t xml:space="preserve">На </w:t>
      </w:r>
      <w:r w:rsidR="00351507">
        <w:t>2023</w:t>
      </w:r>
      <w:r w:rsidR="00344474" w:rsidRPr="00BE4300">
        <w:t xml:space="preserve"> год </w:t>
      </w:r>
      <w:r w:rsidRPr="00BE4300">
        <w:t>на территории муниципального образования «</w:t>
      </w:r>
      <w:proofErr w:type="spellStart"/>
      <w:r w:rsidRPr="00BE4300">
        <w:t>Пушкиногорский</w:t>
      </w:r>
      <w:proofErr w:type="spellEnd"/>
      <w:r w:rsidRPr="00BE4300">
        <w:t xml:space="preserve"> район» функционирует </w:t>
      </w:r>
      <w:r w:rsidR="00351507">
        <w:t>90</w:t>
      </w:r>
      <w:r w:rsidR="00344474" w:rsidRPr="00BE4300">
        <w:t xml:space="preserve"> объекта розничной торговли и общественного питания. </w:t>
      </w:r>
      <w:proofErr w:type="gramStart"/>
      <w:r w:rsidR="00351507">
        <w:t>Такой показатель как о</w:t>
      </w:r>
      <w:r w:rsidR="00351507" w:rsidRPr="001A01CC">
        <w:t>тгружено товаров собственного производства, выполнено работ и услуг собственными силами</w:t>
      </w:r>
      <w:r w:rsidR="00351507">
        <w:t xml:space="preserve"> на 2023 год составляет 1984720,4 тыс. рублей в базовом варианте  прогнозируется его рост до 2550000 тыс. рублей или на 28,5%.</w:t>
      </w:r>
      <w:r w:rsidR="00351507" w:rsidRPr="00BE4300">
        <w:t xml:space="preserve"> </w:t>
      </w:r>
      <w:r w:rsidR="00351507" w:rsidRPr="001A01CC">
        <w:t>Продано товаров несобственного производства</w:t>
      </w:r>
      <w:r w:rsidR="00351507">
        <w:t xml:space="preserve"> в 2023 году значение показателя составляет 1326927,2 тыс. рублей в среднесрочной перспективе планируется рост до 1500000 тыс. рублей или на 13%.</w:t>
      </w:r>
      <w:proofErr w:type="gramEnd"/>
    </w:p>
    <w:p w:rsidR="008E4F8D" w:rsidRPr="00BE4300" w:rsidRDefault="00344474" w:rsidP="008E4F8D">
      <w:pPr>
        <w:shd w:val="clear" w:color="auto" w:fill="FFFFFF"/>
        <w:spacing w:line="276" w:lineRule="auto"/>
        <w:ind w:firstLine="720"/>
      </w:pPr>
      <w:r w:rsidRPr="00BE4300">
        <w:t xml:space="preserve">В сфере занятости населения основные мероприятия </w:t>
      </w:r>
      <w:r w:rsidR="008E4F8D" w:rsidRPr="00BE4300">
        <w:t>направлены на сокращение уровня безработицы в районе.</w:t>
      </w:r>
    </w:p>
    <w:p w:rsidR="008E4F8D" w:rsidRPr="00BE4300" w:rsidRDefault="00344474" w:rsidP="008E4F8D">
      <w:pPr>
        <w:shd w:val="clear" w:color="auto" w:fill="FFFFFF"/>
        <w:spacing w:line="276" w:lineRule="auto"/>
        <w:ind w:firstLine="720"/>
      </w:pPr>
      <w:r w:rsidRPr="00BE4300">
        <w:t>Число</w:t>
      </w:r>
      <w:r w:rsidR="008E4F8D" w:rsidRPr="00BE4300">
        <w:t xml:space="preserve"> граждан</w:t>
      </w:r>
      <w:r w:rsidRPr="00BE4300">
        <w:t xml:space="preserve"> официально зарегистр</w:t>
      </w:r>
      <w:r w:rsidR="00845DA7">
        <w:t xml:space="preserve">ированных как безработные </w:t>
      </w:r>
      <w:proofErr w:type="gramStart"/>
      <w:r w:rsidR="00845DA7">
        <w:t>на конец</w:t>
      </w:r>
      <w:proofErr w:type="gramEnd"/>
      <w:r w:rsidR="00845DA7">
        <w:t xml:space="preserve"> 2023 года</w:t>
      </w:r>
      <w:r w:rsidRPr="00BE4300">
        <w:t xml:space="preserve"> </w:t>
      </w:r>
      <w:r w:rsidR="00845DA7">
        <w:t>увеличилось</w:t>
      </w:r>
      <w:r w:rsidR="008E4F8D" w:rsidRPr="00BE4300">
        <w:t>, по сравнению с тем же периодом предыдущего года</w:t>
      </w:r>
      <w:r w:rsidR="00845DA7">
        <w:t xml:space="preserve"> и составило 14</w:t>
      </w:r>
      <w:r w:rsidRPr="00BE4300">
        <w:t xml:space="preserve"> человек</w:t>
      </w:r>
      <w:r w:rsidR="00845DA7">
        <w:t xml:space="preserve">. </w:t>
      </w:r>
      <w:r w:rsidR="008E4F8D" w:rsidRPr="00BE4300">
        <w:t xml:space="preserve">Отделением занятости </w:t>
      </w:r>
      <w:r w:rsidR="00845DA7">
        <w:t xml:space="preserve">проводится </w:t>
      </w:r>
      <w:r w:rsidR="008E4F8D" w:rsidRPr="00BE4300">
        <w:t>работа по поддержке стабильности на рынке труда и активное взаимод</w:t>
      </w:r>
      <w:r w:rsidR="00845DA7">
        <w:t xml:space="preserve">ействие с работодателями района, что </w:t>
      </w:r>
      <w:r w:rsidR="008E4F8D" w:rsidRPr="00BE4300">
        <w:t xml:space="preserve">не </w:t>
      </w:r>
      <w:r w:rsidR="00845DA7">
        <w:t>позволяет допустить значимого</w:t>
      </w:r>
      <w:r w:rsidR="008E4F8D" w:rsidRPr="00BE4300">
        <w:t xml:space="preserve"> роста безработицы в </w:t>
      </w:r>
      <w:proofErr w:type="spellStart"/>
      <w:r w:rsidR="008E4F8D" w:rsidRPr="00BE4300">
        <w:t>Пушкиногорском</w:t>
      </w:r>
      <w:proofErr w:type="spellEnd"/>
      <w:r w:rsidR="00521463" w:rsidRPr="00BE4300">
        <w:t xml:space="preserve"> районе</w:t>
      </w:r>
      <w:r w:rsidR="008E4F8D" w:rsidRPr="00BE4300">
        <w:t>.</w:t>
      </w:r>
    </w:p>
    <w:p w:rsidR="008E4F8D" w:rsidRPr="00BE4300" w:rsidRDefault="008E4F8D" w:rsidP="00624844">
      <w:pPr>
        <w:shd w:val="clear" w:color="auto" w:fill="FFFFFF"/>
        <w:spacing w:line="276" w:lineRule="auto"/>
        <w:ind w:firstLine="709"/>
        <w:rPr>
          <w:rFonts w:eastAsia="Calibri"/>
          <w:spacing w:val="-3"/>
          <w:lang w:eastAsia="en-US"/>
        </w:rPr>
      </w:pPr>
      <w:r w:rsidRPr="00BE4300">
        <w:t xml:space="preserve">Отделение занятости будет </w:t>
      </w:r>
      <w:r w:rsidR="00845DA7">
        <w:t xml:space="preserve">и </w:t>
      </w:r>
      <w:r w:rsidRPr="00BE4300">
        <w:t xml:space="preserve">в дальнейшем поддерживать </w:t>
      </w:r>
      <w:r w:rsidRPr="00BE4300">
        <w:rPr>
          <w:rFonts w:eastAsia="Calibri"/>
          <w:spacing w:val="-3"/>
          <w:lang w:eastAsia="en-US"/>
        </w:rPr>
        <w:t>стабильность на рынке труда, продолжая реализовывать мероприятия</w:t>
      </w:r>
      <w:r w:rsidR="00521463" w:rsidRPr="00BE4300">
        <w:rPr>
          <w:rFonts w:eastAsia="Calibri"/>
          <w:spacing w:val="-3"/>
          <w:lang w:eastAsia="en-US"/>
        </w:rPr>
        <w:t xml:space="preserve"> </w:t>
      </w:r>
      <w:r w:rsidRPr="00BE4300">
        <w:rPr>
          <w:rFonts w:eastAsia="Calibri"/>
          <w:lang w:eastAsia="en-US"/>
        </w:rPr>
        <w:t>Государственной программы Псковской области «Содействие занятости населения»</w:t>
      </w:r>
      <w:r w:rsidR="00447975" w:rsidRPr="00BE4300">
        <w:rPr>
          <w:rFonts w:eastAsia="Calibri"/>
          <w:spacing w:val="-3"/>
          <w:lang w:eastAsia="en-US"/>
        </w:rPr>
        <w:t xml:space="preserve">, что </w:t>
      </w:r>
      <w:r w:rsidR="00845DA7">
        <w:rPr>
          <w:rFonts w:eastAsia="Calibri"/>
          <w:spacing w:val="-3"/>
          <w:lang w:eastAsia="en-US"/>
        </w:rPr>
        <w:t>позволит в 2025-2027</w:t>
      </w:r>
      <w:r w:rsidRPr="00BE4300">
        <w:rPr>
          <w:rFonts w:eastAsia="Calibri"/>
          <w:spacing w:val="-3"/>
          <w:lang w:eastAsia="en-US"/>
        </w:rPr>
        <w:t xml:space="preserve"> годах:</w:t>
      </w:r>
    </w:p>
    <w:p w:rsidR="008E4F8D" w:rsidRPr="00BE4300" w:rsidRDefault="008E4F8D" w:rsidP="00662AC2">
      <w:pPr>
        <w:suppressAutoHyphens w:val="0"/>
        <w:spacing w:line="276" w:lineRule="auto"/>
        <w:ind w:firstLine="709"/>
        <w:rPr>
          <w:rFonts w:eastAsia="Calibri"/>
          <w:lang w:eastAsia="en-US"/>
        </w:rPr>
      </w:pPr>
      <w:r w:rsidRPr="00BE4300">
        <w:rPr>
          <w:rFonts w:eastAsia="Calibri"/>
          <w:lang w:eastAsia="en-US"/>
        </w:rPr>
        <w:t xml:space="preserve">- обеспечить постоянную и временную занятость безработным гражданам; </w:t>
      </w:r>
    </w:p>
    <w:p w:rsidR="008E4F8D" w:rsidRPr="00BE4300" w:rsidRDefault="008E4F8D" w:rsidP="00662AC2">
      <w:pPr>
        <w:suppressAutoHyphens w:val="0"/>
        <w:spacing w:line="276" w:lineRule="auto"/>
        <w:ind w:firstLine="709"/>
        <w:rPr>
          <w:rFonts w:eastAsia="Calibri"/>
          <w:lang w:eastAsia="en-US"/>
        </w:rPr>
      </w:pPr>
      <w:r w:rsidRPr="00BE4300">
        <w:rPr>
          <w:rFonts w:eastAsia="Calibri"/>
          <w:lang w:eastAsia="en-US"/>
        </w:rPr>
        <w:t>- трудоустроить на временные общественные работы;</w:t>
      </w:r>
    </w:p>
    <w:p w:rsidR="008E4F8D" w:rsidRPr="00BE4300" w:rsidRDefault="00521463" w:rsidP="00662AC2">
      <w:pPr>
        <w:suppressAutoHyphens w:val="0"/>
        <w:spacing w:line="276" w:lineRule="auto"/>
        <w:ind w:firstLine="709"/>
        <w:rPr>
          <w:rFonts w:eastAsia="Calibri"/>
          <w:spacing w:val="-3"/>
          <w:lang w:eastAsia="en-US"/>
        </w:rPr>
      </w:pPr>
      <w:r w:rsidRPr="00BE4300">
        <w:rPr>
          <w:rFonts w:eastAsia="Calibri"/>
          <w:spacing w:val="-3"/>
          <w:lang w:eastAsia="en-US"/>
        </w:rPr>
        <w:t xml:space="preserve">- </w:t>
      </w:r>
      <w:r w:rsidR="008E4F8D" w:rsidRPr="00BE4300">
        <w:rPr>
          <w:rFonts w:eastAsia="Calibri"/>
          <w:spacing w:val="-3"/>
          <w:lang w:eastAsia="en-US"/>
        </w:rPr>
        <w:t>трудоустроить на временные работы  безработных граждан, испытывающих трудности в поиске работы;</w:t>
      </w:r>
    </w:p>
    <w:p w:rsidR="008E4F8D" w:rsidRPr="00BE4300" w:rsidRDefault="008E4F8D" w:rsidP="00662AC2">
      <w:pPr>
        <w:suppressAutoHyphens w:val="0"/>
        <w:spacing w:line="276" w:lineRule="auto"/>
        <w:ind w:firstLine="709"/>
        <w:rPr>
          <w:rFonts w:eastAsia="Calibri"/>
          <w:spacing w:val="-3"/>
          <w:lang w:eastAsia="en-US"/>
        </w:rPr>
      </w:pPr>
      <w:r w:rsidRPr="00BE4300">
        <w:rPr>
          <w:rFonts w:eastAsia="Calibri"/>
          <w:spacing w:val="-3"/>
          <w:lang w:eastAsia="en-US"/>
        </w:rPr>
        <w:t>- организовать профессиональное обучение безработных граждан;</w:t>
      </w:r>
    </w:p>
    <w:p w:rsidR="008E4F8D" w:rsidRPr="00BE4300" w:rsidRDefault="008E4F8D" w:rsidP="00662AC2">
      <w:pPr>
        <w:suppressAutoHyphens w:val="0"/>
        <w:spacing w:line="276" w:lineRule="auto"/>
        <w:ind w:right="-143" w:firstLine="709"/>
        <w:rPr>
          <w:rFonts w:eastAsia="Calibri"/>
          <w:spacing w:val="-3"/>
          <w:lang w:eastAsia="en-US"/>
        </w:rPr>
      </w:pPr>
      <w:r w:rsidRPr="00BE4300">
        <w:rPr>
          <w:rFonts w:eastAsia="Calibri"/>
          <w:spacing w:val="-3"/>
          <w:lang w:eastAsia="en-US"/>
        </w:rPr>
        <w:t xml:space="preserve">- обеспечить соответствующий  уровень трудоустройства безработных граждан, завершивших профессиональное </w:t>
      </w:r>
      <w:proofErr w:type="gramStart"/>
      <w:r w:rsidRPr="00BE4300">
        <w:rPr>
          <w:rFonts w:eastAsia="Calibri"/>
          <w:spacing w:val="-3"/>
          <w:lang w:eastAsia="en-US"/>
        </w:rPr>
        <w:t>обучение по направлению</w:t>
      </w:r>
      <w:proofErr w:type="gramEnd"/>
      <w:r w:rsidRPr="00BE4300">
        <w:rPr>
          <w:rFonts w:eastAsia="Calibri"/>
          <w:spacing w:val="-3"/>
          <w:lang w:eastAsia="en-US"/>
        </w:rPr>
        <w:t xml:space="preserve"> службы занятости; </w:t>
      </w:r>
    </w:p>
    <w:p w:rsidR="008E4F8D" w:rsidRPr="00BE4300" w:rsidRDefault="008E4F8D" w:rsidP="00662AC2">
      <w:pPr>
        <w:suppressAutoHyphens w:val="0"/>
        <w:spacing w:line="276" w:lineRule="auto"/>
        <w:ind w:firstLine="709"/>
        <w:rPr>
          <w:rFonts w:eastAsia="Calibri"/>
          <w:spacing w:val="-3"/>
          <w:lang w:eastAsia="en-US"/>
        </w:rPr>
      </w:pPr>
      <w:r w:rsidRPr="00BE4300">
        <w:rPr>
          <w:rFonts w:eastAsia="Calibri"/>
          <w:spacing w:val="-3"/>
          <w:lang w:eastAsia="en-US"/>
        </w:rPr>
        <w:lastRenderedPageBreak/>
        <w:t>- оказать услуги по социальной адаптации  безработным гражданам;</w:t>
      </w:r>
    </w:p>
    <w:p w:rsidR="008E4F8D" w:rsidRPr="00BE4300" w:rsidRDefault="008E4F8D" w:rsidP="00662AC2">
      <w:pPr>
        <w:suppressAutoHyphens w:val="0"/>
        <w:spacing w:line="276" w:lineRule="auto"/>
        <w:ind w:firstLine="709"/>
        <w:rPr>
          <w:rFonts w:eastAsia="Calibri"/>
          <w:spacing w:val="-3"/>
          <w:lang w:eastAsia="en-US"/>
        </w:rPr>
      </w:pPr>
      <w:r w:rsidRPr="00BE4300">
        <w:rPr>
          <w:rFonts w:eastAsia="Calibri"/>
          <w:spacing w:val="-3"/>
          <w:lang w:eastAsia="en-US"/>
        </w:rPr>
        <w:t>- оказать услуги по профессиональной ориентации;</w:t>
      </w:r>
    </w:p>
    <w:p w:rsidR="008E4F8D" w:rsidRPr="00BE4300" w:rsidRDefault="008E4F8D" w:rsidP="00662AC2">
      <w:pPr>
        <w:suppressAutoHyphens w:val="0"/>
        <w:spacing w:line="276" w:lineRule="auto"/>
        <w:ind w:firstLine="709"/>
        <w:rPr>
          <w:rFonts w:eastAsia="Calibri"/>
          <w:spacing w:val="-3"/>
          <w:lang w:eastAsia="en-US"/>
        </w:rPr>
      </w:pPr>
      <w:r w:rsidRPr="00BE4300">
        <w:rPr>
          <w:rFonts w:eastAsia="Calibri"/>
          <w:spacing w:val="-3"/>
          <w:lang w:eastAsia="en-US"/>
        </w:rPr>
        <w:t xml:space="preserve">- оказать услугу по содействию </w:t>
      </w:r>
      <w:proofErr w:type="spellStart"/>
      <w:r w:rsidRPr="00BE4300">
        <w:rPr>
          <w:rFonts w:eastAsia="Calibri"/>
          <w:spacing w:val="-3"/>
          <w:lang w:eastAsia="en-US"/>
        </w:rPr>
        <w:t>самозанятости</w:t>
      </w:r>
      <w:proofErr w:type="spellEnd"/>
      <w:r w:rsidRPr="00BE4300">
        <w:rPr>
          <w:rFonts w:eastAsia="Calibri"/>
          <w:spacing w:val="-3"/>
          <w:lang w:eastAsia="en-US"/>
        </w:rPr>
        <w:t xml:space="preserve"> безработным гражданам;</w:t>
      </w:r>
    </w:p>
    <w:p w:rsidR="008E4F8D" w:rsidRPr="00BE4300" w:rsidRDefault="008E4F8D" w:rsidP="00662AC2">
      <w:pPr>
        <w:suppressAutoHyphens w:val="0"/>
        <w:spacing w:line="276" w:lineRule="auto"/>
        <w:ind w:firstLine="709"/>
        <w:rPr>
          <w:rFonts w:eastAsia="Calibri"/>
          <w:spacing w:val="4"/>
          <w:lang w:eastAsia="en-US"/>
        </w:rPr>
      </w:pPr>
      <w:r w:rsidRPr="00BE4300">
        <w:rPr>
          <w:rFonts w:eastAsia="Calibri"/>
          <w:spacing w:val="4"/>
          <w:lang w:eastAsia="en-US"/>
        </w:rPr>
        <w:t>- оказать гражданам, признанным в установленном порядке безработными, единовременную финансовую помощь при открытии ими собственного дела;</w:t>
      </w:r>
    </w:p>
    <w:p w:rsidR="008E4F8D" w:rsidRPr="00BE4300" w:rsidRDefault="008E4F8D" w:rsidP="00662AC2">
      <w:pPr>
        <w:suppressAutoHyphens w:val="0"/>
        <w:spacing w:line="276" w:lineRule="auto"/>
        <w:ind w:firstLine="709"/>
        <w:rPr>
          <w:rFonts w:eastAsia="Calibri"/>
          <w:lang w:eastAsia="en-US"/>
        </w:rPr>
      </w:pPr>
      <w:r w:rsidRPr="00BE4300">
        <w:rPr>
          <w:rFonts w:eastAsia="Calibri"/>
          <w:spacing w:val="-3"/>
          <w:lang w:eastAsia="en-US"/>
        </w:rPr>
        <w:t>- трудоустроить на временные работы  несовершеннолетних граждан в возрасте от 14 до 18 лет в свободно</w:t>
      </w:r>
      <w:r w:rsidR="00483DC5">
        <w:rPr>
          <w:rFonts w:eastAsia="Calibri"/>
          <w:spacing w:val="-3"/>
          <w:lang w:eastAsia="en-US"/>
        </w:rPr>
        <w:t xml:space="preserve">е от  учебы время, в том числе </w:t>
      </w:r>
      <w:r w:rsidRPr="00BE4300">
        <w:rPr>
          <w:rFonts w:eastAsia="Calibri"/>
          <w:spacing w:val="-3"/>
          <w:lang w:eastAsia="en-US"/>
        </w:rPr>
        <w:t>подростков состоящих на учете в комиссии по делам несовершеннолетних.</w:t>
      </w:r>
    </w:p>
    <w:p w:rsidR="008E4F8D" w:rsidRDefault="00483DC5" w:rsidP="00483DC5">
      <w:pPr>
        <w:suppressAutoHyphens w:val="0"/>
        <w:spacing w:line="276" w:lineRule="auto"/>
        <w:ind w:firstLine="709"/>
        <w:rPr>
          <w:rFonts w:eastAsia="Calibri"/>
          <w:spacing w:val="4"/>
          <w:lang w:eastAsia="en-US"/>
        </w:rPr>
      </w:pPr>
      <w:r>
        <w:rPr>
          <w:rFonts w:eastAsia="Calibri"/>
          <w:spacing w:val="4"/>
          <w:lang w:eastAsia="en-US"/>
        </w:rPr>
        <w:t xml:space="preserve">Осуществление </w:t>
      </w:r>
      <w:r w:rsidR="008E4F8D" w:rsidRPr="00BE4300">
        <w:rPr>
          <w:rFonts w:eastAsia="Calibri"/>
          <w:spacing w:val="4"/>
          <w:lang w:eastAsia="en-US"/>
        </w:rPr>
        <w:t>вышеуказанных мероприятий активной политики занятости на рынке труда позволит не допустить резкого роста безработицы, обеспечить приемлемый уровень занятости, оказать социальную поддержку гражданам в период безработицы, снизить социальную напряженность в обществе.</w:t>
      </w:r>
    </w:p>
    <w:p w:rsidR="00870550" w:rsidRPr="007509B0" w:rsidRDefault="00483DC5" w:rsidP="00483DC5">
      <w:pPr>
        <w:suppressAutoHyphens w:val="0"/>
        <w:spacing w:line="276" w:lineRule="auto"/>
        <w:ind w:firstLine="709"/>
        <w:rPr>
          <w:rFonts w:eastAsia="Calibri"/>
          <w:spacing w:val="4"/>
          <w:u w:val="single"/>
          <w:lang w:eastAsia="en-US"/>
        </w:rPr>
      </w:pPr>
      <w:r w:rsidRPr="007509B0">
        <w:rPr>
          <w:rFonts w:eastAsia="Calibri"/>
          <w:spacing w:val="4"/>
          <w:u w:val="single"/>
          <w:lang w:eastAsia="en-US"/>
        </w:rPr>
        <w:t>3.Сельское хозяйство</w:t>
      </w:r>
      <w:r w:rsidR="007509B0" w:rsidRPr="007509B0">
        <w:rPr>
          <w:rFonts w:eastAsia="Calibri"/>
          <w:spacing w:val="4"/>
          <w:u w:val="single"/>
          <w:lang w:eastAsia="en-US"/>
        </w:rPr>
        <w:t>.</w:t>
      </w:r>
    </w:p>
    <w:p w:rsidR="00B355A5" w:rsidRDefault="00521463" w:rsidP="00521463">
      <w:pPr>
        <w:pStyle w:val="12"/>
        <w:spacing w:after="0"/>
        <w:ind w:firstLine="660"/>
        <w:jc w:val="both"/>
        <w:rPr>
          <w:sz w:val="24"/>
          <w:szCs w:val="24"/>
        </w:rPr>
      </w:pPr>
      <w:proofErr w:type="gramStart"/>
      <w:r w:rsidRPr="00BE4300">
        <w:rPr>
          <w:sz w:val="24"/>
          <w:szCs w:val="24"/>
        </w:rPr>
        <w:t>По состоянию на</w:t>
      </w:r>
      <w:r w:rsidR="00483DC5">
        <w:rPr>
          <w:sz w:val="24"/>
          <w:szCs w:val="24"/>
        </w:rPr>
        <w:t xml:space="preserve"> 2023</w:t>
      </w:r>
      <w:r w:rsidRPr="00BE4300">
        <w:rPr>
          <w:sz w:val="24"/>
          <w:szCs w:val="24"/>
        </w:rPr>
        <w:t xml:space="preserve"> год</w:t>
      </w:r>
      <w:r w:rsidR="00483DC5" w:rsidRPr="00483DC5">
        <w:t xml:space="preserve"> </w:t>
      </w:r>
      <w:r w:rsidR="00483DC5">
        <w:t>п</w:t>
      </w:r>
      <w:r w:rsidR="00483DC5" w:rsidRPr="00097ACD">
        <w:t>ос</w:t>
      </w:r>
      <w:r w:rsidR="00483DC5">
        <w:t>евные площади сельскохозяйственн</w:t>
      </w:r>
      <w:r w:rsidR="00483DC5" w:rsidRPr="00097ACD">
        <w:t>ых культур</w:t>
      </w:r>
      <w:r w:rsidR="00483DC5">
        <w:t xml:space="preserve"> (зерновые и зернобобовые культуры)</w:t>
      </w:r>
      <w:r w:rsidR="00B355A5">
        <w:t xml:space="preserve"> составили 786 гектар, картофеля 82 гектара, </w:t>
      </w:r>
      <w:r w:rsidR="00B355A5" w:rsidRPr="00097ACD">
        <w:t>многолетних насаждений</w:t>
      </w:r>
      <w:r w:rsidR="00B355A5">
        <w:t xml:space="preserve"> (плодово-ягодные насаждения) 41 гектар, </w:t>
      </w:r>
      <w:r w:rsidR="00483DC5">
        <w:t xml:space="preserve">в рассматриваемом периоде </w:t>
      </w:r>
      <w:r w:rsidR="00B355A5">
        <w:t>до 2027 года в базовом варианте предполагается рост посевных площадей зерновых и зернобобовых до 1600 гектар</w:t>
      </w:r>
      <w:r w:rsidR="00B355A5">
        <w:rPr>
          <w:sz w:val="24"/>
          <w:szCs w:val="24"/>
        </w:rPr>
        <w:t>, картофеля до 90 гектар, многолетних насаждений до 50 гектар.</w:t>
      </w:r>
      <w:proofErr w:type="gramEnd"/>
      <w:r w:rsidR="00B355A5">
        <w:rPr>
          <w:sz w:val="24"/>
          <w:szCs w:val="24"/>
        </w:rPr>
        <w:t xml:space="preserve"> Увеличение площадей возможно за счет ввода в оборот новых сельхоз земель.</w:t>
      </w:r>
    </w:p>
    <w:p w:rsidR="006B63E8" w:rsidRDefault="00B355A5" w:rsidP="00521463">
      <w:pPr>
        <w:pStyle w:val="12"/>
        <w:spacing w:after="0"/>
        <w:ind w:firstLine="660"/>
        <w:jc w:val="both"/>
        <w:rPr>
          <w:sz w:val="24"/>
          <w:szCs w:val="24"/>
        </w:rPr>
      </w:pPr>
      <w:r w:rsidRPr="00EB2F2C">
        <w:t>Валовые сборы сельскохозяйственных культур</w:t>
      </w:r>
      <w:r>
        <w:t xml:space="preserve"> (зерновые и зернобобовые культуры) к 2027 прогнозируется рост до 50000 центнеров в базовом варианте и 43000 центнеров в консервативном. Картофеля до 11600 центнеров в </w:t>
      </w:r>
      <w:proofErr w:type="gramStart"/>
      <w:r>
        <w:t>базовом</w:t>
      </w:r>
      <w:proofErr w:type="gramEnd"/>
      <w:r>
        <w:t xml:space="preserve"> и </w:t>
      </w:r>
      <w:r w:rsidR="006B63E8">
        <w:t xml:space="preserve">до </w:t>
      </w:r>
      <w:r>
        <w:t>11100</w:t>
      </w:r>
      <w:r w:rsidR="006B63E8">
        <w:t xml:space="preserve"> центнеров</w:t>
      </w:r>
      <w:r>
        <w:t xml:space="preserve"> в консервативном. Увеличить валовые сборы возможно за счет модернизации существующих </w:t>
      </w:r>
      <w:r w:rsidR="00521463" w:rsidRPr="00BE4300">
        <w:rPr>
          <w:sz w:val="24"/>
          <w:szCs w:val="24"/>
        </w:rPr>
        <w:t xml:space="preserve"> </w:t>
      </w:r>
      <w:r w:rsidR="006B63E8">
        <w:rPr>
          <w:sz w:val="24"/>
          <w:szCs w:val="24"/>
        </w:rPr>
        <w:t xml:space="preserve">методов сбора урожая (модернизация техники, удобрений). </w:t>
      </w:r>
    </w:p>
    <w:p w:rsidR="006B63E8" w:rsidRDefault="006B63E8" w:rsidP="006B63E8">
      <w:pPr>
        <w:pStyle w:val="12"/>
        <w:spacing w:after="0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Поголовье скота продолжит тенденцию к росту и к 2027 году достигнет 1900 голов в базовом варианте и 1800 голов в консервативном. Рост во многом прогнозируется за счет субсидий на развитие животноводства.</w:t>
      </w:r>
    </w:p>
    <w:p w:rsidR="006B63E8" w:rsidRDefault="006B63E8" w:rsidP="006B63E8">
      <w:pPr>
        <w:pStyle w:val="12"/>
        <w:spacing w:after="0"/>
        <w:ind w:firstLine="660"/>
        <w:jc w:val="both"/>
      </w:pPr>
      <w:r w:rsidRPr="00097ACD">
        <w:t>Продукция сельского хозяйства (в фактически действовавших ценах)</w:t>
      </w:r>
      <w:r>
        <w:t xml:space="preserve"> к 2027 году увеличится до 550000 тыс. рублей и продемонстрирует рост на 35,5%. Рост станет возможным за счет субсидий и грантов на развитие сельскохозяйственных отраслей экономики.</w:t>
      </w:r>
    </w:p>
    <w:p w:rsidR="006B63E8" w:rsidRPr="007509B0" w:rsidRDefault="006B63E8" w:rsidP="006B63E8">
      <w:pPr>
        <w:pStyle w:val="12"/>
        <w:spacing w:after="0"/>
        <w:ind w:firstLine="660"/>
        <w:jc w:val="both"/>
        <w:rPr>
          <w:sz w:val="24"/>
          <w:szCs w:val="24"/>
          <w:u w:val="single"/>
        </w:rPr>
      </w:pPr>
      <w:r w:rsidRPr="007509B0">
        <w:rPr>
          <w:u w:val="single"/>
        </w:rPr>
        <w:t>4.Инфраструктура.</w:t>
      </w:r>
    </w:p>
    <w:p w:rsidR="00675077" w:rsidRPr="006B63E8" w:rsidRDefault="00662AC2" w:rsidP="006B63E8">
      <w:pPr>
        <w:pStyle w:val="12"/>
        <w:spacing w:after="0"/>
        <w:ind w:firstLine="660"/>
        <w:jc w:val="both"/>
        <w:rPr>
          <w:sz w:val="24"/>
          <w:szCs w:val="24"/>
        </w:rPr>
      </w:pPr>
      <w:r>
        <w:t>По состоянию на 2023 год</w:t>
      </w:r>
      <w:r w:rsidR="00675077" w:rsidRPr="00BE4300">
        <w:t xml:space="preserve"> общая протяженность дорог общего пользования по территории </w:t>
      </w:r>
      <w:proofErr w:type="spellStart"/>
      <w:r w:rsidR="00675077" w:rsidRPr="00BE4300">
        <w:t>Пушкиногорского</w:t>
      </w:r>
      <w:proofErr w:type="spellEnd"/>
      <w:r w:rsidR="00675077" w:rsidRPr="00BE4300">
        <w:t xml:space="preserve"> района составляет 767,7 км</w:t>
      </w:r>
      <w:proofErr w:type="gramStart"/>
      <w:r w:rsidR="00675077" w:rsidRPr="00BE4300">
        <w:t xml:space="preserve">., </w:t>
      </w:r>
      <w:proofErr w:type="gramEnd"/>
      <w:r w:rsidR="00675077" w:rsidRPr="00BE4300">
        <w:t>в том числе:</w:t>
      </w:r>
    </w:p>
    <w:p w:rsidR="00675077" w:rsidRPr="00BE4300" w:rsidRDefault="00675077" w:rsidP="00675077">
      <w:pPr>
        <w:spacing w:line="264" w:lineRule="auto"/>
        <w:ind w:firstLine="709"/>
      </w:pPr>
      <w:r w:rsidRPr="00BE4300">
        <w:t>протяженность дорог местного значения – 531,2 км. (292,1 км</w:t>
      </w:r>
      <w:proofErr w:type="gramStart"/>
      <w:r w:rsidRPr="00BE4300">
        <w:t>.</w:t>
      </w:r>
      <w:proofErr w:type="gramEnd"/>
      <w:r w:rsidRPr="00BE4300">
        <w:t xml:space="preserve"> – </w:t>
      </w:r>
      <w:proofErr w:type="gramStart"/>
      <w:r w:rsidRPr="00BE4300">
        <w:t>в</w:t>
      </w:r>
      <w:proofErr w:type="gramEnd"/>
      <w:r w:rsidRPr="00BE4300">
        <w:t xml:space="preserve"> твердом исполнении (включая асфальт и дорожную одежду переходного типа (щебень)), 239,1 км. – грунтовых дорог);</w:t>
      </w:r>
    </w:p>
    <w:p w:rsidR="00675077" w:rsidRPr="00BE4300" w:rsidRDefault="00675077" w:rsidP="00675077">
      <w:pPr>
        <w:spacing w:line="264" w:lineRule="auto"/>
        <w:ind w:firstLine="709"/>
      </w:pPr>
      <w:r w:rsidRPr="00BE4300">
        <w:t>протяженность дорог регионального и межмуниципального значения – 211,8 км. (152,4 км</w:t>
      </w:r>
      <w:proofErr w:type="gramStart"/>
      <w:r w:rsidRPr="00BE4300">
        <w:t>.</w:t>
      </w:r>
      <w:proofErr w:type="gramEnd"/>
      <w:r w:rsidRPr="00BE4300">
        <w:t xml:space="preserve"> – </w:t>
      </w:r>
      <w:proofErr w:type="gramStart"/>
      <w:r w:rsidRPr="00BE4300">
        <w:t>в</w:t>
      </w:r>
      <w:proofErr w:type="gramEnd"/>
      <w:r w:rsidRPr="00BE4300">
        <w:t xml:space="preserve"> твердом исполнении (включая асфальт и дорожную одежду переходного типа (щебень)), 59,4 км. – грунтовых дорог);</w:t>
      </w:r>
    </w:p>
    <w:p w:rsidR="00675077" w:rsidRPr="00BE4300" w:rsidRDefault="00675077" w:rsidP="00675077">
      <w:pPr>
        <w:spacing w:line="264" w:lineRule="auto"/>
        <w:ind w:firstLine="709"/>
      </w:pPr>
      <w:r w:rsidRPr="00BE4300">
        <w:t>протяженность дороги федерального значения (24,2 км</w:t>
      </w:r>
      <w:proofErr w:type="gramStart"/>
      <w:r w:rsidRPr="00BE4300">
        <w:t>.</w:t>
      </w:r>
      <w:proofErr w:type="gramEnd"/>
      <w:r w:rsidRPr="00BE4300">
        <w:t xml:space="preserve"> - </w:t>
      </w:r>
      <w:proofErr w:type="gramStart"/>
      <w:r w:rsidRPr="00BE4300">
        <w:t>ф</w:t>
      </w:r>
      <w:proofErr w:type="gramEnd"/>
      <w:r w:rsidRPr="00BE4300">
        <w:t>едеральной трассы Р-23) – 24,2 км.</w:t>
      </w:r>
    </w:p>
    <w:p w:rsidR="00675077" w:rsidRPr="00BE4300" w:rsidRDefault="00662AC2" w:rsidP="00675077">
      <w:pPr>
        <w:spacing w:line="264" w:lineRule="auto"/>
        <w:ind w:firstLine="709"/>
      </w:pPr>
      <w:r>
        <w:t xml:space="preserve">По состояния на </w:t>
      </w:r>
      <w:r w:rsidR="00675077" w:rsidRPr="00BE4300">
        <w:t>2023 года из общей протяженности дорог общего пользования не соответствуют нормативным требованиям участки дорог общей протяженностью 587,8 км</w:t>
      </w:r>
      <w:proofErr w:type="gramStart"/>
      <w:r w:rsidR="00675077" w:rsidRPr="00BE4300">
        <w:t xml:space="preserve">., </w:t>
      </w:r>
      <w:proofErr w:type="gramEnd"/>
      <w:r w:rsidR="00675077" w:rsidRPr="00BE4300">
        <w:t>или 76,6 %, в том числе:</w:t>
      </w:r>
    </w:p>
    <w:p w:rsidR="00675077" w:rsidRPr="00BE4300" w:rsidRDefault="00675077" w:rsidP="00675077">
      <w:pPr>
        <w:spacing w:line="264" w:lineRule="auto"/>
        <w:ind w:firstLine="709"/>
      </w:pPr>
      <w:r w:rsidRPr="00BE4300">
        <w:t>участки дорог местного значения общей протяженностью 439,8 км</w:t>
      </w:r>
      <w:proofErr w:type="gramStart"/>
      <w:r w:rsidRPr="00BE4300">
        <w:t xml:space="preserve">., </w:t>
      </w:r>
      <w:proofErr w:type="gramEnd"/>
      <w:r w:rsidRPr="00BE4300">
        <w:t>или 82,8 %;</w:t>
      </w:r>
    </w:p>
    <w:p w:rsidR="00675077" w:rsidRPr="00BE4300" w:rsidRDefault="00675077" w:rsidP="00675077">
      <w:pPr>
        <w:spacing w:line="264" w:lineRule="auto"/>
        <w:ind w:firstLine="709"/>
      </w:pPr>
      <w:r w:rsidRPr="00BE4300">
        <w:t>участки дорог регионального и межмуниципального значения общей протяженностью 148 км</w:t>
      </w:r>
      <w:proofErr w:type="gramStart"/>
      <w:r w:rsidRPr="00BE4300">
        <w:t xml:space="preserve">., </w:t>
      </w:r>
      <w:proofErr w:type="gramEnd"/>
      <w:r w:rsidRPr="00BE4300">
        <w:t>или 69,9 %;</w:t>
      </w:r>
    </w:p>
    <w:p w:rsidR="00870550" w:rsidRPr="00BE4300" w:rsidRDefault="00870550" w:rsidP="00870550">
      <w:pPr>
        <w:ind w:firstLine="709"/>
      </w:pPr>
      <w:r w:rsidRPr="00BE4300">
        <w:t>Основными задачами в сфере развития дорожного хозяйства являются:</w:t>
      </w:r>
    </w:p>
    <w:p w:rsidR="00870550" w:rsidRPr="00BE4300" w:rsidRDefault="00870550" w:rsidP="00870550">
      <w:pPr>
        <w:ind w:firstLine="709"/>
      </w:pPr>
      <w:r w:rsidRPr="00BE4300">
        <w:t xml:space="preserve"> создание условий для безопасного и бесперебойного движения автомобильного транспорта путем обеспечения сохранности автодорог и улучшения их транспортно-эксплуатационного состояния;</w:t>
      </w:r>
    </w:p>
    <w:p w:rsidR="00870550" w:rsidRPr="00BE4300" w:rsidRDefault="00870550" w:rsidP="00870550">
      <w:pPr>
        <w:ind w:firstLine="709"/>
      </w:pPr>
      <w:r w:rsidRPr="00BE4300">
        <w:lastRenderedPageBreak/>
        <w:t>повышение доступности услуг транспортного комплекса для реализации транзитного и туристического потенциала района;</w:t>
      </w:r>
    </w:p>
    <w:p w:rsidR="00870550" w:rsidRPr="00BE4300" w:rsidRDefault="00870550" w:rsidP="00870550">
      <w:pPr>
        <w:ind w:firstLine="709"/>
      </w:pPr>
      <w:r w:rsidRPr="00BE4300">
        <w:t>повышение качества транспортного обслуживания населения городского поселения и сельских поселений района посредством улучшения транспортно-эксплуатационного состояния улично-дорожной сети.</w:t>
      </w:r>
    </w:p>
    <w:p w:rsidR="00870550" w:rsidRPr="00BE4300" w:rsidRDefault="00870550" w:rsidP="00870550">
      <w:pPr>
        <w:ind w:firstLine="709"/>
      </w:pPr>
      <w:r w:rsidRPr="00BE4300">
        <w:t>Достижение указанных целей обеспечивается за счет решения следующих задач:</w:t>
      </w:r>
    </w:p>
    <w:p w:rsidR="00870550" w:rsidRPr="00BE4300" w:rsidRDefault="00870550" w:rsidP="00870550">
      <w:pPr>
        <w:ind w:firstLine="709"/>
      </w:pPr>
      <w:r w:rsidRPr="00BE4300">
        <w:t>-обеспечение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состояние;</w:t>
      </w:r>
    </w:p>
    <w:p w:rsidR="00870550" w:rsidRPr="00BE4300" w:rsidRDefault="00870550" w:rsidP="00870550">
      <w:pPr>
        <w:ind w:firstLine="709"/>
      </w:pPr>
      <w:r w:rsidRPr="00BE4300">
        <w:t>-повышение безопасности дорожного движения на автомобильных дорогах общего пользования местного значения вследствие улучшения дорожных условий;</w:t>
      </w:r>
    </w:p>
    <w:p w:rsidR="00870550" w:rsidRPr="00BE4300" w:rsidRDefault="00870550" w:rsidP="00870550">
      <w:pPr>
        <w:ind w:firstLine="709"/>
      </w:pPr>
      <w:r w:rsidRPr="00BE4300">
        <w:t>-развитие сети автомобильных дорог общего пользования местного значения по маршрутам движения транзитного и туристического транспорта;</w:t>
      </w:r>
    </w:p>
    <w:p w:rsidR="00870550" w:rsidRPr="00BE4300" w:rsidRDefault="00870550" w:rsidP="00870550">
      <w:pPr>
        <w:ind w:firstLine="709"/>
      </w:pPr>
      <w:r w:rsidRPr="00BE4300">
        <w:t>-развитие сети автомобильных дорог общего пользования с твердым покрытием в сельской местности;</w:t>
      </w:r>
    </w:p>
    <w:p w:rsidR="00870550" w:rsidRPr="00BE4300" w:rsidRDefault="00870550" w:rsidP="00870550">
      <w:pPr>
        <w:ind w:firstLine="709"/>
      </w:pPr>
      <w:r w:rsidRPr="00BE4300">
        <w:t>-развитие улично-дорожной сети, дворовых территорий и проездов к ним в населенных пунктах района.</w:t>
      </w:r>
    </w:p>
    <w:p w:rsidR="00870550" w:rsidRPr="00BE4300" w:rsidRDefault="00870550" w:rsidP="00870550">
      <w:pPr>
        <w:ind w:firstLine="709"/>
      </w:pPr>
      <w:r w:rsidRPr="00BE4300">
        <w:t xml:space="preserve">Проблема обеспечения сохранности и модернизации </w:t>
      </w:r>
      <w:proofErr w:type="gramStart"/>
      <w:r w:rsidRPr="00BE4300">
        <w:t>сети</w:t>
      </w:r>
      <w:proofErr w:type="gramEnd"/>
      <w:r w:rsidRPr="00BE4300">
        <w:t xml:space="preserve"> автомобильных дорог в районе носит масштабный и комплексный характер, что требует комплексного планового подхода к ее решению с привлечением сил и средств областного и местного уровней.    </w:t>
      </w:r>
    </w:p>
    <w:p w:rsidR="00870550" w:rsidRPr="00BE4300" w:rsidRDefault="00870550" w:rsidP="00870550">
      <w:pPr>
        <w:ind w:firstLine="709"/>
      </w:pPr>
      <w:r w:rsidRPr="00BE4300">
        <w:t>Значительная часть автомобильных дорог общего пользования местного значения имеет вы</w:t>
      </w:r>
      <w:r w:rsidR="00585092" w:rsidRPr="00BE4300">
        <w:t>сокую степень износа (</w:t>
      </w:r>
      <w:r w:rsidRPr="00BE4300">
        <w:t>до 100%).</w:t>
      </w:r>
      <w:r w:rsidR="00585092" w:rsidRPr="00BE4300">
        <w:t xml:space="preserve"> </w:t>
      </w:r>
      <w:r w:rsidRPr="00BE4300">
        <w:t>Большая часть сельских</w:t>
      </w:r>
      <w:r w:rsidR="00585092" w:rsidRPr="00BE4300">
        <w:t xml:space="preserve"> дорог являются грунтовыми</w:t>
      </w:r>
      <w:r w:rsidRPr="00BE4300">
        <w:t xml:space="preserve">. На автомобильных дорогах с асфальтобетонными типами покрытий износ покрытий составляет 80 %. Выполнение работ по ямочному ремонту кардинально ситуацию не меняет. Большинство автомобильных дорог </w:t>
      </w:r>
      <w:proofErr w:type="spellStart"/>
      <w:r w:rsidRPr="00BE4300">
        <w:t>Пушкиногорского</w:t>
      </w:r>
      <w:proofErr w:type="spellEnd"/>
      <w:r w:rsidRPr="00BE4300">
        <w:t xml:space="preserve"> района, з</w:t>
      </w:r>
      <w:r w:rsidR="00585092" w:rsidRPr="00BE4300">
        <w:t>апроектированных и построенных 20-3</w:t>
      </w:r>
      <w:r w:rsidRPr="00BE4300">
        <w:t>0 лет назад под расчетную нагрузку в 6 тонн, сегодня по несущей способности</w:t>
      </w:r>
      <w:r w:rsidR="001A7180">
        <w:t xml:space="preserve"> не в полной мере обеспечивают </w:t>
      </w:r>
      <w:r w:rsidRPr="00BE4300">
        <w:t>проезд современного тяжеловесного транспорта, что приводит к их ускоренному разрушению.</w:t>
      </w:r>
    </w:p>
    <w:p w:rsidR="00870550" w:rsidRPr="00BE4300" w:rsidRDefault="00870550" w:rsidP="00870550">
      <w:pPr>
        <w:ind w:firstLine="709"/>
      </w:pPr>
      <w:r w:rsidRPr="00BE4300">
        <w:t xml:space="preserve">Отсутствие автомобильных дорог с твердым покрытием является одной из главных причин слабого развития агропромышленного комплекса, низкого жизненного уровня на селе. Неразвитость сети автомобильных дорог в сельской местности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ограничениями на поездки. </w:t>
      </w:r>
    </w:p>
    <w:p w:rsidR="00870550" w:rsidRPr="00BE4300" w:rsidRDefault="00870550" w:rsidP="00870550">
      <w:pPr>
        <w:ind w:firstLine="709"/>
      </w:pPr>
      <w:r w:rsidRPr="00BE4300">
        <w:t xml:space="preserve">Автомобильные дороги имеют </w:t>
      </w:r>
      <w:proofErr w:type="gramStart"/>
      <w:r w:rsidRPr="00BE4300">
        <w:t>важное значение</w:t>
      </w:r>
      <w:proofErr w:type="gramEnd"/>
      <w:r w:rsidRPr="00BE4300">
        <w:t xml:space="preserve"> для </w:t>
      </w:r>
      <w:proofErr w:type="spellStart"/>
      <w:r w:rsidRPr="00BE4300">
        <w:t>Пушкиногорского</w:t>
      </w:r>
      <w:proofErr w:type="spellEnd"/>
      <w:r w:rsidRPr="00BE4300">
        <w:t xml:space="preserve"> района. Они обеспечивают  связь населённых пунктов, входящих в состав муниципального образования «</w:t>
      </w:r>
      <w:proofErr w:type="spellStart"/>
      <w:r w:rsidRPr="00BE4300">
        <w:t>Пушкиногорский</w:t>
      </w:r>
      <w:proofErr w:type="spellEnd"/>
      <w:r w:rsidRPr="00BE4300">
        <w:t xml:space="preserve"> район» с районным центром, и между собой.</w:t>
      </w:r>
    </w:p>
    <w:p w:rsidR="00870550" w:rsidRPr="00BE4300" w:rsidRDefault="00870550" w:rsidP="00870550">
      <w:pPr>
        <w:ind w:firstLine="709"/>
      </w:pPr>
      <w:proofErr w:type="spellStart"/>
      <w:r w:rsidRPr="00BE4300">
        <w:t>Пушкиногорский</w:t>
      </w:r>
      <w:proofErr w:type="spellEnd"/>
      <w:r w:rsidRPr="00BE4300">
        <w:t xml:space="preserve">  район расположен в центральной части Псковской области. В районе 326 населенных пунктов. </w:t>
      </w:r>
    </w:p>
    <w:p w:rsidR="00585092" w:rsidRDefault="00870550" w:rsidP="001A7180">
      <w:pPr>
        <w:ind w:firstLine="709"/>
      </w:pPr>
      <w:r w:rsidRPr="00BE4300">
        <w:t xml:space="preserve">Другой проблемный вопрос – состояние улично-дорожной сети и дворовых территорий в населенных пунктах района. Улично-дорожная сеть построена в 60-70-х годах под существующие в то время нагрузки и с момента ввода в эксплуатацию не подвергалась капитальному ремонту и реконструкции. Задача администрации </w:t>
      </w:r>
      <w:proofErr w:type="spellStart"/>
      <w:r w:rsidRPr="00BE4300">
        <w:t>Пушкиногорского</w:t>
      </w:r>
      <w:proofErr w:type="spellEnd"/>
      <w:r w:rsidRPr="00BE4300">
        <w:t xml:space="preserve"> района  произвести рек</w:t>
      </w:r>
      <w:r w:rsidR="001A7180">
        <w:t xml:space="preserve">онструкцию, капитальный ремонт </w:t>
      </w:r>
      <w:r w:rsidRPr="00BE4300">
        <w:t>существующей улично-дорожной сети, а также превратить грунтовые дороги в автомобильные дороги с песчано-гравийным и</w:t>
      </w:r>
      <w:r w:rsidR="001A7180">
        <w:t>ли</w:t>
      </w:r>
      <w:r w:rsidRPr="00BE4300">
        <w:t xml:space="preserve"> асфальтобетонным покрытием.</w:t>
      </w:r>
    </w:p>
    <w:p w:rsidR="001A7180" w:rsidRPr="00BE4300" w:rsidRDefault="001A7180" w:rsidP="00585092">
      <w:pPr>
        <w:spacing w:after="120"/>
        <w:ind w:firstLine="709"/>
      </w:pPr>
      <w:r>
        <w:t>В базовом варианте к 2027 году возможно увеличение протяженности</w:t>
      </w:r>
      <w:r w:rsidRPr="00D605E8">
        <w:t xml:space="preserve"> автодорог общего пользования местного значения</w:t>
      </w:r>
      <w:r>
        <w:t xml:space="preserve"> до 540 км</w:t>
      </w:r>
      <w:proofErr w:type="gramStart"/>
      <w:r>
        <w:t xml:space="preserve">., </w:t>
      </w:r>
      <w:proofErr w:type="gramEnd"/>
      <w:r>
        <w:t>общей протяженности</w:t>
      </w:r>
      <w:r w:rsidRPr="00D605E8">
        <w:t xml:space="preserve"> улиц, проездов, набережных</w:t>
      </w:r>
      <w:r>
        <w:t xml:space="preserve"> до 240 км., общей протяженности</w:t>
      </w:r>
      <w:r w:rsidRPr="00D605E8">
        <w:t xml:space="preserve"> освещенных частей улиц, проездов, набережных</w:t>
      </w:r>
      <w:r>
        <w:t xml:space="preserve"> до 39,5 км., в консервативном варианте эти значения останутся на текущем уровне.</w:t>
      </w:r>
    </w:p>
    <w:p w:rsidR="00870550" w:rsidRPr="00BE4300" w:rsidRDefault="00870550" w:rsidP="00585092">
      <w:pPr>
        <w:ind w:firstLine="709"/>
      </w:pPr>
      <w:r w:rsidRPr="007509B0">
        <w:t>Основные задачи в сфере развития жилищно-коммунального хозяйства:</w:t>
      </w:r>
    </w:p>
    <w:p w:rsidR="00870550" w:rsidRPr="00BE4300" w:rsidRDefault="00870550" w:rsidP="00870550">
      <w:pPr>
        <w:ind w:firstLine="709"/>
      </w:pPr>
      <w:r w:rsidRPr="00BE4300">
        <w:t>-о</w:t>
      </w:r>
      <w:r w:rsidR="001A7180">
        <w:t xml:space="preserve">беспечение наиболее экономически целесообразным </w:t>
      </w:r>
      <w:r w:rsidRPr="00BE4300">
        <w:t>образом качественного и надежного предоставления коммунальных услуг потребителям;</w:t>
      </w:r>
    </w:p>
    <w:p w:rsidR="00870550" w:rsidRPr="00BE4300" w:rsidRDefault="00870550" w:rsidP="00870550">
      <w:pPr>
        <w:ind w:firstLine="709"/>
      </w:pPr>
      <w:r w:rsidRPr="00BE4300">
        <w:t>-обеспечение надежности функционирования систем коммунальной инфраструктуры;</w:t>
      </w:r>
    </w:p>
    <w:p w:rsidR="00870550" w:rsidRPr="00BE4300" w:rsidRDefault="00870550" w:rsidP="00870550">
      <w:pPr>
        <w:ind w:firstLine="709"/>
      </w:pPr>
      <w:r w:rsidRPr="00BE4300">
        <w:t>- улучшение экологической ситуации на территории района;</w:t>
      </w:r>
    </w:p>
    <w:p w:rsidR="00870550" w:rsidRPr="00BE4300" w:rsidRDefault="00870550" w:rsidP="00870550">
      <w:pPr>
        <w:ind w:firstLine="709"/>
      </w:pPr>
      <w:r w:rsidRPr="00BE4300">
        <w:t xml:space="preserve">- внедрение </w:t>
      </w:r>
      <w:proofErr w:type="spellStart"/>
      <w:r w:rsidRPr="00BE4300">
        <w:t>ресурсо</w:t>
      </w:r>
      <w:proofErr w:type="spellEnd"/>
      <w:r w:rsidR="001A7180">
        <w:t xml:space="preserve"> и </w:t>
      </w:r>
      <w:r w:rsidRPr="00BE4300">
        <w:t>энергосберегающих технологий.</w:t>
      </w:r>
    </w:p>
    <w:p w:rsidR="00870550" w:rsidRPr="00BE4300" w:rsidRDefault="00870550" w:rsidP="00870550">
      <w:pPr>
        <w:ind w:firstLine="709"/>
      </w:pPr>
      <w:r w:rsidRPr="00BE4300">
        <w:lastRenderedPageBreak/>
        <w:t xml:space="preserve">На территории </w:t>
      </w:r>
      <w:proofErr w:type="spellStart"/>
      <w:r w:rsidRPr="00BE4300">
        <w:t>Пушкиногорского</w:t>
      </w:r>
      <w:proofErr w:type="spellEnd"/>
      <w:r w:rsidRPr="00BE4300">
        <w:t xml:space="preserve"> района в настоящее время осуществляют деятельность в сфере ЖКХ:</w:t>
      </w:r>
    </w:p>
    <w:p w:rsidR="00870550" w:rsidRPr="00BE4300" w:rsidRDefault="00870550" w:rsidP="00870550">
      <w:pPr>
        <w:ind w:firstLine="709"/>
      </w:pPr>
      <w:r w:rsidRPr="00BE4300">
        <w:t xml:space="preserve">1. Муниципальное предприятие  </w:t>
      </w:r>
      <w:proofErr w:type="spellStart"/>
      <w:r w:rsidRPr="00BE4300">
        <w:t>Пушкиногорского</w:t>
      </w:r>
      <w:proofErr w:type="spellEnd"/>
      <w:r w:rsidRPr="00BE4300">
        <w:t xml:space="preserve"> района</w:t>
      </w:r>
      <w:r w:rsidR="00585092" w:rsidRPr="00BE4300">
        <w:t xml:space="preserve"> </w:t>
      </w:r>
      <w:r w:rsidRPr="00BE4300">
        <w:t>–</w:t>
      </w:r>
      <w:r w:rsidR="00585092" w:rsidRPr="00BE4300">
        <w:t xml:space="preserve"> </w:t>
      </w:r>
      <w:r w:rsidRPr="00BE4300">
        <w:t>«Комбинат Коммунальных Услуг», основной деятельностью которого является водоснабжение и водоотведение, данное предприятие также является Управляющей Компанией;</w:t>
      </w:r>
    </w:p>
    <w:p w:rsidR="00870550" w:rsidRPr="00BE4300" w:rsidRDefault="00870550" w:rsidP="00870550">
      <w:pPr>
        <w:ind w:firstLine="709"/>
      </w:pPr>
      <w:r w:rsidRPr="00BE4300">
        <w:t xml:space="preserve">2. </w:t>
      </w:r>
      <w:r w:rsidR="00585092" w:rsidRPr="00BE4300">
        <w:t xml:space="preserve">АО «Нева Энергия» </w:t>
      </w:r>
      <w:r w:rsidRPr="00BE4300">
        <w:t>филиал</w:t>
      </w:r>
      <w:r w:rsidR="00585092" w:rsidRPr="00BE4300">
        <w:t xml:space="preserve"> </w:t>
      </w:r>
      <w:proofErr w:type="spellStart"/>
      <w:r w:rsidR="00585092" w:rsidRPr="00BE4300">
        <w:t>Пушкиногорский</w:t>
      </w:r>
      <w:proofErr w:type="spellEnd"/>
      <w:r w:rsidRPr="00BE4300">
        <w:t>, которое по концессионному соглашению является РСО по предоставлению коммунальных услуг отопления и горячего водоснабжения в городском поселении «</w:t>
      </w:r>
      <w:proofErr w:type="spellStart"/>
      <w:r w:rsidRPr="00BE4300">
        <w:t>Пушкиногорье</w:t>
      </w:r>
      <w:proofErr w:type="spellEnd"/>
      <w:r w:rsidRPr="00BE4300">
        <w:t>»;</w:t>
      </w:r>
    </w:p>
    <w:p w:rsidR="00870550" w:rsidRPr="00BE4300" w:rsidRDefault="00870550" w:rsidP="00870550">
      <w:pPr>
        <w:ind w:firstLine="709"/>
      </w:pPr>
      <w:r w:rsidRPr="00BE4300">
        <w:t xml:space="preserve">3. Две управляющие организации - ООО «ЖКО» и муниципальное предприятие  </w:t>
      </w:r>
      <w:proofErr w:type="spellStart"/>
      <w:r w:rsidRPr="00BE4300">
        <w:t>Пушкиногорского</w:t>
      </w:r>
      <w:proofErr w:type="spellEnd"/>
      <w:r w:rsidRPr="00BE4300">
        <w:t xml:space="preserve"> района</w:t>
      </w:r>
      <w:r w:rsidR="00585092" w:rsidRPr="00BE4300">
        <w:t xml:space="preserve"> </w:t>
      </w:r>
      <w:r w:rsidRPr="00BE4300">
        <w:t>–</w:t>
      </w:r>
      <w:r w:rsidR="00585092" w:rsidRPr="00BE4300">
        <w:t xml:space="preserve"> </w:t>
      </w:r>
      <w:r w:rsidRPr="00BE4300">
        <w:t>«Комбинат Коммунальных Услуг»,  осуществляющие управление жилищным фондом.</w:t>
      </w:r>
    </w:p>
    <w:p w:rsidR="00FC5D7D" w:rsidRDefault="00870550" w:rsidP="006B63E8">
      <w:pPr>
        <w:ind w:firstLine="709"/>
      </w:pPr>
      <w:r w:rsidRPr="00BE4300">
        <w:t>4. Ч</w:t>
      </w:r>
      <w:r w:rsidR="00DC6AF7" w:rsidRPr="00BE4300">
        <w:t xml:space="preserve">астная организация </w:t>
      </w:r>
      <w:proofErr w:type="spellStart"/>
      <w:r w:rsidR="00DC6AF7" w:rsidRPr="00BE4300">
        <w:t>УОи</w:t>
      </w:r>
      <w:r w:rsidRPr="00BE4300">
        <w:t>О</w:t>
      </w:r>
      <w:proofErr w:type="spellEnd"/>
      <w:r w:rsidRPr="00BE4300">
        <w:t xml:space="preserve"> «</w:t>
      </w:r>
      <w:proofErr w:type="spellStart"/>
      <w:r w:rsidRPr="00BE4300">
        <w:t>Пушкиногорье</w:t>
      </w:r>
      <w:proofErr w:type="spellEnd"/>
      <w:r w:rsidRPr="00BE4300">
        <w:t>» оказывает услуги по водоснабжению,  отоплению и горячему водоснабжению двух МКД.</w:t>
      </w:r>
    </w:p>
    <w:p w:rsidR="001A7180" w:rsidRPr="00BE4300" w:rsidRDefault="001A7180" w:rsidP="006B63E8">
      <w:pPr>
        <w:ind w:firstLine="709"/>
      </w:pPr>
      <w:r>
        <w:t xml:space="preserve">Одним из основных направлений в работе Администрации района является постановка на учет бесхозяйных систем водоснабжения и водоотведения, с целью их дальнейшей передачи </w:t>
      </w:r>
      <w:proofErr w:type="spellStart"/>
      <w:r>
        <w:t>ресурсоснабжающим</w:t>
      </w:r>
      <w:proofErr w:type="spellEnd"/>
      <w:r>
        <w:t xml:space="preserve"> организациям для своевременного и качественного обслуживания. К 2027 году планируется </w:t>
      </w:r>
      <w:r w:rsidR="00C872A1">
        <w:t>увеличить протяженность уличной водопроводной сети до 39500 метров в базовом варианте, а уличной канализационной сети до 6500 метров.</w:t>
      </w:r>
    </w:p>
    <w:p w:rsidR="00FC5D7D" w:rsidRPr="00BE4300" w:rsidRDefault="00BF466F" w:rsidP="002907CD">
      <w:pPr>
        <w:ind w:firstLine="709"/>
      </w:pPr>
      <w:r w:rsidRPr="007509B0">
        <w:t xml:space="preserve">Основными </w:t>
      </w:r>
      <w:r w:rsidR="00FC5D7D" w:rsidRPr="007509B0">
        <w:t>направлениями в работе государственных учреждений со</w:t>
      </w:r>
      <w:r w:rsidR="000B5A65" w:rsidRPr="007509B0">
        <w:t xml:space="preserve">циального </w:t>
      </w:r>
      <w:r w:rsidR="00FC5D7D" w:rsidRPr="007509B0">
        <w:t xml:space="preserve">обслуживания </w:t>
      </w:r>
      <w:proofErr w:type="spellStart"/>
      <w:r w:rsidR="00FC5D7D" w:rsidRPr="007509B0">
        <w:t>Пушки</w:t>
      </w:r>
      <w:r w:rsidR="000B5A65" w:rsidRPr="007509B0">
        <w:t>ногорского</w:t>
      </w:r>
      <w:proofErr w:type="spellEnd"/>
      <w:r w:rsidR="000B5A65" w:rsidRPr="007509B0">
        <w:t xml:space="preserve"> района на период 2025 года и плановый период 2026 и 2027</w:t>
      </w:r>
      <w:r w:rsidR="00585092" w:rsidRPr="007509B0">
        <w:t xml:space="preserve"> годов </w:t>
      </w:r>
      <w:r w:rsidR="00FC5D7D" w:rsidRPr="007509B0">
        <w:t>будут являться:</w:t>
      </w:r>
    </w:p>
    <w:p w:rsidR="00FC5D7D" w:rsidRPr="00BE4300" w:rsidRDefault="00FC5D7D" w:rsidP="002907CD">
      <w:pPr>
        <w:ind w:firstLine="709"/>
      </w:pPr>
      <w:r w:rsidRPr="00BE4300">
        <w:t xml:space="preserve">1. Повышение  доступности и качества, предоставляемых социальных услуг, повышение эффективности работы учреждений социального обслуживания в </w:t>
      </w:r>
      <w:proofErr w:type="spellStart"/>
      <w:r w:rsidRPr="00BE4300">
        <w:t>Пушкиногорском</w:t>
      </w:r>
      <w:proofErr w:type="spellEnd"/>
      <w:r w:rsidRPr="00BE4300">
        <w:t xml:space="preserve"> районе. </w:t>
      </w:r>
    </w:p>
    <w:p w:rsidR="00FC5D7D" w:rsidRPr="00BE4300" w:rsidRDefault="00FC5D7D" w:rsidP="002907CD">
      <w:pPr>
        <w:ind w:firstLine="709"/>
      </w:pPr>
      <w:r w:rsidRPr="00BE4300">
        <w:t xml:space="preserve">2. Осуществление социального обслуживания на принципах равного и свободного доступа граждан к социальному обслуживанию, </w:t>
      </w:r>
      <w:proofErr w:type="spellStart"/>
      <w:r w:rsidRPr="00BE4300">
        <w:t>адресности</w:t>
      </w:r>
      <w:proofErr w:type="spellEnd"/>
      <w:r w:rsidRPr="00BE4300">
        <w:t xml:space="preserve"> предоставления социальных услуг, сохранения пребывания гражданина в </w:t>
      </w:r>
      <w:proofErr w:type="gramStart"/>
      <w:r w:rsidRPr="00BE4300">
        <w:t>привычной</w:t>
      </w:r>
      <w:proofErr w:type="gramEnd"/>
      <w:r w:rsidRPr="00BE4300">
        <w:t xml:space="preserve"> благоприятной среде.</w:t>
      </w:r>
    </w:p>
    <w:p w:rsidR="00FC5D7D" w:rsidRPr="00BE4300" w:rsidRDefault="00FC5D7D" w:rsidP="002907CD">
      <w:pPr>
        <w:ind w:firstLine="709"/>
      </w:pPr>
      <w:r w:rsidRPr="00BE4300">
        <w:t>3.Продолжение работы по преодолению социального сиротства, развитию семейных форм устройства детей-сирот и детей, оставшихся без попечения родителей, соблюдение их прав и законных интересов.</w:t>
      </w:r>
    </w:p>
    <w:p w:rsidR="00FC5D7D" w:rsidRPr="00BE4300" w:rsidRDefault="00FC5D7D" w:rsidP="002907CD">
      <w:pPr>
        <w:ind w:firstLine="709"/>
      </w:pPr>
      <w:r w:rsidRPr="00BE4300">
        <w:t>4. Повышение авторитета семей, воспитывающих приемных детей, детей, находящихся под опекой (попечительством).</w:t>
      </w:r>
    </w:p>
    <w:p w:rsidR="00FC5D7D" w:rsidRPr="00BE4300" w:rsidRDefault="00FC5D7D" w:rsidP="00667CE5">
      <w:pPr>
        <w:ind w:firstLine="709"/>
      </w:pPr>
      <w:r w:rsidRPr="00BE4300">
        <w:t>5. Повышение качества предоставления социальных гарантий детям-сиротам и детям, оставшимся без попечения родителей, а также лицам из числа детей-сирот и детей, оставшихся без попечения родителей.</w:t>
      </w:r>
    </w:p>
    <w:p w:rsidR="00FC5D7D" w:rsidRPr="00BE4300" w:rsidRDefault="00667CE5" w:rsidP="002907CD">
      <w:pPr>
        <w:ind w:firstLine="709"/>
      </w:pPr>
      <w:r>
        <w:t>6</w:t>
      </w:r>
      <w:r w:rsidR="00FC5D7D" w:rsidRPr="00BE4300">
        <w:t>.  Повышение качества и увеличение объёма услуг семьям с детьми, а также семьям с детьми, находящимися в трудной жизненной ситуации.</w:t>
      </w:r>
    </w:p>
    <w:p w:rsidR="00FC5D7D" w:rsidRPr="00BE4300" w:rsidRDefault="00667CE5" w:rsidP="002907CD">
      <w:pPr>
        <w:ind w:firstLine="709"/>
      </w:pPr>
      <w:r>
        <w:t>7</w:t>
      </w:r>
      <w:r w:rsidR="00FC5D7D" w:rsidRPr="00BE4300">
        <w:t xml:space="preserve">. Повышение качества и увеличение объёма услуг по реабилитации и </w:t>
      </w:r>
      <w:proofErr w:type="spellStart"/>
      <w:r w:rsidR="00FC5D7D" w:rsidRPr="00BE4300">
        <w:t>абилитации</w:t>
      </w:r>
      <w:proofErr w:type="spellEnd"/>
      <w:r w:rsidR="00585092" w:rsidRPr="00BE4300">
        <w:t xml:space="preserve"> </w:t>
      </w:r>
      <w:r w:rsidR="00FC5D7D" w:rsidRPr="00BE4300">
        <w:t>инвалидов.</w:t>
      </w:r>
    </w:p>
    <w:p w:rsidR="00A82E9D" w:rsidRPr="00BE4300" w:rsidRDefault="00667CE5" w:rsidP="00667CE5">
      <w:pPr>
        <w:ind w:firstLine="709"/>
      </w:pPr>
      <w:r>
        <w:t>8</w:t>
      </w:r>
      <w:r w:rsidR="00FC5D7D" w:rsidRPr="00BE4300">
        <w:t>. Использование современных информационных технологий для наиболее эффективных и комфортных форм и методов социальной поддержки населения.</w:t>
      </w:r>
    </w:p>
    <w:p w:rsidR="00AA0604" w:rsidRPr="00BE4300" w:rsidRDefault="00AA0604" w:rsidP="002907CD">
      <w:pPr>
        <w:ind w:firstLine="709"/>
      </w:pPr>
      <w:r w:rsidRPr="007509B0">
        <w:t>Общее образование:</w:t>
      </w:r>
    </w:p>
    <w:p w:rsidR="00AA0604" w:rsidRPr="00BE4300" w:rsidRDefault="00BF466F" w:rsidP="00AA0604">
      <w:pPr>
        <w:spacing w:line="264" w:lineRule="auto"/>
        <w:ind w:firstLine="709"/>
      </w:pPr>
      <w:r>
        <w:t>По состоянию на 2024</w:t>
      </w:r>
      <w:r w:rsidR="005E6847" w:rsidRPr="00BE4300">
        <w:t xml:space="preserve"> год</w:t>
      </w:r>
      <w:r w:rsidR="00AA0604" w:rsidRPr="00BE4300">
        <w:t xml:space="preserve"> на территории </w:t>
      </w:r>
      <w:proofErr w:type="spellStart"/>
      <w:r w:rsidR="0087598A" w:rsidRPr="00BE4300">
        <w:t>Пушкиногорского</w:t>
      </w:r>
      <w:proofErr w:type="spellEnd"/>
      <w:r w:rsidR="0087598A" w:rsidRPr="00BE4300">
        <w:t xml:space="preserve"> района </w:t>
      </w:r>
      <w:r w:rsidR="00AA0604" w:rsidRPr="00BE4300">
        <w:t xml:space="preserve">функционируют 3 общеобразовательные организации и их обособленные структурные подразделения, которые </w:t>
      </w:r>
      <w:r w:rsidR="001C1250">
        <w:t xml:space="preserve">являются </w:t>
      </w:r>
      <w:r w:rsidR="00AA0604" w:rsidRPr="00BE4300">
        <w:t>муниципальными/государственными бюджетными общеобразовательными у</w:t>
      </w:r>
      <w:r>
        <w:t>чреждениями</w:t>
      </w:r>
      <w:r w:rsidR="00AA0604" w:rsidRPr="00BE4300">
        <w:t>, из них: 0 на</w:t>
      </w:r>
      <w:r>
        <w:t xml:space="preserve">чальных школ и 3 основные школы, </w:t>
      </w:r>
      <w:r w:rsidR="00AA0604" w:rsidRPr="00BE4300">
        <w:t xml:space="preserve">расположенные в рабочем поселке Пушкинские Горы и деревне </w:t>
      </w:r>
      <w:proofErr w:type="spellStart"/>
      <w:r w:rsidR="00AA0604" w:rsidRPr="00BE4300">
        <w:t>Исса</w:t>
      </w:r>
      <w:proofErr w:type="spellEnd"/>
      <w:r w:rsidR="00AA0604" w:rsidRPr="00BE4300">
        <w:t xml:space="preserve">. </w:t>
      </w:r>
    </w:p>
    <w:p w:rsidR="00AA0604" w:rsidRPr="00BE4300" w:rsidRDefault="00AA0604" w:rsidP="00AA0604">
      <w:pPr>
        <w:spacing w:line="264" w:lineRule="auto"/>
        <w:ind w:firstLine="709"/>
      </w:pPr>
      <w:r w:rsidRPr="00BE4300">
        <w:t>О</w:t>
      </w:r>
      <w:r w:rsidR="00BF466F">
        <w:t>бщая проектная мощность всех общеобразовательных учреждений</w:t>
      </w:r>
      <w:r w:rsidRPr="00BE4300">
        <w:t xml:space="preserve"> составляет 1396 </w:t>
      </w:r>
      <w:r w:rsidR="0087598A" w:rsidRPr="00BE4300">
        <w:t>мест</w:t>
      </w:r>
      <w:r w:rsidR="00BF466F">
        <w:t>.</w:t>
      </w:r>
    </w:p>
    <w:p w:rsidR="00AA0604" w:rsidRPr="00BE4300" w:rsidRDefault="00AA0604" w:rsidP="00BF466F">
      <w:pPr>
        <w:widowControl w:val="0"/>
        <w:tabs>
          <w:tab w:val="left" w:pos="0"/>
        </w:tabs>
        <w:ind w:firstLine="851"/>
      </w:pPr>
      <w:r w:rsidRPr="00BE4300">
        <w:t>Численн</w:t>
      </w:r>
      <w:r w:rsidR="00BF466F">
        <w:t>ость учащихся, посещавших в 2024 учебном году общеобразовательные учреждения, составляла –  805 человек, что на 13 человек меньше, чем в предыдущем.</w:t>
      </w:r>
      <w:r w:rsidR="001C1250">
        <w:t xml:space="preserve"> Учитывая тенденцию района по сокращению общей численности населения, количество учащихся, в прогнозе до 2027 года, тоже будет снижаться. Дополнительные мощности не потребуются.</w:t>
      </w:r>
    </w:p>
    <w:p w:rsidR="00B6027F" w:rsidRPr="00BE4300" w:rsidRDefault="00A82E9D" w:rsidP="001C1250">
      <w:pPr>
        <w:tabs>
          <w:tab w:val="left" w:pos="0"/>
        </w:tabs>
        <w:ind w:firstLine="851"/>
        <w:rPr>
          <w:lang w:eastAsia="ar-SA"/>
        </w:rPr>
      </w:pPr>
      <w:r w:rsidRPr="00BE4300">
        <w:rPr>
          <w:lang w:eastAsia="ar-SA"/>
        </w:rPr>
        <w:t>В 202</w:t>
      </w:r>
      <w:r w:rsidR="001C1250">
        <w:rPr>
          <w:lang w:eastAsia="ar-SA"/>
        </w:rPr>
        <w:t>5-2027</w:t>
      </w:r>
      <w:r w:rsidRPr="00BE4300">
        <w:rPr>
          <w:lang w:eastAsia="ar-SA"/>
        </w:rPr>
        <w:t xml:space="preserve"> годах планируется увеличить количество педагогов и руководителей, повышающих квалификацию в форме дистанционного обучения с использованием </w:t>
      </w:r>
      <w:r w:rsidRPr="00BE4300">
        <w:rPr>
          <w:lang w:eastAsia="ar-SA"/>
        </w:rPr>
        <w:lastRenderedPageBreak/>
        <w:t>информационных технологий, в частности, путем участия педагогов и руководителей во Всероссийских и международных сертификационных конкурсах, призванных способствовать развитию образовательной среды.</w:t>
      </w:r>
    </w:p>
    <w:p w:rsidR="00273ED5" w:rsidRPr="00BE4300" w:rsidRDefault="00273ED5" w:rsidP="00AA0604">
      <w:pPr>
        <w:widowControl w:val="0"/>
        <w:tabs>
          <w:tab w:val="left" w:pos="0"/>
        </w:tabs>
        <w:ind w:firstLine="851"/>
        <w:jc w:val="left"/>
      </w:pPr>
      <w:r w:rsidRPr="00BE4300">
        <w:t>Дошкольное образование:</w:t>
      </w:r>
    </w:p>
    <w:p w:rsidR="00273ED5" w:rsidRPr="00BE4300" w:rsidRDefault="001C1250" w:rsidP="00273ED5">
      <w:pPr>
        <w:spacing w:line="264" w:lineRule="auto"/>
        <w:ind w:firstLine="709"/>
      </w:pPr>
      <w:r>
        <w:t>По состоянию на 2024</w:t>
      </w:r>
      <w:r w:rsidR="00273ED5" w:rsidRPr="00BE4300">
        <w:t xml:space="preserve"> год на территории </w:t>
      </w:r>
      <w:proofErr w:type="spellStart"/>
      <w:r w:rsidR="00273ED5" w:rsidRPr="00BE4300">
        <w:t>Пушкиногорского</w:t>
      </w:r>
      <w:proofErr w:type="spellEnd"/>
      <w:r w:rsidR="00273ED5" w:rsidRPr="00BE4300">
        <w:t xml:space="preserve"> района функционируют 3 дошкольные образовательные организации и их обособленные структурные подразделения, которые являются муниципальными бюджетными дошкольными образовательными учреждениями, и 1 дошкольное отделение в составе муниципального бюджетного общеобразовательного</w:t>
      </w:r>
      <w:r>
        <w:t xml:space="preserve"> учреждения</w:t>
      </w:r>
      <w:r w:rsidR="00273ED5" w:rsidRPr="00BE4300">
        <w:t xml:space="preserve">. </w:t>
      </w:r>
    </w:p>
    <w:p w:rsidR="00273ED5" w:rsidRPr="00BE4300" w:rsidRDefault="00273ED5" w:rsidP="00273ED5">
      <w:pPr>
        <w:spacing w:line="264" w:lineRule="auto"/>
        <w:ind w:firstLine="709"/>
      </w:pPr>
      <w:r w:rsidRPr="00BE4300">
        <w:t>Общая</w:t>
      </w:r>
      <w:r w:rsidR="001C1250">
        <w:t xml:space="preserve"> проектная мощность всех дошкольных образовательных учреждений составляет 309 мест.</w:t>
      </w:r>
    </w:p>
    <w:p w:rsidR="00B6027F" w:rsidRPr="00BE4300" w:rsidRDefault="001C1250" w:rsidP="00273ED5">
      <w:pPr>
        <w:spacing w:line="264" w:lineRule="auto"/>
        <w:ind w:firstLine="709"/>
      </w:pPr>
      <w:r>
        <w:t xml:space="preserve">На 2024 году все дошкольные образовательные учреждения посещало 192 ребенка, что на 43 ребенка меньше, чем в предыдущем. </w:t>
      </w:r>
      <w:r w:rsidR="00273ED5" w:rsidRPr="00BE4300">
        <w:t>Все де</w:t>
      </w:r>
      <w:r>
        <w:t>ти, нуждавшиеся в местах на 2024</w:t>
      </w:r>
      <w:r w:rsidR="00273ED5" w:rsidRPr="00BE4300">
        <w:t xml:space="preserve"> го</w:t>
      </w:r>
      <w:r>
        <w:t>д, были обеспечены местами</w:t>
      </w:r>
      <w:r w:rsidR="00273ED5" w:rsidRPr="00BE4300">
        <w:t xml:space="preserve">. </w:t>
      </w:r>
    </w:p>
    <w:p w:rsidR="00B6027F" w:rsidRPr="00BE4300" w:rsidRDefault="00B6027F" w:rsidP="00B6027F">
      <w:pPr>
        <w:pStyle w:val="ab"/>
        <w:tabs>
          <w:tab w:val="left" w:pos="0"/>
        </w:tabs>
        <w:ind w:firstLine="851"/>
        <w:rPr>
          <w:sz w:val="24"/>
        </w:rPr>
      </w:pPr>
      <w:r w:rsidRPr="00BE4300">
        <w:rPr>
          <w:sz w:val="24"/>
        </w:rPr>
        <w:t xml:space="preserve">В плановом периоде количество детей дошкольного возраста, посещающих детский сад и группы кратковременного пребывания, </w:t>
      </w:r>
      <w:r w:rsidR="001C1250">
        <w:rPr>
          <w:sz w:val="24"/>
        </w:rPr>
        <w:t>должно незначительно уменьшиться</w:t>
      </w:r>
      <w:r w:rsidRPr="00BE4300">
        <w:rPr>
          <w:sz w:val="24"/>
        </w:rPr>
        <w:t>.</w:t>
      </w:r>
      <w:r w:rsidR="00313F2E">
        <w:rPr>
          <w:sz w:val="24"/>
        </w:rPr>
        <w:t xml:space="preserve"> Основной задачей в хозяйственном плане будет завершение работ по капитальному ремонту здания детского сада на улице Ленина.</w:t>
      </w:r>
      <w:r w:rsidRPr="00BE4300">
        <w:rPr>
          <w:sz w:val="24"/>
        </w:rPr>
        <w:t xml:space="preserve"> </w:t>
      </w:r>
    </w:p>
    <w:p w:rsidR="00B6027F" w:rsidRPr="00BE4300" w:rsidRDefault="00B6027F" w:rsidP="00273ED5">
      <w:pPr>
        <w:spacing w:line="264" w:lineRule="auto"/>
        <w:ind w:firstLine="709"/>
      </w:pPr>
      <w:r w:rsidRPr="00BE4300">
        <w:t>Дополнительное образование:</w:t>
      </w:r>
    </w:p>
    <w:p w:rsidR="00B6027F" w:rsidRPr="00BE4300" w:rsidRDefault="001C1250" w:rsidP="00B6027F">
      <w:pPr>
        <w:spacing w:line="264" w:lineRule="auto"/>
        <w:ind w:firstLine="709"/>
      </w:pPr>
      <w:r>
        <w:t>По состоянию на 2024</w:t>
      </w:r>
      <w:r w:rsidR="00B6027F" w:rsidRPr="00BE4300">
        <w:t xml:space="preserve"> год на территории </w:t>
      </w:r>
      <w:proofErr w:type="spellStart"/>
      <w:r w:rsidR="00B6027F" w:rsidRPr="00BE4300">
        <w:t>Пушкиногорского</w:t>
      </w:r>
      <w:proofErr w:type="spellEnd"/>
      <w:r w:rsidR="00B6027F" w:rsidRPr="00BE4300">
        <w:t xml:space="preserve"> района функционирует 1 муниципальное бюджетное учреждение дополните</w:t>
      </w:r>
      <w:r>
        <w:t>льного образования.</w:t>
      </w:r>
    </w:p>
    <w:p w:rsidR="001C1250" w:rsidRDefault="00B6027F" w:rsidP="00B6027F">
      <w:pPr>
        <w:spacing w:line="264" w:lineRule="auto"/>
        <w:ind w:firstLine="709"/>
      </w:pPr>
      <w:r w:rsidRPr="00BE4300">
        <w:t>Об</w:t>
      </w:r>
      <w:r w:rsidR="001C1250">
        <w:t xml:space="preserve">щая проектная мощность </w:t>
      </w:r>
      <w:r w:rsidRPr="00BE4300">
        <w:t xml:space="preserve">составляет 85 мест. </w:t>
      </w:r>
    </w:p>
    <w:p w:rsidR="00B6027F" w:rsidRPr="00BE4300" w:rsidRDefault="001C1250" w:rsidP="00B6027F">
      <w:pPr>
        <w:spacing w:line="264" w:lineRule="auto"/>
        <w:ind w:firstLine="709"/>
      </w:pPr>
      <w:r>
        <w:t>В 2024 году во всех учреждениях дополнительного образования обучалось 556</w:t>
      </w:r>
      <w:r w:rsidR="00B6027F" w:rsidRPr="00BE4300">
        <w:t xml:space="preserve"> человек. (Примечание: один и тот же обучающийся обучается по нескольким направлениям дополнительных общеобразовательных программ в одной организации, данные о нем показываются по каждому </w:t>
      </w:r>
      <w:proofErr w:type="gramStart"/>
      <w:r w:rsidR="00B6027F" w:rsidRPr="00BE4300">
        <w:t>направлению</w:t>
      </w:r>
      <w:proofErr w:type="gramEnd"/>
      <w:r w:rsidR="00B6027F" w:rsidRPr="00BE4300">
        <w:t xml:space="preserve"> по которому он обучался, соответственно один и тот же обучающийся </w:t>
      </w:r>
      <w:r w:rsidR="00A82E9D" w:rsidRPr="00BE4300">
        <w:t>может быть учтен несколько раз).</w:t>
      </w:r>
    </w:p>
    <w:p w:rsidR="00A82E9D" w:rsidRPr="00BE4300" w:rsidRDefault="00A82E9D" w:rsidP="00A82E9D">
      <w:pPr>
        <w:tabs>
          <w:tab w:val="left" w:pos="0"/>
        </w:tabs>
        <w:ind w:firstLine="709"/>
        <w:rPr>
          <w:lang w:eastAsia="ar-SA"/>
        </w:rPr>
      </w:pPr>
      <w:r w:rsidRPr="00BE4300">
        <w:rPr>
          <w:lang w:eastAsia="ar-SA"/>
        </w:rPr>
        <w:t>Основным учреждением, реализующим программы дополнительного образования, является Муниципальная бюджетная организация дополнительного образования (МБО ДО)  «</w:t>
      </w:r>
      <w:proofErr w:type="spellStart"/>
      <w:r w:rsidRPr="00BE4300">
        <w:rPr>
          <w:lang w:eastAsia="ar-SA"/>
        </w:rPr>
        <w:t>Пушкиногорская</w:t>
      </w:r>
      <w:proofErr w:type="spellEnd"/>
      <w:r w:rsidRPr="00BE4300">
        <w:rPr>
          <w:lang w:eastAsia="ar-SA"/>
        </w:rPr>
        <w:t xml:space="preserve"> школа искусств имени С.С. </w:t>
      </w:r>
      <w:proofErr w:type="spellStart"/>
      <w:r w:rsidRPr="00BE4300">
        <w:rPr>
          <w:lang w:eastAsia="ar-SA"/>
        </w:rPr>
        <w:t>Гейченко</w:t>
      </w:r>
      <w:proofErr w:type="spellEnd"/>
      <w:r w:rsidRPr="00BE4300">
        <w:rPr>
          <w:lang w:eastAsia="ar-SA"/>
        </w:rPr>
        <w:t xml:space="preserve">», на базе которого создан Муниципальный опорный центр (МОЦ) дополнительного образования детей. Кружки и объединения данной организации функционируют на собственной базе и по договорам со школой на базе всех сельских филиалов и на базе детского сада. </w:t>
      </w:r>
    </w:p>
    <w:p w:rsidR="00A82E9D" w:rsidRPr="00BE4300" w:rsidRDefault="00A82E9D" w:rsidP="00A82E9D">
      <w:pPr>
        <w:tabs>
          <w:tab w:val="left" w:pos="0"/>
        </w:tabs>
        <w:ind w:firstLine="851"/>
        <w:rPr>
          <w:lang w:eastAsia="ar-SA"/>
        </w:rPr>
      </w:pPr>
      <w:r w:rsidRPr="00BE4300">
        <w:rPr>
          <w:lang w:eastAsia="ar-SA"/>
        </w:rPr>
        <w:t xml:space="preserve">Наиболее массовыми и результативными являются и продолжат оставаться объединения физкультурно-спортивного и художественно-эстетического направления. </w:t>
      </w:r>
    </w:p>
    <w:p w:rsidR="00A82E9D" w:rsidRPr="00BE4300" w:rsidRDefault="00A82E9D" w:rsidP="00A82E9D">
      <w:pPr>
        <w:tabs>
          <w:tab w:val="left" w:pos="0"/>
        </w:tabs>
        <w:ind w:firstLine="851"/>
        <w:rPr>
          <w:lang w:eastAsia="ar-SA"/>
        </w:rPr>
      </w:pPr>
      <w:r w:rsidRPr="00BE4300">
        <w:rPr>
          <w:lang w:eastAsia="ar-SA"/>
        </w:rPr>
        <w:t xml:space="preserve">В плановом периоде количество направлений деятельности  и количество объединений в МБО ДО «ШИ им. С.С. </w:t>
      </w:r>
      <w:proofErr w:type="spellStart"/>
      <w:r w:rsidRPr="00BE4300">
        <w:rPr>
          <w:lang w:eastAsia="ar-SA"/>
        </w:rPr>
        <w:t>Гейченко</w:t>
      </w:r>
      <w:proofErr w:type="spellEnd"/>
      <w:r w:rsidRPr="00BE4300">
        <w:rPr>
          <w:lang w:eastAsia="ar-SA"/>
        </w:rPr>
        <w:t>» сохранится на прежнем уровне.</w:t>
      </w:r>
    </w:p>
    <w:p w:rsidR="00A82E9D" w:rsidRPr="00BE4300" w:rsidRDefault="001C1250" w:rsidP="00A82E9D">
      <w:pPr>
        <w:tabs>
          <w:tab w:val="left" w:pos="0"/>
        </w:tabs>
        <w:ind w:firstLine="851"/>
        <w:rPr>
          <w:lang w:eastAsia="ar-SA"/>
        </w:rPr>
      </w:pPr>
      <w:r>
        <w:rPr>
          <w:lang w:eastAsia="ar-SA"/>
        </w:rPr>
        <w:t>В 2025-2027</w:t>
      </w:r>
      <w:r w:rsidR="00A82E9D" w:rsidRPr="00BE4300">
        <w:rPr>
          <w:lang w:eastAsia="ar-SA"/>
        </w:rPr>
        <w:t xml:space="preserve"> годах будет проводиться работа по созданию объединений гражданско-патриотической и оборонно-спортивной направленности, активизации  массового тестирования школьников и граждан района по нормативам комплекса ГТО. </w:t>
      </w:r>
    </w:p>
    <w:p w:rsidR="00FC5D7D" w:rsidRPr="00BE4300" w:rsidRDefault="00FC5D7D" w:rsidP="00A82E9D">
      <w:pPr>
        <w:widowControl w:val="0"/>
        <w:tabs>
          <w:tab w:val="left" w:pos="0"/>
        </w:tabs>
        <w:ind w:firstLine="851"/>
        <w:rPr>
          <w:kern w:val="2"/>
          <w:lang w:eastAsia="en-US"/>
        </w:rPr>
      </w:pPr>
      <w:r w:rsidRPr="00BE4300">
        <w:rPr>
          <w:kern w:val="2"/>
          <w:lang w:eastAsia="en-US"/>
        </w:rPr>
        <w:t>Задачи по развитию системы образования:</w:t>
      </w:r>
    </w:p>
    <w:p w:rsidR="00FC5D7D" w:rsidRPr="00BE4300" w:rsidRDefault="00FC5D7D" w:rsidP="00FC5D7D">
      <w:pPr>
        <w:widowControl w:val="0"/>
        <w:tabs>
          <w:tab w:val="left" w:pos="0"/>
        </w:tabs>
        <w:snapToGrid w:val="0"/>
        <w:ind w:firstLine="851"/>
        <w:rPr>
          <w:kern w:val="2"/>
          <w:lang w:bidi="hi-IN"/>
        </w:rPr>
      </w:pPr>
      <w:r w:rsidRPr="00BE4300">
        <w:rPr>
          <w:kern w:val="2"/>
          <w:lang w:bidi="hi-IN"/>
        </w:rPr>
        <w:t xml:space="preserve">1. </w:t>
      </w:r>
      <w:r w:rsidRPr="00BE4300">
        <w:rPr>
          <w:rFonts w:eastAsia="SimSun"/>
          <w:bCs/>
          <w:kern w:val="2"/>
          <w:lang w:bidi="hi-IN"/>
        </w:rPr>
        <w:t xml:space="preserve">Удовлетворение потребностей населения  </w:t>
      </w:r>
      <w:proofErr w:type="spellStart"/>
      <w:r w:rsidRPr="00BE4300">
        <w:rPr>
          <w:rFonts w:eastAsia="SimSun"/>
          <w:bCs/>
          <w:kern w:val="2"/>
          <w:lang w:bidi="hi-IN"/>
        </w:rPr>
        <w:t>Пушкиногорского</w:t>
      </w:r>
      <w:proofErr w:type="spellEnd"/>
      <w:r w:rsidRPr="00BE4300">
        <w:rPr>
          <w:rFonts w:eastAsia="SimSun"/>
          <w:bCs/>
          <w:kern w:val="2"/>
          <w:lang w:bidi="hi-IN"/>
        </w:rPr>
        <w:t xml:space="preserve"> района в доступных и качественных услугах дошкольного, общего и дополнительного образования.</w:t>
      </w:r>
    </w:p>
    <w:p w:rsidR="00FC5D7D" w:rsidRPr="00BE4300" w:rsidRDefault="00FC5D7D" w:rsidP="00FC5D7D">
      <w:pPr>
        <w:widowControl w:val="0"/>
        <w:tabs>
          <w:tab w:val="left" w:pos="0"/>
          <w:tab w:val="left" w:pos="619"/>
        </w:tabs>
        <w:snapToGrid w:val="0"/>
        <w:ind w:firstLine="851"/>
        <w:rPr>
          <w:kern w:val="2"/>
          <w:lang w:bidi="hi-IN"/>
        </w:rPr>
      </w:pPr>
      <w:r w:rsidRPr="00BE4300">
        <w:rPr>
          <w:kern w:val="2"/>
          <w:lang w:bidi="hi-IN"/>
        </w:rPr>
        <w:t>2. Создание условий для выявления, поддержки и развития одаренных детей и молодежи, формирования их гражданско-патриотического самосознания.</w:t>
      </w:r>
    </w:p>
    <w:p w:rsidR="00FC5D7D" w:rsidRPr="00BE4300" w:rsidRDefault="00FC5D7D" w:rsidP="00FC5D7D">
      <w:pPr>
        <w:widowControl w:val="0"/>
        <w:tabs>
          <w:tab w:val="left" w:pos="0"/>
          <w:tab w:val="left" w:pos="619"/>
        </w:tabs>
        <w:snapToGrid w:val="0"/>
        <w:ind w:firstLine="851"/>
        <w:rPr>
          <w:kern w:val="2"/>
          <w:lang w:bidi="hi-IN"/>
        </w:rPr>
      </w:pPr>
      <w:r w:rsidRPr="00BE4300">
        <w:rPr>
          <w:kern w:val="2"/>
          <w:lang w:bidi="hi-IN"/>
        </w:rPr>
        <w:t>3. Формирование потребности в занятиях физической культурой и спортом у различных категорий населения, пропаганда здорового образа жизни.</w:t>
      </w:r>
    </w:p>
    <w:p w:rsidR="00FC5D7D" w:rsidRPr="00202B38" w:rsidRDefault="00A82E9D" w:rsidP="00202B38">
      <w:pPr>
        <w:tabs>
          <w:tab w:val="left" w:pos="0"/>
        </w:tabs>
        <w:ind w:firstLine="851"/>
      </w:pPr>
      <w:r w:rsidRPr="00BE4300">
        <w:rPr>
          <w:kern w:val="2"/>
          <w:lang w:bidi="hi-IN"/>
        </w:rPr>
        <w:t xml:space="preserve">Решению данных задач </w:t>
      </w:r>
      <w:r w:rsidR="00FC5D7D" w:rsidRPr="00BE4300">
        <w:rPr>
          <w:kern w:val="2"/>
          <w:lang w:bidi="hi-IN"/>
        </w:rPr>
        <w:t xml:space="preserve">способствует </w:t>
      </w:r>
      <w:r w:rsidR="00FC5D7D" w:rsidRPr="00BE4300">
        <w:rPr>
          <w:rFonts w:eastAsia="SimSun"/>
          <w:kern w:val="2"/>
          <w:lang w:bidi="hi-IN"/>
        </w:rPr>
        <w:t xml:space="preserve">муниципальная программа </w:t>
      </w:r>
      <w:r w:rsidR="00FC5D7D" w:rsidRPr="00BE4300">
        <w:t>«Развитие образования, молодежной политики и физической культуры и спорта  в муниципальном образовании «</w:t>
      </w:r>
      <w:proofErr w:type="spellStart"/>
      <w:r w:rsidR="00FC5D7D" w:rsidRPr="00BE4300">
        <w:t>Пушкиногорский</w:t>
      </w:r>
      <w:proofErr w:type="spellEnd"/>
      <w:r w:rsidR="00FC5D7D" w:rsidRPr="00BE4300">
        <w:t xml:space="preserve"> район» Псковск</w:t>
      </w:r>
      <w:r w:rsidR="00AD4589" w:rsidRPr="00BE4300">
        <w:t>ой области</w:t>
      </w:r>
      <w:r w:rsidR="00202B38">
        <w:t xml:space="preserve"> на 2022-2026 годы</w:t>
      </w:r>
      <w:r w:rsidRPr="00BE4300">
        <w:t>»</w:t>
      </w:r>
      <w:r w:rsidR="00202B38">
        <w:t>.</w:t>
      </w:r>
    </w:p>
    <w:p w:rsidR="00FC5D7D" w:rsidRPr="00BE4300" w:rsidRDefault="00FC5D7D" w:rsidP="002907CD">
      <w:pPr>
        <w:ind w:firstLine="709"/>
      </w:pPr>
      <w:proofErr w:type="spellStart"/>
      <w:r w:rsidRPr="00BE4300">
        <w:lastRenderedPageBreak/>
        <w:t>Культурно-досуговое</w:t>
      </w:r>
      <w:proofErr w:type="spellEnd"/>
      <w:r w:rsidRPr="00BE4300">
        <w:t xml:space="preserve"> обслуживание населения района осуществляют муниципальное бюджетное учреждение ку</w:t>
      </w:r>
      <w:r w:rsidR="00A82E9D" w:rsidRPr="00BE4300">
        <w:t xml:space="preserve">льтуры </w:t>
      </w:r>
      <w:proofErr w:type="spellStart"/>
      <w:r w:rsidR="00A82E9D" w:rsidRPr="00BE4300">
        <w:t>Пушкиногорского</w:t>
      </w:r>
      <w:proofErr w:type="spellEnd"/>
      <w:r w:rsidR="00A82E9D" w:rsidRPr="00BE4300">
        <w:t xml:space="preserve"> района «</w:t>
      </w:r>
      <w:proofErr w:type="spellStart"/>
      <w:r w:rsidRPr="00BE4300">
        <w:t>Культурно-досуговый</w:t>
      </w:r>
      <w:proofErr w:type="spellEnd"/>
      <w:r w:rsidRPr="00BE4300">
        <w:t xml:space="preserve"> центр» с 6 структурными подразделениями  на  селе и муниципальное бюджетное учреждение </w:t>
      </w:r>
      <w:proofErr w:type="spellStart"/>
      <w:r w:rsidRPr="00BE4300">
        <w:t>Пушкиногорская</w:t>
      </w:r>
      <w:proofErr w:type="spellEnd"/>
      <w:r w:rsidRPr="00BE4300">
        <w:t xml:space="preserve"> центральная районная библиотека с 6 филиалами на селе. </w:t>
      </w:r>
    </w:p>
    <w:p w:rsidR="00FC5D7D" w:rsidRPr="00BE4300" w:rsidRDefault="00202B38" w:rsidP="00447975">
      <w:pPr>
        <w:ind w:firstLine="709"/>
      </w:pPr>
      <w:proofErr w:type="gramStart"/>
      <w:r>
        <w:t xml:space="preserve">В 2025 году </w:t>
      </w:r>
      <w:r w:rsidR="00FC5D7D" w:rsidRPr="00BE4300">
        <w:t>учреждения культуры продолжат участвовать в реализации муниципальной Программы в сфере культуры «Развитие культуры в муниципальном образовании «</w:t>
      </w:r>
      <w:proofErr w:type="spellStart"/>
      <w:r w:rsidR="00FC5D7D" w:rsidRPr="00BE4300">
        <w:t>Пушкиногорский</w:t>
      </w:r>
      <w:proofErr w:type="spellEnd"/>
      <w:r w:rsidR="00FC5D7D" w:rsidRPr="00BE4300">
        <w:t xml:space="preserve"> район» на 2022-2026 годы», в реализации региональных проектов на территории района «Культурная среда», «Творческие люди» и «Цифровая культура» по напра</w:t>
      </w:r>
      <w:r w:rsidR="00A82E9D" w:rsidRPr="00BE4300">
        <w:t>влениям национального проекта «</w:t>
      </w:r>
      <w:r w:rsidR="00FC5D7D" w:rsidRPr="00BE4300">
        <w:t>Культура», в реализации национального проекта</w:t>
      </w:r>
      <w:r>
        <w:t xml:space="preserve"> «</w:t>
      </w:r>
      <w:r w:rsidR="00A82E9D" w:rsidRPr="00BE4300">
        <w:t>Демография» по направлению «</w:t>
      </w:r>
      <w:r w:rsidR="00FC5D7D" w:rsidRPr="00BE4300">
        <w:t xml:space="preserve">Старшее поколение» и  осуществлять профессиональное сотрудничество с </w:t>
      </w:r>
      <w:r w:rsidR="00447975" w:rsidRPr="00BE4300">
        <w:t xml:space="preserve">учреждениями культуры области. </w:t>
      </w:r>
      <w:proofErr w:type="gramEnd"/>
    </w:p>
    <w:p w:rsidR="00FC5D7D" w:rsidRPr="00BE4300" w:rsidRDefault="00202B38" w:rsidP="002907CD">
      <w:pPr>
        <w:ind w:firstLine="709"/>
      </w:pPr>
      <w:r>
        <w:t xml:space="preserve">Задачами, которые решают учреждения культуры </w:t>
      </w:r>
      <w:r w:rsidR="00FC5D7D" w:rsidRPr="00BE4300">
        <w:t>являются:</w:t>
      </w:r>
    </w:p>
    <w:p w:rsidR="00FC5D7D" w:rsidRPr="00BE4300" w:rsidRDefault="00FC5D7D" w:rsidP="002907CD">
      <w:pPr>
        <w:ind w:firstLine="709"/>
      </w:pPr>
      <w:r w:rsidRPr="00BE4300">
        <w:t>- развитие, обновление и повышение качества предоставляемых услуг;</w:t>
      </w:r>
    </w:p>
    <w:p w:rsidR="00FC5D7D" w:rsidRPr="00BE4300" w:rsidRDefault="00202B38" w:rsidP="002907CD">
      <w:pPr>
        <w:ind w:firstLine="709"/>
      </w:pPr>
      <w:r>
        <w:t xml:space="preserve">-совершенствование системы </w:t>
      </w:r>
      <w:r w:rsidR="00FC5D7D" w:rsidRPr="00BE4300">
        <w:t>организации досуга, в целях удовлетворения потребностей населения в разноплановом культурном отдыхе;</w:t>
      </w:r>
    </w:p>
    <w:p w:rsidR="00FC5D7D" w:rsidRPr="00BE4300" w:rsidRDefault="00FC5D7D" w:rsidP="002907CD">
      <w:pPr>
        <w:ind w:firstLine="709"/>
      </w:pPr>
      <w:r w:rsidRPr="00BE4300">
        <w:t>- сохранение положительного опыта работы предыдущих лет;</w:t>
      </w:r>
    </w:p>
    <w:p w:rsidR="00FC5D7D" w:rsidRPr="00BE4300" w:rsidRDefault="00FC5D7D" w:rsidP="002907CD">
      <w:pPr>
        <w:ind w:firstLine="709"/>
      </w:pPr>
      <w:r w:rsidRPr="00BE4300">
        <w:t>- создание благоприятной культурной среды для воспитания и развития личности, формирование у жителей позитивных ценностных установок;</w:t>
      </w:r>
    </w:p>
    <w:p w:rsidR="00FC5D7D" w:rsidRPr="00BE4300" w:rsidRDefault="00FC5D7D" w:rsidP="002907CD">
      <w:pPr>
        <w:ind w:firstLine="709"/>
      </w:pPr>
      <w:r w:rsidRPr="00BE4300">
        <w:t xml:space="preserve">- содействие в реализации </w:t>
      </w:r>
      <w:proofErr w:type="spellStart"/>
      <w:r w:rsidRPr="00BE4300">
        <w:t>социокультурных</w:t>
      </w:r>
      <w:proofErr w:type="spellEnd"/>
      <w:r w:rsidRPr="00BE4300">
        <w:t xml:space="preserve"> проектов на территор</w:t>
      </w:r>
      <w:r w:rsidR="00202B38">
        <w:t>ии муниципального образования «</w:t>
      </w:r>
      <w:proofErr w:type="spellStart"/>
      <w:r w:rsidRPr="00BE4300">
        <w:t>Пушкиногорский</w:t>
      </w:r>
      <w:proofErr w:type="spellEnd"/>
      <w:r w:rsidRPr="00BE4300">
        <w:t xml:space="preserve"> район»;</w:t>
      </w:r>
    </w:p>
    <w:p w:rsidR="00FC5D7D" w:rsidRPr="00BE4300" w:rsidRDefault="00FC5D7D" w:rsidP="002907CD">
      <w:pPr>
        <w:ind w:firstLine="709"/>
      </w:pPr>
      <w:r w:rsidRPr="00BE4300">
        <w:t xml:space="preserve">- внедрение проектной деятельности в работу </w:t>
      </w:r>
      <w:proofErr w:type="spellStart"/>
      <w:r w:rsidRPr="00BE4300">
        <w:t>досуговых</w:t>
      </w:r>
      <w:proofErr w:type="spellEnd"/>
      <w:r w:rsidRPr="00BE4300">
        <w:t xml:space="preserve"> учреждений.</w:t>
      </w:r>
    </w:p>
    <w:p w:rsidR="00FC5D7D" w:rsidRPr="00BE4300" w:rsidRDefault="00FC5D7D" w:rsidP="002907CD">
      <w:pPr>
        <w:ind w:firstLine="709"/>
      </w:pPr>
      <w:r w:rsidRPr="00BE4300">
        <w:t>Для достижения указанных целей и решения поставленных задач осуществляются следующие виды деятельности:</w:t>
      </w:r>
    </w:p>
    <w:p w:rsidR="00FC5D7D" w:rsidRPr="00BE4300" w:rsidRDefault="00202B38" w:rsidP="002907CD">
      <w:pPr>
        <w:ind w:firstLine="709"/>
      </w:pPr>
      <w:r>
        <w:t xml:space="preserve">- сохранение, создание </w:t>
      </w:r>
      <w:r w:rsidR="00FC5D7D" w:rsidRPr="00BE4300">
        <w:t>и распространение культурных ценностей, предоставление культурных благ населению;</w:t>
      </w:r>
    </w:p>
    <w:p w:rsidR="00FC5D7D" w:rsidRPr="00BE4300" w:rsidRDefault="00FC5D7D" w:rsidP="002907CD">
      <w:pPr>
        <w:ind w:firstLine="709"/>
      </w:pPr>
      <w:r w:rsidRPr="00BE4300">
        <w:t>-</w:t>
      </w:r>
      <w:r w:rsidR="00202B38">
        <w:t xml:space="preserve"> </w:t>
      </w:r>
      <w:r w:rsidR="00F232AA">
        <w:t xml:space="preserve">организация </w:t>
      </w:r>
      <w:r w:rsidRPr="00BE4300">
        <w:t>и проведение культурно-массовых мероприятий различного уровня;</w:t>
      </w:r>
    </w:p>
    <w:p w:rsidR="00FC5D7D" w:rsidRPr="00BE4300" w:rsidRDefault="00202B38" w:rsidP="002907CD">
      <w:pPr>
        <w:ind w:firstLine="709"/>
      </w:pPr>
      <w:r>
        <w:t xml:space="preserve">- </w:t>
      </w:r>
      <w:r w:rsidR="00FC5D7D" w:rsidRPr="00BE4300">
        <w:t>оказание методических усл</w:t>
      </w:r>
      <w:r w:rsidR="00F232AA">
        <w:t xml:space="preserve">уг по организации деятельности </w:t>
      </w:r>
      <w:r w:rsidR="00FC5D7D" w:rsidRPr="00BE4300">
        <w:t>структурным подразделениям учреждениям на селе;</w:t>
      </w:r>
    </w:p>
    <w:p w:rsidR="00FC5D7D" w:rsidRPr="00BE4300" w:rsidRDefault="00F232AA" w:rsidP="002907CD">
      <w:pPr>
        <w:ind w:firstLine="709"/>
      </w:pPr>
      <w:r>
        <w:t xml:space="preserve">- организация работы </w:t>
      </w:r>
      <w:r w:rsidR="00FC5D7D" w:rsidRPr="00BE4300">
        <w:t>творческих коллективов и клубных формирований.</w:t>
      </w:r>
    </w:p>
    <w:p w:rsidR="00FC5D7D" w:rsidRPr="00BE4300" w:rsidRDefault="00FC5D7D" w:rsidP="002907CD">
      <w:pPr>
        <w:ind w:firstLine="709"/>
      </w:pPr>
      <w:r w:rsidRPr="00BE4300">
        <w:t>Клубные учреждения района продолжат работу по патриотичес</w:t>
      </w:r>
      <w:r w:rsidR="00F232AA">
        <w:t xml:space="preserve">кому воспитанию, развитию </w:t>
      </w:r>
      <w:r w:rsidRPr="00BE4300">
        <w:t>декоративно-прикладного творчества, пропаганде здорового образа жизни, воспитанию толерантности среди детей и подростков.</w:t>
      </w:r>
    </w:p>
    <w:p w:rsidR="00FC5D7D" w:rsidRPr="00BE4300" w:rsidRDefault="00FC5D7D" w:rsidP="002907CD">
      <w:pPr>
        <w:ind w:firstLine="709"/>
      </w:pPr>
      <w:r w:rsidRPr="00BE4300">
        <w:t xml:space="preserve"> Во всех сельских структурных подразделениях продолжат работу комнаты и уголки народного быта. </w:t>
      </w:r>
    </w:p>
    <w:p w:rsidR="00FC5D7D" w:rsidRPr="00BE4300" w:rsidRDefault="00497D9F" w:rsidP="002907CD">
      <w:pPr>
        <w:ind w:firstLine="709"/>
      </w:pPr>
      <w:r>
        <w:t xml:space="preserve">С </w:t>
      </w:r>
      <w:r w:rsidR="00FC5D7D" w:rsidRPr="00BE4300">
        <w:t xml:space="preserve">целью удовлетворения потребностей населения в развитии творческих способностей, продолжат работу клубные формирования различной направленности. Участники клубных формирований примут участие в районных и областных фестивалях, смотрах и конкурсах. </w:t>
      </w:r>
    </w:p>
    <w:p w:rsidR="00FC5D7D" w:rsidRPr="00BE4300" w:rsidRDefault="00FC5D7D" w:rsidP="002907CD">
      <w:pPr>
        <w:ind w:firstLine="709"/>
      </w:pPr>
      <w:r w:rsidRPr="00BE4300">
        <w:t>В настоящее время цели, основные принципы и направления развития государственной информационной политики определены в документе, утверждённом указом Президента РФ от 09.05.2017 N 203 "О Стратегии развития информационного общества в Российской Федерации на 2017 - 2030 годы".</w:t>
      </w:r>
    </w:p>
    <w:p w:rsidR="00FC5D7D" w:rsidRPr="00BE4300" w:rsidRDefault="00FC5D7D" w:rsidP="002907CD">
      <w:pPr>
        <w:ind w:firstLine="709"/>
      </w:pPr>
      <w:r w:rsidRPr="00BE4300">
        <w:t>Основные цели стратегии -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FC5D7D" w:rsidRPr="00BE4300" w:rsidRDefault="00FC5D7D" w:rsidP="002907CD">
      <w:pPr>
        <w:ind w:firstLine="709"/>
      </w:pPr>
      <w:proofErr w:type="gramStart"/>
      <w:r w:rsidRPr="00BE4300">
        <w:t xml:space="preserve">В «Модельном стандарте деятельности общедоступной библиотеки», указано, что в современных условиях «библиотеки должны стать центрами культурного просвещения и воспитания, в том числе организовать культурно-просветительские акции с участием учёных, политиков, педагогов, писателей,  в совершенстве использовать современные информационно-коммуникационные технологии, предоставлять информационные услуги в различных сферах общественной жизни, создавать собственный краеведческий </w:t>
      </w:r>
      <w:proofErr w:type="spellStart"/>
      <w:r w:rsidRPr="00BE4300">
        <w:t>контент</w:t>
      </w:r>
      <w:proofErr w:type="spellEnd"/>
      <w:r w:rsidRPr="00BE4300">
        <w:t>, отражающий местную историю».</w:t>
      </w:r>
      <w:proofErr w:type="gramEnd"/>
    </w:p>
    <w:p w:rsidR="00FC5D7D" w:rsidRPr="00BE4300" w:rsidRDefault="00FC5D7D" w:rsidP="002907CD">
      <w:pPr>
        <w:ind w:firstLine="709"/>
      </w:pPr>
      <w:r w:rsidRPr="00BE4300">
        <w:t>Развитие библиотечного дела основано на следующих принципах:</w:t>
      </w:r>
    </w:p>
    <w:p w:rsidR="00FC5D7D" w:rsidRPr="00BE4300" w:rsidRDefault="00FC5D7D" w:rsidP="002907CD">
      <w:pPr>
        <w:ind w:firstLine="709"/>
      </w:pPr>
      <w:r w:rsidRPr="00BE4300">
        <w:lastRenderedPageBreak/>
        <w:t xml:space="preserve"> - сохранение российской культуры, традиционных ценностей в интересах национальной безопасности, укрепления единства нации, политической и социальной стабильности;</w:t>
      </w:r>
    </w:p>
    <w:p w:rsidR="00FC5D7D" w:rsidRPr="00BE4300" w:rsidRDefault="00FC5D7D" w:rsidP="002907CD">
      <w:pPr>
        <w:ind w:firstLine="709"/>
      </w:pPr>
      <w:r w:rsidRPr="00BE4300">
        <w:t xml:space="preserve"> - повышение качества жизни через обеспечение прав граждан на доступ к объективной, достоверной и безопасной информации посредством библиотечного обслуживания;</w:t>
      </w:r>
    </w:p>
    <w:p w:rsidR="00FC5D7D" w:rsidRPr="00BE4300" w:rsidRDefault="00FC5D7D" w:rsidP="002907CD">
      <w:pPr>
        <w:ind w:firstLine="709"/>
      </w:pPr>
      <w:r w:rsidRPr="00BE4300">
        <w:t xml:space="preserve"> - обеспечение свободы выбора способов и средств доступа к информации и получения знаний в цифровом (электронном) и бумажном виде;</w:t>
      </w:r>
    </w:p>
    <w:p w:rsidR="00FC5D7D" w:rsidRPr="00BE4300" w:rsidRDefault="00FC5D7D" w:rsidP="002907CD">
      <w:pPr>
        <w:ind w:firstLine="709"/>
      </w:pPr>
      <w:r w:rsidRPr="00BE4300">
        <w:t xml:space="preserve"> - обеспечение развития информационной инфраструктуры для равного доступа к государственным (муниципальным) услугам, информации о культурной, духовной, научной, экономической жизни общества, пространству знаний в электронной среде; </w:t>
      </w:r>
    </w:p>
    <w:p w:rsidR="00FC5D7D" w:rsidRPr="00BE4300" w:rsidRDefault="00FC5D7D" w:rsidP="002907CD">
      <w:pPr>
        <w:ind w:firstLine="709"/>
      </w:pPr>
      <w:r w:rsidRPr="00BE4300">
        <w:t xml:space="preserve">- сохранение и развитие библиотек как площадок </w:t>
      </w:r>
      <w:proofErr w:type="spellStart"/>
      <w:r w:rsidRPr="00BE4300">
        <w:t>о</w:t>
      </w:r>
      <w:r w:rsidR="00A82E9D" w:rsidRPr="00BE4300">
        <w:t>ф</w:t>
      </w:r>
      <w:r w:rsidRPr="00BE4300">
        <w:t>флайн</w:t>
      </w:r>
      <w:proofErr w:type="spellEnd"/>
      <w:r w:rsidRPr="00BE4300">
        <w:t xml:space="preserve"> коммуникации.</w:t>
      </w:r>
    </w:p>
    <w:p w:rsidR="00FC5D7D" w:rsidRPr="00BE4300" w:rsidRDefault="00FC5D7D" w:rsidP="002907CD">
      <w:pPr>
        <w:ind w:firstLine="709"/>
      </w:pPr>
      <w:r w:rsidRPr="00BE4300">
        <w:t>Целью библиотечного обслуживания населения  по-прежнему остается организация  комплексного обслуживания всех категорий пользователей через библиотечные мероприятия, выставочную деятельность, и</w:t>
      </w:r>
      <w:r w:rsidR="00497D9F">
        <w:t>ндивидуальную и массовую работу</w:t>
      </w:r>
      <w:r w:rsidRPr="00BE4300">
        <w:t xml:space="preserve"> с пользователями библиотек. </w:t>
      </w:r>
    </w:p>
    <w:p w:rsidR="00FC5D7D" w:rsidRPr="00BE4300" w:rsidRDefault="00FC5D7D" w:rsidP="002907CD">
      <w:pPr>
        <w:ind w:firstLine="709"/>
      </w:pPr>
      <w:r w:rsidRPr="00BE4300">
        <w:t>Планируя работу, библиотеки ориентируются на знаме</w:t>
      </w:r>
      <w:r w:rsidR="00497D9F">
        <w:t>нательные и памятные даты года</w:t>
      </w:r>
      <w:r w:rsidRPr="00BE4300">
        <w:t>, юбилеи общественных деятелей, видных деятелей истории, культуры, литературы, государственные, областные и муниципальные программы, на стандарты библиотечной деятельности.</w:t>
      </w:r>
    </w:p>
    <w:p w:rsidR="00FC5D7D" w:rsidRPr="00BE4300" w:rsidRDefault="00FC5D7D" w:rsidP="002907CD">
      <w:pPr>
        <w:ind w:firstLine="709"/>
      </w:pPr>
      <w:r w:rsidRPr="00BE4300">
        <w:t xml:space="preserve">В </w:t>
      </w:r>
      <w:r w:rsidR="00447975" w:rsidRPr="00BE4300">
        <w:t>2022</w:t>
      </w:r>
      <w:r w:rsidRPr="00BE4300">
        <w:t xml:space="preserve"> получила одобрение «Стратегия развития библиотечного дела в Российской Федерации на период до 2030 года». Впервые появился документ с конкретными показателями и предусмотренным финансированием. </w:t>
      </w:r>
    </w:p>
    <w:p w:rsidR="00FC5D7D" w:rsidRPr="00BE4300" w:rsidRDefault="00FC5D7D" w:rsidP="002907CD">
      <w:pPr>
        <w:ind w:firstLine="709"/>
      </w:pPr>
      <w:r w:rsidRPr="00BE4300">
        <w:t>Основные задачи, которые ставят</w:t>
      </w:r>
      <w:r w:rsidR="00497D9F">
        <w:t xml:space="preserve">ся перед библиотечной системой </w:t>
      </w:r>
      <w:r w:rsidRPr="00BE4300">
        <w:t>сохранить достигнутые результаты в библиотечной деятельности, обеспечить полноценное обслуживание населения, предоставить</w:t>
      </w:r>
      <w:r w:rsidR="00497D9F">
        <w:t xml:space="preserve"> доступ населения к культурным </w:t>
      </w:r>
      <w:r w:rsidRPr="00BE4300">
        <w:t>и интеллектуальным ресурсам, формировать у подрастающего поколения навыки независимого библиотечного пользователя, обучать поиску, отбору и критической оценки информации, создавать комфортную библиотечную среду.</w:t>
      </w:r>
    </w:p>
    <w:p w:rsidR="00FC5D7D" w:rsidRPr="00BE4300" w:rsidRDefault="00FC5D7D" w:rsidP="002907CD">
      <w:pPr>
        <w:ind w:firstLine="709"/>
      </w:pPr>
      <w:r w:rsidRPr="00BE4300">
        <w:t>Нап</w:t>
      </w:r>
      <w:r w:rsidR="00497D9F">
        <w:t xml:space="preserve">равления работы библиотек в 2025 </w:t>
      </w:r>
      <w:r w:rsidRPr="00BE4300">
        <w:t>году:</w:t>
      </w:r>
    </w:p>
    <w:p w:rsidR="00FC5D7D" w:rsidRPr="00BE4300" w:rsidRDefault="00313F2E" w:rsidP="002907CD">
      <w:pPr>
        <w:ind w:firstLine="709"/>
      </w:pPr>
      <w:r>
        <w:t>А</w:t>
      </w:r>
      <w:r w:rsidR="00FC5D7D" w:rsidRPr="00BE4300">
        <w:t>. Продвижение книги, чтения – основное направление в деятельности каждой библиотеки. Программы по популяризации книги и чтения реализуются с привлечением в библиотеки всех категорий населения, но особое внимание уделяется содействию чтению детей, подростков и молодежи. Необходимой составляющей современной просветительской деятельности библиотек сегодня должна стать мотивация детей и молодежи к чтению полезной литературы, участию в различных конкурсах, творческой самореализации.</w:t>
      </w:r>
    </w:p>
    <w:p w:rsidR="00FC5D7D" w:rsidRPr="00BE4300" w:rsidRDefault="00313F2E" w:rsidP="002907CD">
      <w:pPr>
        <w:ind w:firstLine="709"/>
      </w:pPr>
      <w:r>
        <w:t>Б</w:t>
      </w:r>
      <w:r w:rsidR="00FC5D7D" w:rsidRPr="00BE4300">
        <w:t xml:space="preserve">. Историко-патриотическое просвещение, гражданское воспитание. </w:t>
      </w:r>
    </w:p>
    <w:p w:rsidR="00FC5D7D" w:rsidRPr="00BE4300" w:rsidRDefault="00FC5D7D" w:rsidP="002907CD">
      <w:pPr>
        <w:ind w:firstLine="709"/>
      </w:pPr>
      <w:r w:rsidRPr="00BE4300">
        <w:t xml:space="preserve">Познание истории страны, осознание неразрывной связи с ее судьбой, гордости за сопричастность к деяниям предков и современников и исторической ответственности за выполнение конституционного и воинского долга. </w:t>
      </w:r>
      <w:proofErr w:type="gramStart"/>
      <w:r w:rsidRPr="00BE4300">
        <w:t>Данное направление включает ознакомление с законами государства, особенно с правами и обязанностями гражданина России, раскрытие гражданственности на примерах мужества и героизма защитников отечества, проявленных нашими войнами в военные годы; сохранение памяти о великих полководцах, формирование готовности к достойному и самоотверженному служению Отечеству; воспитание у детей и молодёжи готовности к защите Отечества и службе в армии;</w:t>
      </w:r>
      <w:proofErr w:type="gramEnd"/>
      <w:r w:rsidRPr="00BE4300">
        <w:t xml:space="preserve"> формирование глубокого понимания воинского и гражданского долга перед своим отечеством; побуждение желания соответствовать высокому званию гражданина, уважительно относиться к таким высоконравственным понятиям, как Родина, патриотизм, подвиг, героизм, интернационализм; изучение истории и культуры Отечества и родного края.</w:t>
      </w:r>
    </w:p>
    <w:p w:rsidR="00FC5D7D" w:rsidRPr="00BE4300" w:rsidRDefault="00313F2E" w:rsidP="002907CD">
      <w:pPr>
        <w:ind w:firstLine="709"/>
      </w:pPr>
      <w:r>
        <w:t>В</w:t>
      </w:r>
      <w:r w:rsidR="00FC5D7D" w:rsidRPr="00BE4300">
        <w:t>. Краеведческое просвещение.</w:t>
      </w:r>
    </w:p>
    <w:p w:rsidR="00FC5D7D" w:rsidRPr="00BE4300" w:rsidRDefault="00FC5D7D" w:rsidP="002907CD">
      <w:pPr>
        <w:ind w:firstLine="709"/>
      </w:pPr>
      <w:r w:rsidRPr="00BE4300">
        <w:t>Библиотекари проводят большую исследовательскую работу по изучению истории населенных пунктов, осуществляют сбор разнообразных фактов, способствующих воссозданию истории местности. Тесно увязана с темой краеведения работа по продвижению к читателям, населению традиционного народного искусства.</w:t>
      </w:r>
    </w:p>
    <w:p w:rsidR="00FC5D7D" w:rsidRPr="00BE4300" w:rsidRDefault="00313F2E" w:rsidP="002907CD">
      <w:pPr>
        <w:ind w:firstLine="709"/>
      </w:pPr>
      <w:r>
        <w:t>Г</w:t>
      </w:r>
      <w:r w:rsidR="00FC5D7D" w:rsidRPr="00BE4300">
        <w:t>. Духовно-нравственное воспитание.</w:t>
      </w:r>
    </w:p>
    <w:p w:rsidR="00FC5D7D" w:rsidRPr="00BE4300" w:rsidRDefault="00FC5D7D" w:rsidP="002907CD">
      <w:pPr>
        <w:ind w:firstLine="709"/>
      </w:pPr>
      <w:r w:rsidRPr="00BE4300">
        <w:t xml:space="preserve">Духовно-нравственное воспитание в библиотеке  </w:t>
      </w:r>
      <w:proofErr w:type="gramStart"/>
      <w:r w:rsidRPr="00BE4300">
        <w:t>-э</w:t>
      </w:r>
      <w:proofErr w:type="gramEnd"/>
      <w:r w:rsidRPr="00BE4300">
        <w:t xml:space="preserve">то обширное понятие, которое складывается из многих моментов, это и воспитание патриотизма и гражданственности, привитие </w:t>
      </w:r>
      <w:r w:rsidRPr="00BE4300">
        <w:lastRenderedPageBreak/>
        <w:t>семейных, духовных ценностей, воспитание любви к своей малой родине, своему краю, предотвращение вредных привычек, воспитание стремления к здоровому образу жизни.</w:t>
      </w:r>
    </w:p>
    <w:p w:rsidR="00FC5D7D" w:rsidRPr="00BE4300" w:rsidRDefault="00313F2E" w:rsidP="002907CD">
      <w:pPr>
        <w:ind w:firstLine="709"/>
      </w:pPr>
      <w:r>
        <w:t>Д</w:t>
      </w:r>
      <w:r w:rsidR="00FC5D7D" w:rsidRPr="00BE4300">
        <w:t>. Экологическое просвещение.</w:t>
      </w:r>
    </w:p>
    <w:p w:rsidR="00FC5D7D" w:rsidRPr="00BE4300" w:rsidRDefault="00FC5D7D" w:rsidP="002907CD">
      <w:pPr>
        <w:ind w:firstLine="709"/>
      </w:pPr>
      <w:r w:rsidRPr="00BE4300">
        <w:t>Библиотеки распространяют знания об экологической безопасности, информации о состоянии окружающей среды и использовании природных ресурсов, принимая участие в формировании экологической культуры общества и уделяя повышенное внимание подрастающему поколению. При этом используются как проверенные временем формы, начиная с традиционных книжных выставок и заканчивая организацией инновационных мероприятий, в том числе с использованием информационных технологий.</w:t>
      </w:r>
    </w:p>
    <w:p w:rsidR="00FC5D7D" w:rsidRPr="00BE4300" w:rsidRDefault="00313F2E" w:rsidP="002907CD">
      <w:pPr>
        <w:ind w:firstLine="709"/>
      </w:pPr>
      <w:r>
        <w:t>Е</w:t>
      </w:r>
      <w:r w:rsidR="00FC5D7D" w:rsidRPr="00BE4300">
        <w:t>. Правовое просвещение.</w:t>
      </w:r>
    </w:p>
    <w:p w:rsidR="00FC5D7D" w:rsidRPr="00BE4300" w:rsidRDefault="00FC5D7D" w:rsidP="002907CD">
      <w:pPr>
        <w:ind w:firstLine="709"/>
      </w:pPr>
      <w:r w:rsidRPr="00BE4300">
        <w:t>Гражданско-патриотическое воспитание направлено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народу.</w:t>
      </w:r>
    </w:p>
    <w:p w:rsidR="00FC5D7D" w:rsidRPr="00BE4300" w:rsidRDefault="00313F2E" w:rsidP="002907CD">
      <w:pPr>
        <w:ind w:firstLine="709"/>
      </w:pPr>
      <w:r>
        <w:t>Ж</w:t>
      </w:r>
      <w:r w:rsidR="00FC5D7D" w:rsidRPr="00BE4300">
        <w:t>. Здоровый образ жизни.</w:t>
      </w:r>
    </w:p>
    <w:p w:rsidR="00FC5D7D" w:rsidRPr="00BE4300" w:rsidRDefault="00FC5D7D" w:rsidP="00A82E9D">
      <w:pPr>
        <w:ind w:firstLine="709"/>
      </w:pPr>
      <w:r w:rsidRPr="00BE4300">
        <w:t>Работа библиотеки в этом направлении предусматривает мероприятия, которые активно пропагандируют здоровый образ жизни, содействуют организации досуга, привлекают к чтению, знакомят с интересными людьми и их увлечениями. Ориентировать подростков и молодежь на выработку системы нравственных ценностей и навыков культуры здорового образа жизни, физической активности, прививать стойкий иммунитет к негативным влияниям среды – одна из важнейших задач библиотеки.</w:t>
      </w:r>
    </w:p>
    <w:p w:rsidR="00FC5D7D" w:rsidRPr="00BE4300" w:rsidRDefault="00FC5D7D" w:rsidP="00A82E9D">
      <w:pPr>
        <w:ind w:firstLine="709"/>
      </w:pPr>
      <w:r w:rsidRPr="00BE4300">
        <w:t xml:space="preserve">На базе ЦРБ и КДЦ  продолжится обучение - повышение квалификации работников учреждений культуры района, в т.ч. по внедрению новых информационных технологий, освоению новых форм и методов работы, а также анализу деятельности и обмену опытом работы. </w:t>
      </w:r>
    </w:p>
    <w:p w:rsidR="00FC5D7D" w:rsidRPr="00BE4300" w:rsidRDefault="00FC5D7D" w:rsidP="002907CD">
      <w:pPr>
        <w:ind w:firstLine="709"/>
      </w:pPr>
      <w:r w:rsidRPr="00BE4300">
        <w:t>Хозяйственные проблемы, над ко</w:t>
      </w:r>
      <w:r w:rsidR="00497D9F">
        <w:t>торыми предстоит работать в 2025-2027</w:t>
      </w:r>
      <w:r w:rsidRPr="00BE4300">
        <w:t xml:space="preserve"> году:</w:t>
      </w:r>
    </w:p>
    <w:p w:rsidR="00FC5D7D" w:rsidRPr="00BE4300" w:rsidRDefault="00FC5D7D" w:rsidP="002907CD">
      <w:pPr>
        <w:ind w:firstLine="709"/>
      </w:pPr>
      <w:r w:rsidRPr="00BE4300">
        <w:t>- решать вопрос о капитальном ремонте помещений Центральной районной библиотеки;</w:t>
      </w:r>
    </w:p>
    <w:p w:rsidR="00FC5D7D" w:rsidRPr="00BE4300" w:rsidRDefault="00497D9F" w:rsidP="002907CD">
      <w:pPr>
        <w:ind w:firstLine="709"/>
      </w:pPr>
      <w:r>
        <w:t xml:space="preserve">- продолжить </w:t>
      </w:r>
      <w:r w:rsidR="00FC5D7D" w:rsidRPr="00BE4300">
        <w:t xml:space="preserve">работы </w:t>
      </w:r>
      <w:r>
        <w:t xml:space="preserve">по капитальному ремонту </w:t>
      </w:r>
      <w:r w:rsidR="00FC5D7D" w:rsidRPr="00BE4300">
        <w:t>в здани</w:t>
      </w:r>
      <w:r>
        <w:t xml:space="preserve">и </w:t>
      </w:r>
      <w:proofErr w:type="spellStart"/>
      <w:r>
        <w:t>Культурно-досугового</w:t>
      </w:r>
      <w:proofErr w:type="spellEnd"/>
      <w:r>
        <w:t xml:space="preserve"> центра</w:t>
      </w:r>
      <w:r w:rsidR="00FC5D7D" w:rsidRPr="00BE4300">
        <w:t>;</w:t>
      </w:r>
    </w:p>
    <w:p w:rsidR="00FC5D7D" w:rsidRPr="00BE4300" w:rsidRDefault="00FC5D7D" w:rsidP="002907CD">
      <w:pPr>
        <w:ind w:firstLine="709"/>
      </w:pPr>
      <w:r w:rsidRPr="00BE4300">
        <w:t xml:space="preserve">- продолжить работы по созданию комфортных условий для посещения учреждений культуры для лиц с ограниченными возможностями; </w:t>
      </w:r>
    </w:p>
    <w:p w:rsidR="00FC5D7D" w:rsidRPr="00BE4300" w:rsidRDefault="00FC5D7D" w:rsidP="002907CD">
      <w:pPr>
        <w:ind w:firstLine="709"/>
      </w:pPr>
      <w:r w:rsidRPr="00BE4300">
        <w:t>- продолжить обновление материаль</w:t>
      </w:r>
      <w:r w:rsidR="00497D9F">
        <w:t>но-технической базы учреждений</w:t>
      </w:r>
    </w:p>
    <w:p w:rsidR="00FC5D7D" w:rsidRPr="00BE4300" w:rsidRDefault="00FC5D7D" w:rsidP="00FC5D7D">
      <w:pPr>
        <w:pStyle w:val="af9"/>
        <w:ind w:firstLine="708"/>
        <w:rPr>
          <w:rFonts w:ascii="Times New Roman" w:hAnsi="Times New Roman" w:cs="Times New Roman"/>
          <w:sz w:val="24"/>
          <w:szCs w:val="24"/>
        </w:rPr>
      </w:pPr>
      <w:r w:rsidRPr="00BE4300">
        <w:rPr>
          <w:rFonts w:ascii="Times New Roman" w:hAnsi="Times New Roman" w:cs="Times New Roman"/>
          <w:sz w:val="24"/>
          <w:szCs w:val="24"/>
        </w:rPr>
        <w:t>Планируется также проводить работу по совершенствованию платных услуг, поиск новых форм и методов работы.</w:t>
      </w:r>
    </w:p>
    <w:p w:rsidR="002B1F82" w:rsidRDefault="00313F2E" w:rsidP="000A4948">
      <w:pPr>
        <w:pStyle w:val="af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FC5D7D" w:rsidRPr="00BE4300">
        <w:rPr>
          <w:rFonts w:ascii="Times New Roman" w:hAnsi="Times New Roman" w:cs="Times New Roman"/>
          <w:sz w:val="24"/>
          <w:szCs w:val="24"/>
        </w:rPr>
        <w:t>уменьшение численности населения, проживающ</w:t>
      </w:r>
      <w:r>
        <w:rPr>
          <w:rFonts w:ascii="Times New Roman" w:hAnsi="Times New Roman" w:cs="Times New Roman"/>
          <w:sz w:val="24"/>
          <w:szCs w:val="24"/>
        </w:rPr>
        <w:t>его на территории района, в плановом периоде планируется уменьшение числа</w:t>
      </w:r>
      <w:r w:rsidR="00FC5D7D" w:rsidRPr="00BE4300">
        <w:rPr>
          <w:rFonts w:ascii="Times New Roman" w:hAnsi="Times New Roman" w:cs="Times New Roman"/>
          <w:sz w:val="24"/>
          <w:szCs w:val="24"/>
        </w:rPr>
        <w:t xml:space="preserve"> посещен</w:t>
      </w:r>
      <w:r>
        <w:rPr>
          <w:rFonts w:ascii="Times New Roman" w:hAnsi="Times New Roman" w:cs="Times New Roman"/>
          <w:sz w:val="24"/>
          <w:szCs w:val="24"/>
        </w:rPr>
        <w:t>ий организаций культуры.</w:t>
      </w:r>
    </w:p>
    <w:p w:rsidR="006B63E8" w:rsidRPr="007509B0" w:rsidRDefault="006B63E8" w:rsidP="000A4948">
      <w:pPr>
        <w:pStyle w:val="af9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509B0">
        <w:rPr>
          <w:rFonts w:ascii="Times New Roman" w:hAnsi="Times New Roman" w:cs="Times New Roman"/>
          <w:sz w:val="24"/>
          <w:szCs w:val="24"/>
          <w:u w:val="single"/>
        </w:rPr>
        <w:t>5.Бюджет МО «</w:t>
      </w:r>
      <w:proofErr w:type="spellStart"/>
      <w:r w:rsidRPr="007509B0">
        <w:rPr>
          <w:rFonts w:ascii="Times New Roman" w:hAnsi="Times New Roman" w:cs="Times New Roman"/>
          <w:sz w:val="24"/>
          <w:szCs w:val="24"/>
          <w:u w:val="single"/>
        </w:rPr>
        <w:t>Пушкиногорский</w:t>
      </w:r>
      <w:proofErr w:type="spellEnd"/>
      <w:r w:rsidRPr="007509B0">
        <w:rPr>
          <w:rFonts w:ascii="Times New Roman" w:hAnsi="Times New Roman" w:cs="Times New Roman"/>
          <w:sz w:val="24"/>
          <w:szCs w:val="24"/>
          <w:u w:val="single"/>
        </w:rPr>
        <w:t xml:space="preserve"> район» Псковской области.</w:t>
      </w:r>
    </w:p>
    <w:p w:rsidR="006B63E8" w:rsidRPr="00BE4300" w:rsidRDefault="00662AC2" w:rsidP="000A4948">
      <w:pPr>
        <w:pStyle w:val="af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бюджета района до 2027 года не претерпит серьезных изменений, основу доходной части будут составлять с</w:t>
      </w:r>
      <w:r w:rsidRPr="00662AC2">
        <w:rPr>
          <w:rFonts w:ascii="Times New Roman" w:hAnsi="Times New Roman" w:cs="Times New Roman"/>
          <w:sz w:val="24"/>
          <w:szCs w:val="24"/>
        </w:rPr>
        <w:t>убвенции, субсидии, иные межбюджетные трансферты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662AC2">
        <w:rPr>
          <w:rFonts w:ascii="Times New Roman" w:hAnsi="Times New Roman" w:cs="Times New Roman"/>
          <w:sz w:val="24"/>
          <w:szCs w:val="24"/>
        </w:rPr>
        <w:t>отации на выравнивание уровня бюджетной обеспеченности</w:t>
      </w:r>
      <w:r>
        <w:rPr>
          <w:rFonts w:ascii="Times New Roman" w:hAnsi="Times New Roman" w:cs="Times New Roman"/>
          <w:sz w:val="24"/>
          <w:szCs w:val="24"/>
        </w:rPr>
        <w:t>, основу расходной части образование, к</w:t>
      </w:r>
      <w:r w:rsidRPr="00662AC2">
        <w:rPr>
          <w:rFonts w:ascii="Times New Roman" w:hAnsi="Times New Roman" w:cs="Times New Roman"/>
          <w:sz w:val="24"/>
          <w:szCs w:val="24"/>
        </w:rPr>
        <w:t>ультура, средства массовой информации</w:t>
      </w:r>
      <w:r>
        <w:rPr>
          <w:rFonts w:ascii="Times New Roman" w:hAnsi="Times New Roman" w:cs="Times New Roman"/>
          <w:sz w:val="24"/>
          <w:szCs w:val="24"/>
        </w:rPr>
        <w:t>, национальная экономика. Бюджет района на протяжении всего прогнозируемого периода планируется с дефицитом.</w:t>
      </w:r>
    </w:p>
    <w:p w:rsidR="00F770B3" w:rsidRPr="00BE4300" w:rsidRDefault="00F770B3">
      <w:pPr>
        <w:spacing w:before="30" w:after="30"/>
        <w:ind w:firstLine="720"/>
        <w:rPr>
          <w:b/>
        </w:rPr>
      </w:pPr>
    </w:p>
    <w:p w:rsidR="00841BBC" w:rsidRPr="003C3F19" w:rsidRDefault="00841BBC" w:rsidP="00483DC5">
      <w:pPr>
        <w:tabs>
          <w:tab w:val="left" w:pos="12185"/>
        </w:tabs>
        <w:rPr>
          <w:color w:val="000000"/>
        </w:rPr>
      </w:pPr>
    </w:p>
    <w:sectPr w:rsidR="00841BBC" w:rsidRPr="003C3F19" w:rsidSect="00313F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95" w:right="851" w:bottom="709" w:left="709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53" w:rsidRDefault="006F6953">
      <w:r>
        <w:separator/>
      </w:r>
    </w:p>
  </w:endnote>
  <w:endnote w:type="continuationSeparator" w:id="0">
    <w:p w:rsidR="006F6953" w:rsidRDefault="006F6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6F" w:rsidRDefault="00BF46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6F" w:rsidRDefault="00BF466F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6F" w:rsidRDefault="00BF466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6F" w:rsidRDefault="00BF466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6F" w:rsidRDefault="00BF466F">
    <w:pPr>
      <w:pStyle w:val="af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6F" w:rsidRDefault="00BF46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53" w:rsidRDefault="006F6953">
      <w:r>
        <w:separator/>
      </w:r>
    </w:p>
  </w:footnote>
  <w:footnote w:type="continuationSeparator" w:id="0">
    <w:p w:rsidR="006F6953" w:rsidRDefault="006F6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6F" w:rsidRDefault="00BF46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6F" w:rsidRDefault="00BF466F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6F" w:rsidRDefault="00BF466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6F" w:rsidRDefault="00BF466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6F" w:rsidRDefault="00BF466F" w:rsidP="00567056">
    <w:pPr>
      <w:pStyle w:val="af4"/>
      <w:tabs>
        <w:tab w:val="clear" w:pos="4677"/>
        <w:tab w:val="clear" w:pos="9355"/>
        <w:tab w:val="left" w:pos="3084"/>
      </w:tabs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6F" w:rsidRDefault="00BF46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068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52B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E4D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F67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703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4E0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2E3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080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401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20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lvl w:ilvl="0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cs="Wingdings"/>
      </w:rPr>
    </w:lvl>
  </w:abstractNum>
  <w:abstractNum w:abstractNumId="11">
    <w:nsid w:val="196E480A"/>
    <w:multiLevelType w:val="hybridMultilevel"/>
    <w:tmpl w:val="28A8FEA2"/>
    <w:lvl w:ilvl="0" w:tplc="525061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F073B5"/>
    <w:multiLevelType w:val="hybridMultilevel"/>
    <w:tmpl w:val="685851D4"/>
    <w:lvl w:ilvl="0" w:tplc="8FFE6FDC">
      <w:start w:val="1"/>
      <w:numFmt w:val="upperRoman"/>
      <w:lvlText w:val="%1."/>
      <w:lvlJc w:val="left"/>
      <w:pPr>
        <w:ind w:left="1080" w:hanging="720"/>
      </w:pPr>
      <w:rPr>
        <w:rFonts w:eastAsia="Andale Sans UI" w:cs="Tahom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73FF6"/>
    <w:multiLevelType w:val="hybridMultilevel"/>
    <w:tmpl w:val="09647DBC"/>
    <w:lvl w:ilvl="0" w:tplc="8ED045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4024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E7634"/>
    <w:rsid w:val="0001011C"/>
    <w:rsid w:val="00015342"/>
    <w:rsid w:val="00017C9D"/>
    <w:rsid w:val="00020BE0"/>
    <w:rsid w:val="000236F8"/>
    <w:rsid w:val="000268EF"/>
    <w:rsid w:val="00027F32"/>
    <w:rsid w:val="00031802"/>
    <w:rsid w:val="000370C5"/>
    <w:rsid w:val="000418EB"/>
    <w:rsid w:val="0004598E"/>
    <w:rsid w:val="00051818"/>
    <w:rsid w:val="00051FFE"/>
    <w:rsid w:val="00052B4E"/>
    <w:rsid w:val="0005325A"/>
    <w:rsid w:val="000610E0"/>
    <w:rsid w:val="00063B3A"/>
    <w:rsid w:val="00072B99"/>
    <w:rsid w:val="0007596B"/>
    <w:rsid w:val="0008124A"/>
    <w:rsid w:val="0009172A"/>
    <w:rsid w:val="00091ABA"/>
    <w:rsid w:val="000923FD"/>
    <w:rsid w:val="000928BD"/>
    <w:rsid w:val="00093562"/>
    <w:rsid w:val="00094146"/>
    <w:rsid w:val="000946EF"/>
    <w:rsid w:val="00097ACD"/>
    <w:rsid w:val="00097F3D"/>
    <w:rsid w:val="000A0D06"/>
    <w:rsid w:val="000A4948"/>
    <w:rsid w:val="000B28CA"/>
    <w:rsid w:val="000B5A65"/>
    <w:rsid w:val="000B67C2"/>
    <w:rsid w:val="000C017B"/>
    <w:rsid w:val="000C11AD"/>
    <w:rsid w:val="000C2D53"/>
    <w:rsid w:val="000C65ED"/>
    <w:rsid w:val="000C6A4F"/>
    <w:rsid w:val="000D7A21"/>
    <w:rsid w:val="000E51A6"/>
    <w:rsid w:val="000F02BD"/>
    <w:rsid w:val="000F0F73"/>
    <w:rsid w:val="000F3C0D"/>
    <w:rsid w:val="000F44AA"/>
    <w:rsid w:val="001027AC"/>
    <w:rsid w:val="00103438"/>
    <w:rsid w:val="00115B45"/>
    <w:rsid w:val="00115DF9"/>
    <w:rsid w:val="001167D1"/>
    <w:rsid w:val="0011681D"/>
    <w:rsid w:val="00122D8C"/>
    <w:rsid w:val="001238A7"/>
    <w:rsid w:val="00132CE6"/>
    <w:rsid w:val="0013708F"/>
    <w:rsid w:val="00137875"/>
    <w:rsid w:val="001402C6"/>
    <w:rsid w:val="00144B26"/>
    <w:rsid w:val="00145AD7"/>
    <w:rsid w:val="00150FC8"/>
    <w:rsid w:val="001535A1"/>
    <w:rsid w:val="0015607B"/>
    <w:rsid w:val="00156FF3"/>
    <w:rsid w:val="0016100A"/>
    <w:rsid w:val="001635DA"/>
    <w:rsid w:val="00164D99"/>
    <w:rsid w:val="0016651B"/>
    <w:rsid w:val="00171095"/>
    <w:rsid w:val="00176A5D"/>
    <w:rsid w:val="0019318C"/>
    <w:rsid w:val="001962FA"/>
    <w:rsid w:val="00197BF3"/>
    <w:rsid w:val="001A01CC"/>
    <w:rsid w:val="001A2D80"/>
    <w:rsid w:val="001A4E6B"/>
    <w:rsid w:val="001A7180"/>
    <w:rsid w:val="001B26A2"/>
    <w:rsid w:val="001B4303"/>
    <w:rsid w:val="001C1250"/>
    <w:rsid w:val="001C3766"/>
    <w:rsid w:val="001C6F6C"/>
    <w:rsid w:val="001E194B"/>
    <w:rsid w:val="001E3F19"/>
    <w:rsid w:val="001E6EC7"/>
    <w:rsid w:val="001F3997"/>
    <w:rsid w:val="00202B38"/>
    <w:rsid w:val="002135AD"/>
    <w:rsid w:val="00213E44"/>
    <w:rsid w:val="00217F2A"/>
    <w:rsid w:val="00220AA2"/>
    <w:rsid w:val="002219D2"/>
    <w:rsid w:val="00222C18"/>
    <w:rsid w:val="00224FF6"/>
    <w:rsid w:val="00242185"/>
    <w:rsid w:val="00243183"/>
    <w:rsid w:val="002446AD"/>
    <w:rsid w:val="00244A62"/>
    <w:rsid w:val="00244B97"/>
    <w:rsid w:val="002451EC"/>
    <w:rsid w:val="0025359B"/>
    <w:rsid w:val="00261C03"/>
    <w:rsid w:val="00263237"/>
    <w:rsid w:val="00264637"/>
    <w:rsid w:val="00264A32"/>
    <w:rsid w:val="00267D7D"/>
    <w:rsid w:val="00273ED5"/>
    <w:rsid w:val="00274D38"/>
    <w:rsid w:val="00285674"/>
    <w:rsid w:val="002907CD"/>
    <w:rsid w:val="002A2B48"/>
    <w:rsid w:val="002A67CB"/>
    <w:rsid w:val="002B1F82"/>
    <w:rsid w:val="002B31E2"/>
    <w:rsid w:val="002B5A99"/>
    <w:rsid w:val="002C1660"/>
    <w:rsid w:val="002C6AFF"/>
    <w:rsid w:val="002D0D23"/>
    <w:rsid w:val="002D65D5"/>
    <w:rsid w:val="002D77AF"/>
    <w:rsid w:val="002E21C0"/>
    <w:rsid w:val="002F1FFD"/>
    <w:rsid w:val="002F4258"/>
    <w:rsid w:val="002F5A28"/>
    <w:rsid w:val="002F5A40"/>
    <w:rsid w:val="002F7257"/>
    <w:rsid w:val="00301395"/>
    <w:rsid w:val="00311099"/>
    <w:rsid w:val="00313F2E"/>
    <w:rsid w:val="003159F0"/>
    <w:rsid w:val="00315B89"/>
    <w:rsid w:val="003324C7"/>
    <w:rsid w:val="003348BC"/>
    <w:rsid w:val="003358C6"/>
    <w:rsid w:val="00336500"/>
    <w:rsid w:val="0033697A"/>
    <w:rsid w:val="00342D8E"/>
    <w:rsid w:val="00344474"/>
    <w:rsid w:val="00347705"/>
    <w:rsid w:val="00351507"/>
    <w:rsid w:val="003554A1"/>
    <w:rsid w:val="00362A8C"/>
    <w:rsid w:val="003633DC"/>
    <w:rsid w:val="003900CC"/>
    <w:rsid w:val="00393DB2"/>
    <w:rsid w:val="00394B96"/>
    <w:rsid w:val="00395CCA"/>
    <w:rsid w:val="003A554C"/>
    <w:rsid w:val="003B3374"/>
    <w:rsid w:val="003B4563"/>
    <w:rsid w:val="003B52C7"/>
    <w:rsid w:val="003B5AF9"/>
    <w:rsid w:val="003C3F19"/>
    <w:rsid w:val="003D051A"/>
    <w:rsid w:val="003D192E"/>
    <w:rsid w:val="003D1F3F"/>
    <w:rsid w:val="003D39ED"/>
    <w:rsid w:val="003D48CB"/>
    <w:rsid w:val="003D6C6A"/>
    <w:rsid w:val="003E3921"/>
    <w:rsid w:val="003E7AB8"/>
    <w:rsid w:val="003F15F7"/>
    <w:rsid w:val="003F1A53"/>
    <w:rsid w:val="003F5381"/>
    <w:rsid w:val="00402C97"/>
    <w:rsid w:val="00417F05"/>
    <w:rsid w:val="0042100A"/>
    <w:rsid w:val="00432AC6"/>
    <w:rsid w:val="00433EDF"/>
    <w:rsid w:val="004360FC"/>
    <w:rsid w:val="00437F0B"/>
    <w:rsid w:val="00442F4C"/>
    <w:rsid w:val="0044481E"/>
    <w:rsid w:val="00446919"/>
    <w:rsid w:val="004477A9"/>
    <w:rsid w:val="00447975"/>
    <w:rsid w:val="00452EF0"/>
    <w:rsid w:val="00454A26"/>
    <w:rsid w:val="00462505"/>
    <w:rsid w:val="004765D3"/>
    <w:rsid w:val="0048022D"/>
    <w:rsid w:val="00483DC5"/>
    <w:rsid w:val="00487710"/>
    <w:rsid w:val="00487F45"/>
    <w:rsid w:val="004915F3"/>
    <w:rsid w:val="00492E72"/>
    <w:rsid w:val="00493EB2"/>
    <w:rsid w:val="00494DEE"/>
    <w:rsid w:val="00495557"/>
    <w:rsid w:val="00497D9F"/>
    <w:rsid w:val="004A3E5E"/>
    <w:rsid w:val="004A73EA"/>
    <w:rsid w:val="004B0159"/>
    <w:rsid w:val="004B0F3D"/>
    <w:rsid w:val="004B2041"/>
    <w:rsid w:val="004B362F"/>
    <w:rsid w:val="004B39B7"/>
    <w:rsid w:val="004B5E00"/>
    <w:rsid w:val="004C4243"/>
    <w:rsid w:val="004C4F3D"/>
    <w:rsid w:val="004D71CE"/>
    <w:rsid w:val="004E0E90"/>
    <w:rsid w:val="004F14A0"/>
    <w:rsid w:val="004F254E"/>
    <w:rsid w:val="004F4B6D"/>
    <w:rsid w:val="004F4D1F"/>
    <w:rsid w:val="004F4DDC"/>
    <w:rsid w:val="004F789D"/>
    <w:rsid w:val="005019C7"/>
    <w:rsid w:val="00505ACB"/>
    <w:rsid w:val="00506B00"/>
    <w:rsid w:val="00506C73"/>
    <w:rsid w:val="005132F7"/>
    <w:rsid w:val="0051642A"/>
    <w:rsid w:val="0051731A"/>
    <w:rsid w:val="005205EF"/>
    <w:rsid w:val="00521463"/>
    <w:rsid w:val="00523B5D"/>
    <w:rsid w:val="00524138"/>
    <w:rsid w:val="0053534C"/>
    <w:rsid w:val="00541CEA"/>
    <w:rsid w:val="005463D5"/>
    <w:rsid w:val="00547198"/>
    <w:rsid w:val="00552DC6"/>
    <w:rsid w:val="005607CE"/>
    <w:rsid w:val="0056231E"/>
    <w:rsid w:val="005629C1"/>
    <w:rsid w:val="00565392"/>
    <w:rsid w:val="00565F36"/>
    <w:rsid w:val="00567056"/>
    <w:rsid w:val="0057078D"/>
    <w:rsid w:val="00576D00"/>
    <w:rsid w:val="00576F0A"/>
    <w:rsid w:val="0058326C"/>
    <w:rsid w:val="00583665"/>
    <w:rsid w:val="005845C2"/>
    <w:rsid w:val="00585092"/>
    <w:rsid w:val="00585954"/>
    <w:rsid w:val="005859AE"/>
    <w:rsid w:val="00586CA9"/>
    <w:rsid w:val="00586D99"/>
    <w:rsid w:val="005915D5"/>
    <w:rsid w:val="00592289"/>
    <w:rsid w:val="005963F9"/>
    <w:rsid w:val="0059739F"/>
    <w:rsid w:val="005A1301"/>
    <w:rsid w:val="005A5CF4"/>
    <w:rsid w:val="005A64EC"/>
    <w:rsid w:val="005B3374"/>
    <w:rsid w:val="005C53BA"/>
    <w:rsid w:val="005D0479"/>
    <w:rsid w:val="005D2C8B"/>
    <w:rsid w:val="005E09BB"/>
    <w:rsid w:val="005E0A6C"/>
    <w:rsid w:val="005E1CB0"/>
    <w:rsid w:val="005E5730"/>
    <w:rsid w:val="005E6847"/>
    <w:rsid w:val="005F7E89"/>
    <w:rsid w:val="006001B6"/>
    <w:rsid w:val="00603C02"/>
    <w:rsid w:val="00605352"/>
    <w:rsid w:val="006079AD"/>
    <w:rsid w:val="006140F7"/>
    <w:rsid w:val="006169B1"/>
    <w:rsid w:val="0061703F"/>
    <w:rsid w:val="006238EE"/>
    <w:rsid w:val="00624844"/>
    <w:rsid w:val="00627A2A"/>
    <w:rsid w:val="006308B3"/>
    <w:rsid w:val="006323DD"/>
    <w:rsid w:val="00646903"/>
    <w:rsid w:val="006469C7"/>
    <w:rsid w:val="0065033A"/>
    <w:rsid w:val="006525CB"/>
    <w:rsid w:val="00655570"/>
    <w:rsid w:val="00661AD4"/>
    <w:rsid w:val="00662AC2"/>
    <w:rsid w:val="0066342A"/>
    <w:rsid w:val="00663BFC"/>
    <w:rsid w:val="00667CE5"/>
    <w:rsid w:val="00671339"/>
    <w:rsid w:val="00675077"/>
    <w:rsid w:val="00675137"/>
    <w:rsid w:val="00690EEF"/>
    <w:rsid w:val="006A3571"/>
    <w:rsid w:val="006B2935"/>
    <w:rsid w:val="006B37B8"/>
    <w:rsid w:val="006B63E8"/>
    <w:rsid w:val="006B68BB"/>
    <w:rsid w:val="006D03A2"/>
    <w:rsid w:val="006D4807"/>
    <w:rsid w:val="006E0F37"/>
    <w:rsid w:val="006E2C8B"/>
    <w:rsid w:val="006E4BB4"/>
    <w:rsid w:val="006E6704"/>
    <w:rsid w:val="006F1563"/>
    <w:rsid w:val="006F6953"/>
    <w:rsid w:val="006F7AA2"/>
    <w:rsid w:val="00710F54"/>
    <w:rsid w:val="00712345"/>
    <w:rsid w:val="007151E1"/>
    <w:rsid w:val="0072400D"/>
    <w:rsid w:val="00724B51"/>
    <w:rsid w:val="00730C93"/>
    <w:rsid w:val="00733CF9"/>
    <w:rsid w:val="00734ADB"/>
    <w:rsid w:val="00736555"/>
    <w:rsid w:val="007434E5"/>
    <w:rsid w:val="00744E4D"/>
    <w:rsid w:val="00747341"/>
    <w:rsid w:val="007509B0"/>
    <w:rsid w:val="00750DD8"/>
    <w:rsid w:val="00752B70"/>
    <w:rsid w:val="00762E8A"/>
    <w:rsid w:val="007633F9"/>
    <w:rsid w:val="00766994"/>
    <w:rsid w:val="007671F0"/>
    <w:rsid w:val="00771DF0"/>
    <w:rsid w:val="00773474"/>
    <w:rsid w:val="007743FE"/>
    <w:rsid w:val="0077583F"/>
    <w:rsid w:val="00783EC7"/>
    <w:rsid w:val="00786EB2"/>
    <w:rsid w:val="007872F1"/>
    <w:rsid w:val="00787550"/>
    <w:rsid w:val="0079417C"/>
    <w:rsid w:val="007A27F5"/>
    <w:rsid w:val="007A69FE"/>
    <w:rsid w:val="007B0A56"/>
    <w:rsid w:val="007C5741"/>
    <w:rsid w:val="007D1310"/>
    <w:rsid w:val="007D430A"/>
    <w:rsid w:val="007E614D"/>
    <w:rsid w:val="007F27CD"/>
    <w:rsid w:val="007F2A14"/>
    <w:rsid w:val="008039E6"/>
    <w:rsid w:val="00816241"/>
    <w:rsid w:val="0082065C"/>
    <w:rsid w:val="00822491"/>
    <w:rsid w:val="00827429"/>
    <w:rsid w:val="00834F9E"/>
    <w:rsid w:val="00841BBC"/>
    <w:rsid w:val="00845DA7"/>
    <w:rsid w:val="00847664"/>
    <w:rsid w:val="00856746"/>
    <w:rsid w:val="00861789"/>
    <w:rsid w:val="0086245B"/>
    <w:rsid w:val="00866092"/>
    <w:rsid w:val="0086634D"/>
    <w:rsid w:val="00870550"/>
    <w:rsid w:val="0087473E"/>
    <w:rsid w:val="00874742"/>
    <w:rsid w:val="0087598A"/>
    <w:rsid w:val="00876057"/>
    <w:rsid w:val="00885D55"/>
    <w:rsid w:val="00887022"/>
    <w:rsid w:val="00891B50"/>
    <w:rsid w:val="00892AAA"/>
    <w:rsid w:val="008A1D4A"/>
    <w:rsid w:val="008A3851"/>
    <w:rsid w:val="008A5A7C"/>
    <w:rsid w:val="008B044D"/>
    <w:rsid w:val="008B173B"/>
    <w:rsid w:val="008B37C8"/>
    <w:rsid w:val="008B5C6E"/>
    <w:rsid w:val="008B7591"/>
    <w:rsid w:val="008C0E8E"/>
    <w:rsid w:val="008C2F4E"/>
    <w:rsid w:val="008D3F1D"/>
    <w:rsid w:val="008D46FE"/>
    <w:rsid w:val="008D5405"/>
    <w:rsid w:val="008E085C"/>
    <w:rsid w:val="008E3B1A"/>
    <w:rsid w:val="008E4F8D"/>
    <w:rsid w:val="008E7634"/>
    <w:rsid w:val="008F4102"/>
    <w:rsid w:val="00903EFF"/>
    <w:rsid w:val="00916E42"/>
    <w:rsid w:val="0092091E"/>
    <w:rsid w:val="00920A94"/>
    <w:rsid w:val="00942D92"/>
    <w:rsid w:val="009443FA"/>
    <w:rsid w:val="009540C4"/>
    <w:rsid w:val="00966029"/>
    <w:rsid w:val="0097563C"/>
    <w:rsid w:val="00977030"/>
    <w:rsid w:val="009805CF"/>
    <w:rsid w:val="00982895"/>
    <w:rsid w:val="00985584"/>
    <w:rsid w:val="00985C05"/>
    <w:rsid w:val="00985D34"/>
    <w:rsid w:val="00994845"/>
    <w:rsid w:val="009A2288"/>
    <w:rsid w:val="009A737E"/>
    <w:rsid w:val="009B0C1D"/>
    <w:rsid w:val="009B4094"/>
    <w:rsid w:val="009C118C"/>
    <w:rsid w:val="009C3B77"/>
    <w:rsid w:val="009C552A"/>
    <w:rsid w:val="009D1FAF"/>
    <w:rsid w:val="009D3759"/>
    <w:rsid w:val="009E3A51"/>
    <w:rsid w:val="009E7FDA"/>
    <w:rsid w:val="009F3A00"/>
    <w:rsid w:val="009F5239"/>
    <w:rsid w:val="009F530A"/>
    <w:rsid w:val="009F5712"/>
    <w:rsid w:val="00A02102"/>
    <w:rsid w:val="00A26439"/>
    <w:rsid w:val="00A2774D"/>
    <w:rsid w:val="00A3267D"/>
    <w:rsid w:val="00A3349D"/>
    <w:rsid w:val="00A33AE7"/>
    <w:rsid w:val="00A363EA"/>
    <w:rsid w:val="00A37F84"/>
    <w:rsid w:val="00A41D5B"/>
    <w:rsid w:val="00A42C5E"/>
    <w:rsid w:val="00A441DE"/>
    <w:rsid w:val="00A44BBD"/>
    <w:rsid w:val="00A44F8A"/>
    <w:rsid w:val="00A504A1"/>
    <w:rsid w:val="00A504FA"/>
    <w:rsid w:val="00A526BE"/>
    <w:rsid w:val="00A5306A"/>
    <w:rsid w:val="00A62B6C"/>
    <w:rsid w:val="00A729D4"/>
    <w:rsid w:val="00A7536D"/>
    <w:rsid w:val="00A75C1C"/>
    <w:rsid w:val="00A82E9D"/>
    <w:rsid w:val="00A82F42"/>
    <w:rsid w:val="00A83658"/>
    <w:rsid w:val="00A84F57"/>
    <w:rsid w:val="00A86D9C"/>
    <w:rsid w:val="00A90FBA"/>
    <w:rsid w:val="00A927D3"/>
    <w:rsid w:val="00AA0604"/>
    <w:rsid w:val="00AA0ED7"/>
    <w:rsid w:val="00AA142C"/>
    <w:rsid w:val="00AA27F7"/>
    <w:rsid w:val="00AA464A"/>
    <w:rsid w:val="00AB2866"/>
    <w:rsid w:val="00AB6749"/>
    <w:rsid w:val="00AC3BDF"/>
    <w:rsid w:val="00AC7DEF"/>
    <w:rsid w:val="00AD4589"/>
    <w:rsid w:val="00AE08AB"/>
    <w:rsid w:val="00AE0977"/>
    <w:rsid w:val="00AE4B83"/>
    <w:rsid w:val="00AE5BDB"/>
    <w:rsid w:val="00AF4EBD"/>
    <w:rsid w:val="00AF5C55"/>
    <w:rsid w:val="00AF7490"/>
    <w:rsid w:val="00B05B51"/>
    <w:rsid w:val="00B06DC2"/>
    <w:rsid w:val="00B11167"/>
    <w:rsid w:val="00B1232E"/>
    <w:rsid w:val="00B13C8D"/>
    <w:rsid w:val="00B158D9"/>
    <w:rsid w:val="00B23CFF"/>
    <w:rsid w:val="00B24B0C"/>
    <w:rsid w:val="00B27D1F"/>
    <w:rsid w:val="00B355A5"/>
    <w:rsid w:val="00B356E2"/>
    <w:rsid w:val="00B529E3"/>
    <w:rsid w:val="00B53A16"/>
    <w:rsid w:val="00B56D84"/>
    <w:rsid w:val="00B6027F"/>
    <w:rsid w:val="00B618E4"/>
    <w:rsid w:val="00B75B7B"/>
    <w:rsid w:val="00B76E0E"/>
    <w:rsid w:val="00B80FCD"/>
    <w:rsid w:val="00B82B2B"/>
    <w:rsid w:val="00B83A1A"/>
    <w:rsid w:val="00B83EB8"/>
    <w:rsid w:val="00B84614"/>
    <w:rsid w:val="00B87043"/>
    <w:rsid w:val="00B92049"/>
    <w:rsid w:val="00B93703"/>
    <w:rsid w:val="00B9623A"/>
    <w:rsid w:val="00B96618"/>
    <w:rsid w:val="00B97130"/>
    <w:rsid w:val="00BA2153"/>
    <w:rsid w:val="00BA3370"/>
    <w:rsid w:val="00BA4350"/>
    <w:rsid w:val="00BA71CB"/>
    <w:rsid w:val="00BB0A16"/>
    <w:rsid w:val="00BB3603"/>
    <w:rsid w:val="00BB7FDE"/>
    <w:rsid w:val="00BC3F67"/>
    <w:rsid w:val="00BC68A6"/>
    <w:rsid w:val="00BD0476"/>
    <w:rsid w:val="00BD0675"/>
    <w:rsid w:val="00BD7664"/>
    <w:rsid w:val="00BE22BD"/>
    <w:rsid w:val="00BE3FDB"/>
    <w:rsid w:val="00BE4300"/>
    <w:rsid w:val="00BF0736"/>
    <w:rsid w:val="00BF1733"/>
    <w:rsid w:val="00BF466F"/>
    <w:rsid w:val="00BF5D70"/>
    <w:rsid w:val="00C01126"/>
    <w:rsid w:val="00C04655"/>
    <w:rsid w:val="00C07BD1"/>
    <w:rsid w:val="00C146C5"/>
    <w:rsid w:val="00C17AB9"/>
    <w:rsid w:val="00C2230D"/>
    <w:rsid w:val="00C26273"/>
    <w:rsid w:val="00C31472"/>
    <w:rsid w:val="00C3427A"/>
    <w:rsid w:val="00C34607"/>
    <w:rsid w:val="00C37D91"/>
    <w:rsid w:val="00C45967"/>
    <w:rsid w:val="00C52FE1"/>
    <w:rsid w:val="00C53C67"/>
    <w:rsid w:val="00C54022"/>
    <w:rsid w:val="00C70127"/>
    <w:rsid w:val="00C709E7"/>
    <w:rsid w:val="00C70FAE"/>
    <w:rsid w:val="00C74E95"/>
    <w:rsid w:val="00C81EBA"/>
    <w:rsid w:val="00C83040"/>
    <w:rsid w:val="00C872A1"/>
    <w:rsid w:val="00C94A83"/>
    <w:rsid w:val="00CA4BA0"/>
    <w:rsid w:val="00CA7038"/>
    <w:rsid w:val="00CA7C64"/>
    <w:rsid w:val="00CA7ED0"/>
    <w:rsid w:val="00CB2648"/>
    <w:rsid w:val="00CB604C"/>
    <w:rsid w:val="00CC008F"/>
    <w:rsid w:val="00CC7098"/>
    <w:rsid w:val="00CD1DF1"/>
    <w:rsid w:val="00CD27FC"/>
    <w:rsid w:val="00CD330B"/>
    <w:rsid w:val="00CD757F"/>
    <w:rsid w:val="00CD7674"/>
    <w:rsid w:val="00CF0F69"/>
    <w:rsid w:val="00D0322A"/>
    <w:rsid w:val="00D04675"/>
    <w:rsid w:val="00D04DB1"/>
    <w:rsid w:val="00D0646E"/>
    <w:rsid w:val="00D06CE6"/>
    <w:rsid w:val="00D07274"/>
    <w:rsid w:val="00D11322"/>
    <w:rsid w:val="00D122AE"/>
    <w:rsid w:val="00D169A1"/>
    <w:rsid w:val="00D17EF5"/>
    <w:rsid w:val="00D30455"/>
    <w:rsid w:val="00D33157"/>
    <w:rsid w:val="00D37718"/>
    <w:rsid w:val="00D425B3"/>
    <w:rsid w:val="00D52D9D"/>
    <w:rsid w:val="00D55564"/>
    <w:rsid w:val="00D605E8"/>
    <w:rsid w:val="00D7424C"/>
    <w:rsid w:val="00D75C54"/>
    <w:rsid w:val="00D950F8"/>
    <w:rsid w:val="00D95A6E"/>
    <w:rsid w:val="00D97F74"/>
    <w:rsid w:val="00DA2310"/>
    <w:rsid w:val="00DA4633"/>
    <w:rsid w:val="00DA7CF6"/>
    <w:rsid w:val="00DB6227"/>
    <w:rsid w:val="00DC14CE"/>
    <w:rsid w:val="00DC1DEF"/>
    <w:rsid w:val="00DC1EE4"/>
    <w:rsid w:val="00DC54D2"/>
    <w:rsid w:val="00DC6AF7"/>
    <w:rsid w:val="00DD3754"/>
    <w:rsid w:val="00DD383E"/>
    <w:rsid w:val="00DD7CBF"/>
    <w:rsid w:val="00DE078E"/>
    <w:rsid w:val="00DF4E7F"/>
    <w:rsid w:val="00E0500A"/>
    <w:rsid w:val="00E1354C"/>
    <w:rsid w:val="00E207BE"/>
    <w:rsid w:val="00E31B62"/>
    <w:rsid w:val="00E42BAC"/>
    <w:rsid w:val="00E447A4"/>
    <w:rsid w:val="00E456BD"/>
    <w:rsid w:val="00E466FA"/>
    <w:rsid w:val="00E55663"/>
    <w:rsid w:val="00E64395"/>
    <w:rsid w:val="00E66081"/>
    <w:rsid w:val="00E661BE"/>
    <w:rsid w:val="00E71158"/>
    <w:rsid w:val="00E75FC2"/>
    <w:rsid w:val="00E857BE"/>
    <w:rsid w:val="00E900F0"/>
    <w:rsid w:val="00E90762"/>
    <w:rsid w:val="00E9210D"/>
    <w:rsid w:val="00E97EFA"/>
    <w:rsid w:val="00EA19E9"/>
    <w:rsid w:val="00EA4490"/>
    <w:rsid w:val="00EA7730"/>
    <w:rsid w:val="00EB2B42"/>
    <w:rsid w:val="00EB2F2C"/>
    <w:rsid w:val="00EB38CF"/>
    <w:rsid w:val="00EB4595"/>
    <w:rsid w:val="00EC0F8E"/>
    <w:rsid w:val="00EC1B37"/>
    <w:rsid w:val="00EC3113"/>
    <w:rsid w:val="00EC4233"/>
    <w:rsid w:val="00EC544A"/>
    <w:rsid w:val="00EC58FE"/>
    <w:rsid w:val="00EC5ACB"/>
    <w:rsid w:val="00ED0F9C"/>
    <w:rsid w:val="00ED7DAE"/>
    <w:rsid w:val="00EE1298"/>
    <w:rsid w:val="00EE3D67"/>
    <w:rsid w:val="00EE4F26"/>
    <w:rsid w:val="00EF7046"/>
    <w:rsid w:val="00F05173"/>
    <w:rsid w:val="00F077FD"/>
    <w:rsid w:val="00F1716E"/>
    <w:rsid w:val="00F232AA"/>
    <w:rsid w:val="00F2442E"/>
    <w:rsid w:val="00F26D92"/>
    <w:rsid w:val="00F27FA5"/>
    <w:rsid w:val="00F31AEE"/>
    <w:rsid w:val="00F5586D"/>
    <w:rsid w:val="00F57B80"/>
    <w:rsid w:val="00F657F5"/>
    <w:rsid w:val="00F70830"/>
    <w:rsid w:val="00F76080"/>
    <w:rsid w:val="00F770B3"/>
    <w:rsid w:val="00F83383"/>
    <w:rsid w:val="00F8628B"/>
    <w:rsid w:val="00F90A2D"/>
    <w:rsid w:val="00F92CF6"/>
    <w:rsid w:val="00F960C3"/>
    <w:rsid w:val="00F96FD4"/>
    <w:rsid w:val="00FA1729"/>
    <w:rsid w:val="00FB025D"/>
    <w:rsid w:val="00FB6696"/>
    <w:rsid w:val="00FC16E9"/>
    <w:rsid w:val="00FC25F6"/>
    <w:rsid w:val="00FC58B2"/>
    <w:rsid w:val="00FC5D7D"/>
    <w:rsid w:val="00FD0272"/>
    <w:rsid w:val="00FD206F"/>
    <w:rsid w:val="00FD2D99"/>
    <w:rsid w:val="00FD509F"/>
    <w:rsid w:val="00FD5BAA"/>
    <w:rsid w:val="00FD6326"/>
    <w:rsid w:val="00FE4E82"/>
    <w:rsid w:val="00FE75E9"/>
    <w:rsid w:val="00FF25B1"/>
    <w:rsid w:val="00FF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B8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960C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F960C3"/>
    <w:pPr>
      <w:keepNext/>
      <w:outlineLvl w:val="1"/>
    </w:pPr>
    <w:rPr>
      <w:sz w:val="28"/>
    </w:rPr>
  </w:style>
  <w:style w:type="paragraph" w:styleId="6">
    <w:name w:val="heading 6"/>
    <w:basedOn w:val="a"/>
    <w:next w:val="a"/>
    <w:qFormat/>
    <w:rsid w:val="00F960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960C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960C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60C3"/>
  </w:style>
  <w:style w:type="character" w:customStyle="1" w:styleId="WW8Num2z0">
    <w:name w:val="WW8Num2z0"/>
    <w:rsid w:val="00F960C3"/>
    <w:rPr>
      <w:rFonts w:ascii="Times New Roman" w:hAnsi="Times New Roman" w:cs="Times New Roman"/>
    </w:rPr>
  </w:style>
  <w:style w:type="character" w:customStyle="1" w:styleId="WW8Num3z0">
    <w:name w:val="WW8Num3z0"/>
    <w:rsid w:val="00F960C3"/>
    <w:rPr>
      <w:rFonts w:ascii="Times New Roman" w:hAnsi="Times New Roman" w:cs="Times New Roman"/>
    </w:rPr>
  </w:style>
  <w:style w:type="character" w:customStyle="1" w:styleId="WW8Num4z0">
    <w:name w:val="WW8Num4z0"/>
    <w:rsid w:val="00F960C3"/>
    <w:rPr>
      <w:rFonts w:ascii="Times New Roman" w:hAnsi="Times New Roman" w:cs="Times New Roman"/>
    </w:rPr>
  </w:style>
  <w:style w:type="character" w:customStyle="1" w:styleId="WW8Num5z0">
    <w:name w:val="WW8Num5z0"/>
    <w:rsid w:val="00F960C3"/>
  </w:style>
  <w:style w:type="character" w:customStyle="1" w:styleId="WW8Num5z1">
    <w:name w:val="WW8Num5z1"/>
    <w:rsid w:val="00F960C3"/>
  </w:style>
  <w:style w:type="character" w:customStyle="1" w:styleId="WW8Num5z2">
    <w:name w:val="WW8Num5z2"/>
    <w:rsid w:val="00F960C3"/>
  </w:style>
  <w:style w:type="character" w:customStyle="1" w:styleId="WW8Num5z3">
    <w:name w:val="WW8Num5z3"/>
    <w:rsid w:val="00F960C3"/>
  </w:style>
  <w:style w:type="character" w:customStyle="1" w:styleId="WW8Num5z4">
    <w:name w:val="WW8Num5z4"/>
    <w:rsid w:val="00F960C3"/>
  </w:style>
  <w:style w:type="character" w:customStyle="1" w:styleId="WW8Num5z5">
    <w:name w:val="WW8Num5z5"/>
    <w:rsid w:val="00F960C3"/>
  </w:style>
  <w:style w:type="character" w:customStyle="1" w:styleId="WW8Num5z6">
    <w:name w:val="WW8Num5z6"/>
    <w:rsid w:val="00F960C3"/>
  </w:style>
  <w:style w:type="character" w:customStyle="1" w:styleId="WW8Num5z7">
    <w:name w:val="WW8Num5z7"/>
    <w:rsid w:val="00F960C3"/>
  </w:style>
  <w:style w:type="character" w:customStyle="1" w:styleId="WW8Num5z8">
    <w:name w:val="WW8Num5z8"/>
    <w:rsid w:val="00F960C3"/>
  </w:style>
  <w:style w:type="character" w:customStyle="1" w:styleId="WW8Num6z0">
    <w:name w:val="WW8Num6z0"/>
    <w:rsid w:val="00F960C3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6z1">
    <w:name w:val="WW8Num6z1"/>
    <w:rsid w:val="00F960C3"/>
    <w:rPr>
      <w:rFonts w:cs="Times New Roman"/>
    </w:rPr>
  </w:style>
  <w:style w:type="character" w:customStyle="1" w:styleId="WW8Num7z0">
    <w:name w:val="WW8Num7z0"/>
    <w:rsid w:val="00F960C3"/>
    <w:rPr>
      <w:rFonts w:ascii="Times New Roman" w:hAnsi="Times New Roman" w:cs="Times New Roman"/>
    </w:rPr>
  </w:style>
  <w:style w:type="character" w:customStyle="1" w:styleId="WW8Num8z0">
    <w:name w:val="WW8Num8z0"/>
    <w:rsid w:val="00F960C3"/>
  </w:style>
  <w:style w:type="character" w:customStyle="1" w:styleId="WW8Num9z0">
    <w:name w:val="WW8Num9z0"/>
    <w:rsid w:val="00F960C3"/>
    <w:rPr>
      <w:rFonts w:ascii="Wingdings" w:hAnsi="Wingdings" w:cs="Wingdings"/>
    </w:rPr>
  </w:style>
  <w:style w:type="character" w:customStyle="1" w:styleId="WW8Num9z1">
    <w:name w:val="WW8Num9z1"/>
    <w:rsid w:val="00F960C3"/>
    <w:rPr>
      <w:rFonts w:ascii="Courier New" w:hAnsi="Courier New" w:cs="Courier New"/>
    </w:rPr>
  </w:style>
  <w:style w:type="character" w:customStyle="1" w:styleId="WW8Num9z3">
    <w:name w:val="WW8Num9z3"/>
    <w:rsid w:val="00F960C3"/>
    <w:rPr>
      <w:rFonts w:ascii="Symbol" w:hAnsi="Symbol" w:cs="Symbol"/>
    </w:rPr>
  </w:style>
  <w:style w:type="character" w:customStyle="1" w:styleId="WW8Num10z0">
    <w:name w:val="WW8Num10z0"/>
    <w:rsid w:val="00F960C3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960C3"/>
    <w:rPr>
      <w:rFonts w:ascii="Courier New" w:hAnsi="Courier New" w:cs="Courier New"/>
    </w:rPr>
  </w:style>
  <w:style w:type="character" w:customStyle="1" w:styleId="WW8Num10z2">
    <w:name w:val="WW8Num10z2"/>
    <w:rsid w:val="00F960C3"/>
    <w:rPr>
      <w:rFonts w:ascii="Wingdings" w:hAnsi="Wingdings" w:cs="Wingdings"/>
    </w:rPr>
  </w:style>
  <w:style w:type="character" w:customStyle="1" w:styleId="WW8Num10z3">
    <w:name w:val="WW8Num10z3"/>
    <w:rsid w:val="00F960C3"/>
    <w:rPr>
      <w:rFonts w:ascii="Symbol" w:hAnsi="Symbol" w:cs="Symbol"/>
    </w:rPr>
  </w:style>
  <w:style w:type="character" w:customStyle="1" w:styleId="WW8Num11z0">
    <w:name w:val="WW8Num11z0"/>
    <w:rsid w:val="00F960C3"/>
    <w:rPr>
      <w:rFonts w:ascii="Symbol" w:hAnsi="Symbol" w:cs="Symbol"/>
    </w:rPr>
  </w:style>
  <w:style w:type="character" w:customStyle="1" w:styleId="WW8Num11z1">
    <w:name w:val="WW8Num11z1"/>
    <w:rsid w:val="00F960C3"/>
    <w:rPr>
      <w:rFonts w:ascii="Courier New" w:hAnsi="Courier New" w:cs="Courier New"/>
    </w:rPr>
  </w:style>
  <w:style w:type="character" w:customStyle="1" w:styleId="WW8Num11z2">
    <w:name w:val="WW8Num11z2"/>
    <w:rsid w:val="00F960C3"/>
    <w:rPr>
      <w:rFonts w:ascii="Wingdings" w:hAnsi="Wingdings" w:cs="Wingdings"/>
    </w:rPr>
  </w:style>
  <w:style w:type="character" w:customStyle="1" w:styleId="WW8Num12z0">
    <w:name w:val="WW8Num12z0"/>
    <w:rsid w:val="00F960C3"/>
  </w:style>
  <w:style w:type="character" w:customStyle="1" w:styleId="WW8Num12z1">
    <w:name w:val="WW8Num12z1"/>
    <w:rsid w:val="00F960C3"/>
  </w:style>
  <w:style w:type="character" w:customStyle="1" w:styleId="WW8Num12z2">
    <w:name w:val="WW8Num12z2"/>
    <w:rsid w:val="00F960C3"/>
  </w:style>
  <w:style w:type="character" w:customStyle="1" w:styleId="WW8Num12z3">
    <w:name w:val="WW8Num12z3"/>
    <w:rsid w:val="00F960C3"/>
  </w:style>
  <w:style w:type="character" w:customStyle="1" w:styleId="WW8Num12z4">
    <w:name w:val="WW8Num12z4"/>
    <w:rsid w:val="00F960C3"/>
  </w:style>
  <w:style w:type="character" w:customStyle="1" w:styleId="WW8Num12z5">
    <w:name w:val="WW8Num12z5"/>
    <w:rsid w:val="00F960C3"/>
  </w:style>
  <w:style w:type="character" w:customStyle="1" w:styleId="WW8Num12z6">
    <w:name w:val="WW8Num12z6"/>
    <w:rsid w:val="00F960C3"/>
  </w:style>
  <w:style w:type="character" w:customStyle="1" w:styleId="WW8Num12z7">
    <w:name w:val="WW8Num12z7"/>
    <w:rsid w:val="00F960C3"/>
  </w:style>
  <w:style w:type="character" w:customStyle="1" w:styleId="WW8Num12z8">
    <w:name w:val="WW8Num12z8"/>
    <w:rsid w:val="00F960C3"/>
  </w:style>
  <w:style w:type="character" w:customStyle="1" w:styleId="WW8Num13z0">
    <w:name w:val="WW8Num13z0"/>
    <w:rsid w:val="00F960C3"/>
    <w:rPr>
      <w:rFonts w:ascii="Times New Roman" w:hAnsi="Times New Roman" w:cs="Times New Roman"/>
    </w:rPr>
  </w:style>
  <w:style w:type="character" w:customStyle="1" w:styleId="WW8Num14z0">
    <w:name w:val="WW8Num14z0"/>
    <w:rsid w:val="00F960C3"/>
    <w:rPr>
      <w:rFonts w:ascii="Symbol" w:hAnsi="Symbol" w:cs="Symbol"/>
    </w:rPr>
  </w:style>
  <w:style w:type="character" w:customStyle="1" w:styleId="WW8Num14z1">
    <w:name w:val="WW8Num14z1"/>
    <w:rsid w:val="00F960C3"/>
    <w:rPr>
      <w:rFonts w:ascii="Courier New" w:hAnsi="Courier New" w:cs="Courier New"/>
    </w:rPr>
  </w:style>
  <w:style w:type="character" w:customStyle="1" w:styleId="WW8Num14z2">
    <w:name w:val="WW8Num14z2"/>
    <w:rsid w:val="00F960C3"/>
    <w:rPr>
      <w:rFonts w:ascii="Wingdings" w:hAnsi="Wingdings" w:cs="Wingdings"/>
    </w:rPr>
  </w:style>
  <w:style w:type="character" w:customStyle="1" w:styleId="WW8Num15z0">
    <w:name w:val="WW8Num15z0"/>
    <w:rsid w:val="00F960C3"/>
    <w:rPr>
      <w:sz w:val="28"/>
    </w:rPr>
  </w:style>
  <w:style w:type="character" w:customStyle="1" w:styleId="WW8Num15z1">
    <w:name w:val="WW8Num15z1"/>
    <w:rsid w:val="00F960C3"/>
  </w:style>
  <w:style w:type="character" w:customStyle="1" w:styleId="WW8Num15z2">
    <w:name w:val="WW8Num15z2"/>
    <w:rsid w:val="00F960C3"/>
  </w:style>
  <w:style w:type="character" w:customStyle="1" w:styleId="WW8Num15z3">
    <w:name w:val="WW8Num15z3"/>
    <w:rsid w:val="00F960C3"/>
  </w:style>
  <w:style w:type="character" w:customStyle="1" w:styleId="WW8Num15z4">
    <w:name w:val="WW8Num15z4"/>
    <w:rsid w:val="00F960C3"/>
  </w:style>
  <w:style w:type="character" w:customStyle="1" w:styleId="WW8Num15z5">
    <w:name w:val="WW8Num15z5"/>
    <w:rsid w:val="00F960C3"/>
  </w:style>
  <w:style w:type="character" w:customStyle="1" w:styleId="WW8Num15z6">
    <w:name w:val="WW8Num15z6"/>
    <w:rsid w:val="00F960C3"/>
  </w:style>
  <w:style w:type="character" w:customStyle="1" w:styleId="WW8Num15z7">
    <w:name w:val="WW8Num15z7"/>
    <w:rsid w:val="00F960C3"/>
  </w:style>
  <w:style w:type="character" w:customStyle="1" w:styleId="WW8Num15z8">
    <w:name w:val="WW8Num15z8"/>
    <w:rsid w:val="00F960C3"/>
  </w:style>
  <w:style w:type="character" w:customStyle="1" w:styleId="WW8Num16z0">
    <w:name w:val="WW8Num16z0"/>
    <w:rsid w:val="00F960C3"/>
    <w:rPr>
      <w:rFonts w:ascii="Times New Roman" w:hAnsi="Times New Roman" w:cs="Times New Roman"/>
    </w:rPr>
  </w:style>
  <w:style w:type="character" w:customStyle="1" w:styleId="WW8Num17z0">
    <w:name w:val="WW8Num17z0"/>
    <w:rsid w:val="00F960C3"/>
    <w:rPr>
      <w:rFonts w:ascii="Times New Roman" w:hAnsi="Times New Roman" w:cs="Times New Roman"/>
    </w:rPr>
  </w:style>
  <w:style w:type="character" w:customStyle="1" w:styleId="WW8Num18z0">
    <w:name w:val="WW8Num18z0"/>
    <w:rsid w:val="00F960C3"/>
  </w:style>
  <w:style w:type="character" w:customStyle="1" w:styleId="WW8Num18z1">
    <w:name w:val="WW8Num18z1"/>
    <w:rsid w:val="00F960C3"/>
  </w:style>
  <w:style w:type="character" w:customStyle="1" w:styleId="WW8Num18z2">
    <w:name w:val="WW8Num18z2"/>
    <w:rsid w:val="00F960C3"/>
  </w:style>
  <w:style w:type="character" w:customStyle="1" w:styleId="WW8Num18z3">
    <w:name w:val="WW8Num18z3"/>
    <w:rsid w:val="00F960C3"/>
  </w:style>
  <w:style w:type="character" w:customStyle="1" w:styleId="WW8Num18z4">
    <w:name w:val="WW8Num18z4"/>
    <w:rsid w:val="00F960C3"/>
  </w:style>
  <w:style w:type="character" w:customStyle="1" w:styleId="WW8Num18z5">
    <w:name w:val="WW8Num18z5"/>
    <w:rsid w:val="00F960C3"/>
  </w:style>
  <w:style w:type="character" w:customStyle="1" w:styleId="WW8Num18z6">
    <w:name w:val="WW8Num18z6"/>
    <w:rsid w:val="00F960C3"/>
  </w:style>
  <w:style w:type="character" w:customStyle="1" w:styleId="WW8Num18z7">
    <w:name w:val="WW8Num18z7"/>
    <w:rsid w:val="00F960C3"/>
  </w:style>
  <w:style w:type="character" w:customStyle="1" w:styleId="WW8Num18z8">
    <w:name w:val="WW8Num18z8"/>
    <w:rsid w:val="00F960C3"/>
  </w:style>
  <w:style w:type="character" w:customStyle="1" w:styleId="WW8Num19z0">
    <w:name w:val="WW8Num19z0"/>
    <w:rsid w:val="00F960C3"/>
    <w:rPr>
      <w:rFonts w:ascii="Times New Roman" w:hAnsi="Times New Roman" w:cs="Times New Roman"/>
    </w:rPr>
  </w:style>
  <w:style w:type="character" w:customStyle="1" w:styleId="WW8Num20z0">
    <w:name w:val="WW8Num20z0"/>
    <w:rsid w:val="00F960C3"/>
    <w:rPr>
      <w:rFonts w:ascii="Times New Roman" w:hAnsi="Times New Roman" w:cs="Times New Roman"/>
    </w:rPr>
  </w:style>
  <w:style w:type="character" w:customStyle="1" w:styleId="WW8Num21z0">
    <w:name w:val="WW8Num21z0"/>
    <w:rsid w:val="00F960C3"/>
    <w:rPr>
      <w:rFonts w:ascii="Symbol" w:hAnsi="Symbol" w:cs="Symbol"/>
    </w:rPr>
  </w:style>
  <w:style w:type="character" w:customStyle="1" w:styleId="WW8Num21z1">
    <w:name w:val="WW8Num21z1"/>
    <w:rsid w:val="00F960C3"/>
    <w:rPr>
      <w:rFonts w:ascii="Courier New" w:hAnsi="Courier New" w:cs="Courier New"/>
    </w:rPr>
  </w:style>
  <w:style w:type="character" w:customStyle="1" w:styleId="WW8Num21z2">
    <w:name w:val="WW8Num21z2"/>
    <w:rsid w:val="00F960C3"/>
    <w:rPr>
      <w:rFonts w:ascii="Wingdings" w:hAnsi="Wingdings" w:cs="Wingdings"/>
    </w:rPr>
  </w:style>
  <w:style w:type="character" w:customStyle="1" w:styleId="WW8Num22z0">
    <w:name w:val="WW8Num22z0"/>
    <w:rsid w:val="00F960C3"/>
    <w:rPr>
      <w:rFonts w:ascii="Times New Roman" w:hAnsi="Times New Roman" w:cs="Times New Roman"/>
    </w:rPr>
  </w:style>
  <w:style w:type="character" w:customStyle="1" w:styleId="WW8Num23z0">
    <w:name w:val="WW8Num23z0"/>
    <w:rsid w:val="00F960C3"/>
  </w:style>
  <w:style w:type="character" w:customStyle="1" w:styleId="WW8Num23z1">
    <w:name w:val="WW8Num23z1"/>
    <w:rsid w:val="00F960C3"/>
  </w:style>
  <w:style w:type="character" w:customStyle="1" w:styleId="WW8Num23z2">
    <w:name w:val="WW8Num23z2"/>
    <w:rsid w:val="00F960C3"/>
  </w:style>
  <w:style w:type="character" w:customStyle="1" w:styleId="WW8Num23z3">
    <w:name w:val="WW8Num23z3"/>
    <w:rsid w:val="00F960C3"/>
  </w:style>
  <w:style w:type="character" w:customStyle="1" w:styleId="WW8Num23z4">
    <w:name w:val="WW8Num23z4"/>
    <w:rsid w:val="00F960C3"/>
  </w:style>
  <w:style w:type="character" w:customStyle="1" w:styleId="WW8Num23z5">
    <w:name w:val="WW8Num23z5"/>
    <w:rsid w:val="00F960C3"/>
  </w:style>
  <w:style w:type="character" w:customStyle="1" w:styleId="WW8Num23z6">
    <w:name w:val="WW8Num23z6"/>
    <w:rsid w:val="00F960C3"/>
  </w:style>
  <w:style w:type="character" w:customStyle="1" w:styleId="WW8Num23z7">
    <w:name w:val="WW8Num23z7"/>
    <w:rsid w:val="00F960C3"/>
  </w:style>
  <w:style w:type="character" w:customStyle="1" w:styleId="WW8Num23z8">
    <w:name w:val="WW8Num23z8"/>
    <w:rsid w:val="00F960C3"/>
  </w:style>
  <w:style w:type="character" w:customStyle="1" w:styleId="WW8Num24z0">
    <w:name w:val="WW8Num24z0"/>
    <w:rsid w:val="00F960C3"/>
  </w:style>
  <w:style w:type="character" w:customStyle="1" w:styleId="WW8Num24z1">
    <w:name w:val="WW8Num24z1"/>
    <w:rsid w:val="00F960C3"/>
  </w:style>
  <w:style w:type="character" w:customStyle="1" w:styleId="WW8Num24z2">
    <w:name w:val="WW8Num24z2"/>
    <w:rsid w:val="00F960C3"/>
  </w:style>
  <w:style w:type="character" w:customStyle="1" w:styleId="WW8Num24z3">
    <w:name w:val="WW8Num24z3"/>
    <w:rsid w:val="00F960C3"/>
  </w:style>
  <w:style w:type="character" w:customStyle="1" w:styleId="WW8Num24z4">
    <w:name w:val="WW8Num24z4"/>
    <w:rsid w:val="00F960C3"/>
  </w:style>
  <w:style w:type="character" w:customStyle="1" w:styleId="WW8Num24z5">
    <w:name w:val="WW8Num24z5"/>
    <w:rsid w:val="00F960C3"/>
  </w:style>
  <w:style w:type="character" w:customStyle="1" w:styleId="WW8Num24z6">
    <w:name w:val="WW8Num24z6"/>
    <w:rsid w:val="00F960C3"/>
  </w:style>
  <w:style w:type="character" w:customStyle="1" w:styleId="WW8Num24z7">
    <w:name w:val="WW8Num24z7"/>
    <w:rsid w:val="00F960C3"/>
  </w:style>
  <w:style w:type="character" w:customStyle="1" w:styleId="WW8Num24z8">
    <w:name w:val="WW8Num24z8"/>
    <w:rsid w:val="00F960C3"/>
  </w:style>
  <w:style w:type="character" w:customStyle="1" w:styleId="WW8Num25z0">
    <w:name w:val="WW8Num25z0"/>
    <w:rsid w:val="00F960C3"/>
    <w:rPr>
      <w:rFonts w:ascii="Times New Roman" w:hAnsi="Times New Roman" w:cs="Times New Roman"/>
    </w:rPr>
  </w:style>
  <w:style w:type="character" w:customStyle="1" w:styleId="WW8Num26z0">
    <w:name w:val="WW8Num26z0"/>
    <w:rsid w:val="00F960C3"/>
    <w:rPr>
      <w:rFonts w:ascii="Times New Roman" w:hAnsi="Times New Roman" w:cs="Times New Roman"/>
    </w:rPr>
  </w:style>
  <w:style w:type="character" w:customStyle="1" w:styleId="WW8Num27z0">
    <w:name w:val="WW8Num27z0"/>
    <w:rsid w:val="00F960C3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27z1">
    <w:name w:val="WW8Num27z1"/>
    <w:rsid w:val="00F960C3"/>
    <w:rPr>
      <w:rFonts w:cs="Times New Roman"/>
    </w:rPr>
  </w:style>
  <w:style w:type="character" w:customStyle="1" w:styleId="WW8Num28z0">
    <w:name w:val="WW8Num28z0"/>
    <w:rsid w:val="00F960C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960C3"/>
    <w:rPr>
      <w:rFonts w:ascii="Courier New" w:hAnsi="Courier New" w:cs="Courier New"/>
    </w:rPr>
  </w:style>
  <w:style w:type="character" w:customStyle="1" w:styleId="WW8Num28z2">
    <w:name w:val="WW8Num28z2"/>
    <w:rsid w:val="00F960C3"/>
    <w:rPr>
      <w:rFonts w:ascii="Wingdings" w:hAnsi="Wingdings" w:cs="Wingdings"/>
    </w:rPr>
  </w:style>
  <w:style w:type="character" w:customStyle="1" w:styleId="WW8Num28z3">
    <w:name w:val="WW8Num28z3"/>
    <w:rsid w:val="00F960C3"/>
    <w:rPr>
      <w:rFonts w:ascii="Symbol" w:hAnsi="Symbol" w:cs="Symbol"/>
    </w:rPr>
  </w:style>
  <w:style w:type="character" w:customStyle="1" w:styleId="WW8Num29z0">
    <w:name w:val="WW8Num29z0"/>
    <w:rsid w:val="00F960C3"/>
  </w:style>
  <w:style w:type="character" w:customStyle="1" w:styleId="WW8Num30z0">
    <w:name w:val="WW8Num30z0"/>
    <w:rsid w:val="00F960C3"/>
  </w:style>
  <w:style w:type="character" w:customStyle="1" w:styleId="WW8Num30z1">
    <w:name w:val="WW8Num30z1"/>
    <w:rsid w:val="00F960C3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F960C3"/>
  </w:style>
  <w:style w:type="character" w:customStyle="1" w:styleId="WW8Num30z3">
    <w:name w:val="WW8Num30z3"/>
    <w:rsid w:val="00F960C3"/>
  </w:style>
  <w:style w:type="character" w:customStyle="1" w:styleId="WW8Num30z4">
    <w:name w:val="WW8Num30z4"/>
    <w:rsid w:val="00F960C3"/>
  </w:style>
  <w:style w:type="character" w:customStyle="1" w:styleId="WW8Num30z5">
    <w:name w:val="WW8Num30z5"/>
    <w:rsid w:val="00F960C3"/>
  </w:style>
  <w:style w:type="character" w:customStyle="1" w:styleId="WW8Num30z6">
    <w:name w:val="WW8Num30z6"/>
    <w:rsid w:val="00F960C3"/>
  </w:style>
  <w:style w:type="character" w:customStyle="1" w:styleId="WW8Num30z7">
    <w:name w:val="WW8Num30z7"/>
    <w:rsid w:val="00F960C3"/>
  </w:style>
  <w:style w:type="character" w:customStyle="1" w:styleId="WW8Num30z8">
    <w:name w:val="WW8Num30z8"/>
    <w:rsid w:val="00F960C3"/>
  </w:style>
  <w:style w:type="character" w:customStyle="1" w:styleId="WW8NumSt9z0">
    <w:name w:val="WW8NumSt9z0"/>
    <w:rsid w:val="00F960C3"/>
    <w:rPr>
      <w:rFonts w:ascii="Times New Roman" w:hAnsi="Times New Roman" w:cs="Times New Roman"/>
    </w:rPr>
  </w:style>
  <w:style w:type="character" w:customStyle="1" w:styleId="WW8NumSt10z0">
    <w:name w:val="WW8NumSt10z0"/>
    <w:rsid w:val="00F960C3"/>
    <w:rPr>
      <w:rFonts w:ascii="Times New Roman" w:hAnsi="Times New Roman" w:cs="Times New Roman"/>
    </w:rPr>
  </w:style>
  <w:style w:type="character" w:customStyle="1" w:styleId="WW8NumSt11z0">
    <w:name w:val="WW8NumSt11z0"/>
    <w:rsid w:val="00F960C3"/>
    <w:rPr>
      <w:rFonts w:ascii="Times New Roman" w:hAnsi="Times New Roman" w:cs="Times New Roman"/>
    </w:rPr>
  </w:style>
  <w:style w:type="character" w:customStyle="1" w:styleId="WW8NumSt16z0">
    <w:name w:val="WW8NumSt16z0"/>
    <w:rsid w:val="00F960C3"/>
    <w:rPr>
      <w:rFonts w:ascii="Times New Roman" w:hAnsi="Times New Roman" w:cs="Times New Roman"/>
    </w:rPr>
  </w:style>
  <w:style w:type="character" w:customStyle="1" w:styleId="WW8NumSt18z0">
    <w:name w:val="WW8NumSt18z0"/>
    <w:rsid w:val="00F960C3"/>
    <w:rPr>
      <w:rFonts w:ascii="Times New Roman" w:hAnsi="Times New Roman" w:cs="Times New Roman"/>
    </w:rPr>
  </w:style>
  <w:style w:type="character" w:customStyle="1" w:styleId="WW8NumSt20z0">
    <w:name w:val="WW8NumSt20z0"/>
    <w:rsid w:val="00F960C3"/>
    <w:rPr>
      <w:rFonts w:ascii="Times New Roman" w:hAnsi="Times New Roman" w:cs="Times New Roman"/>
    </w:rPr>
  </w:style>
  <w:style w:type="character" w:customStyle="1" w:styleId="WW8NumSt24z0">
    <w:name w:val="WW8NumSt24z0"/>
    <w:rsid w:val="00F960C3"/>
    <w:rPr>
      <w:rFonts w:ascii="Times New Roman" w:hAnsi="Times New Roman" w:cs="Times New Roman"/>
    </w:rPr>
  </w:style>
  <w:style w:type="character" w:customStyle="1" w:styleId="WW8NumSt25z0">
    <w:name w:val="WW8NumSt25z0"/>
    <w:rsid w:val="00F960C3"/>
    <w:rPr>
      <w:rFonts w:ascii="Times New Roman" w:hAnsi="Times New Roman" w:cs="Times New Roman"/>
    </w:rPr>
  </w:style>
  <w:style w:type="character" w:customStyle="1" w:styleId="WW8NumSt26z0">
    <w:name w:val="WW8NumSt26z0"/>
    <w:rsid w:val="00F960C3"/>
    <w:rPr>
      <w:rFonts w:ascii="Times New Roman" w:hAnsi="Times New Roman" w:cs="Times New Roman"/>
    </w:rPr>
  </w:style>
  <w:style w:type="character" w:customStyle="1" w:styleId="WW8NumSt27z0">
    <w:name w:val="WW8NumSt27z0"/>
    <w:rsid w:val="00F960C3"/>
    <w:rPr>
      <w:rFonts w:ascii="Times New Roman" w:hAnsi="Times New Roman" w:cs="Times New Roman"/>
    </w:rPr>
  </w:style>
  <w:style w:type="character" w:customStyle="1" w:styleId="WW8NumSt28z0">
    <w:name w:val="WW8NumSt28z0"/>
    <w:rsid w:val="00F960C3"/>
    <w:rPr>
      <w:rFonts w:ascii="Times New Roman" w:hAnsi="Times New Roman" w:cs="Times New Roman"/>
    </w:rPr>
  </w:style>
  <w:style w:type="character" w:customStyle="1" w:styleId="WW8NumSt30z0">
    <w:name w:val="WW8NumSt30z0"/>
    <w:rsid w:val="00F960C3"/>
    <w:rPr>
      <w:rFonts w:ascii="Times New Roman" w:hAnsi="Times New Roman" w:cs="Times New Roman"/>
    </w:rPr>
  </w:style>
  <w:style w:type="character" w:customStyle="1" w:styleId="WW8NumSt33z0">
    <w:name w:val="WW8NumSt33z0"/>
    <w:rsid w:val="00F960C3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F960C3"/>
  </w:style>
  <w:style w:type="character" w:styleId="a3">
    <w:name w:val="page number"/>
    <w:basedOn w:val="10"/>
    <w:rsid w:val="00F960C3"/>
  </w:style>
  <w:style w:type="character" w:customStyle="1" w:styleId="a4">
    <w:name w:val="Верхний колонтитул Знак"/>
    <w:rsid w:val="00F960C3"/>
    <w:rPr>
      <w:sz w:val="24"/>
      <w:szCs w:val="24"/>
      <w:lang w:val="ru-RU" w:bidi="ar-SA"/>
    </w:rPr>
  </w:style>
  <w:style w:type="character" w:customStyle="1" w:styleId="a5">
    <w:name w:val="Нижний колонтитул Знак"/>
    <w:rsid w:val="00F960C3"/>
    <w:rPr>
      <w:sz w:val="24"/>
      <w:szCs w:val="24"/>
      <w:lang w:val="ru-RU" w:bidi="ar-SA"/>
    </w:rPr>
  </w:style>
  <w:style w:type="character" w:customStyle="1" w:styleId="a6">
    <w:name w:val="Текст Знак"/>
    <w:rsid w:val="00F960C3"/>
    <w:rPr>
      <w:rFonts w:ascii="Courier New" w:hAnsi="Courier New" w:cs="Courier New"/>
      <w:lang w:val="ru-RU" w:bidi="ar-SA"/>
    </w:rPr>
  </w:style>
  <w:style w:type="character" w:styleId="a7">
    <w:name w:val="Hyperlink"/>
    <w:rsid w:val="00F960C3"/>
    <w:rPr>
      <w:color w:val="0000FF"/>
      <w:u w:val="single"/>
    </w:rPr>
  </w:style>
  <w:style w:type="character" w:customStyle="1" w:styleId="11">
    <w:name w:val="Заголовок 1 Знак"/>
    <w:rsid w:val="00F960C3"/>
    <w:rPr>
      <w:sz w:val="32"/>
      <w:szCs w:val="24"/>
      <w:lang w:val="ru-RU" w:bidi="ar-SA"/>
    </w:rPr>
  </w:style>
  <w:style w:type="character" w:customStyle="1" w:styleId="3">
    <w:name w:val="Основной текст с отступом 3 Знак"/>
    <w:rsid w:val="00F960C3"/>
    <w:rPr>
      <w:sz w:val="28"/>
      <w:szCs w:val="24"/>
    </w:rPr>
  </w:style>
  <w:style w:type="character" w:customStyle="1" w:styleId="80">
    <w:name w:val="Основной текст (8)_"/>
    <w:rsid w:val="00F960C3"/>
    <w:rPr>
      <w:sz w:val="25"/>
      <w:szCs w:val="25"/>
      <w:lang w:bidi="ar-SA"/>
    </w:rPr>
  </w:style>
  <w:style w:type="character" w:customStyle="1" w:styleId="a8">
    <w:name w:val="Основной текст_"/>
    <w:link w:val="12"/>
    <w:rsid w:val="00F960C3"/>
    <w:rPr>
      <w:sz w:val="23"/>
      <w:szCs w:val="23"/>
      <w:lang w:bidi="ar-SA"/>
    </w:rPr>
  </w:style>
  <w:style w:type="character" w:customStyle="1" w:styleId="4">
    <w:name w:val="Заголовок №4_"/>
    <w:rsid w:val="00F960C3"/>
    <w:rPr>
      <w:sz w:val="29"/>
      <w:szCs w:val="29"/>
      <w:lang w:bidi="ar-SA"/>
    </w:rPr>
  </w:style>
  <w:style w:type="character" w:customStyle="1" w:styleId="412">
    <w:name w:val="Заголовок №4 + 12"/>
    <w:rsid w:val="00F960C3"/>
    <w:rPr>
      <w:smallCaps/>
      <w:sz w:val="25"/>
      <w:szCs w:val="25"/>
      <w:lang w:bidi="ar-SA"/>
    </w:rPr>
  </w:style>
  <w:style w:type="character" w:customStyle="1" w:styleId="-1pt">
    <w:name w:val="Основной текст + Интервал -1 pt"/>
    <w:rsid w:val="00F960C3"/>
    <w:rPr>
      <w:spacing w:val="-20"/>
      <w:sz w:val="23"/>
      <w:szCs w:val="23"/>
      <w:lang w:bidi="ar-SA"/>
    </w:rPr>
  </w:style>
  <w:style w:type="character" w:customStyle="1" w:styleId="20">
    <w:name w:val="Знак Знак2"/>
    <w:rsid w:val="00F960C3"/>
    <w:rPr>
      <w:sz w:val="28"/>
      <w:szCs w:val="24"/>
      <w:lang w:bidi="ar-SA"/>
    </w:rPr>
  </w:style>
  <w:style w:type="character" w:customStyle="1" w:styleId="a9">
    <w:name w:val="Схема документа Знак"/>
    <w:rsid w:val="00F960C3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F960C3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next w:val="ab"/>
    <w:link w:val="ac"/>
    <w:qFormat/>
    <w:rsid w:val="00885D55"/>
    <w:pPr>
      <w:suppressAutoHyphens w:val="0"/>
      <w:jc w:val="center"/>
    </w:pPr>
    <w:rPr>
      <w:szCs w:val="20"/>
      <w:lang w:val="en-US" w:eastAsia="ru-RU"/>
    </w:rPr>
  </w:style>
  <w:style w:type="paragraph" w:styleId="ab">
    <w:name w:val="Body Text"/>
    <w:basedOn w:val="a"/>
    <w:link w:val="ad"/>
    <w:rsid w:val="00F960C3"/>
    <w:rPr>
      <w:sz w:val="28"/>
    </w:rPr>
  </w:style>
  <w:style w:type="paragraph" w:styleId="ae">
    <w:name w:val="List"/>
    <w:basedOn w:val="ab"/>
    <w:rsid w:val="00F960C3"/>
    <w:rPr>
      <w:rFonts w:cs="Mangal"/>
    </w:rPr>
  </w:style>
  <w:style w:type="paragraph" w:styleId="af">
    <w:name w:val="caption"/>
    <w:basedOn w:val="a"/>
    <w:qFormat/>
    <w:rsid w:val="00F960C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960C3"/>
    <w:pPr>
      <w:suppressLineNumbers/>
    </w:pPr>
    <w:rPr>
      <w:rFonts w:cs="Mangal"/>
    </w:rPr>
  </w:style>
  <w:style w:type="paragraph" w:styleId="af0">
    <w:name w:val="Body Text Indent"/>
    <w:basedOn w:val="a"/>
    <w:link w:val="af1"/>
    <w:rsid w:val="00F960C3"/>
    <w:pPr>
      <w:ind w:firstLine="851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F960C3"/>
    <w:pPr>
      <w:ind w:left="720" w:hanging="720"/>
    </w:pPr>
    <w:rPr>
      <w:sz w:val="28"/>
    </w:rPr>
  </w:style>
  <w:style w:type="paragraph" w:customStyle="1" w:styleId="31">
    <w:name w:val="Основной текст с отступом 31"/>
    <w:basedOn w:val="a"/>
    <w:rsid w:val="00F960C3"/>
    <w:pPr>
      <w:ind w:firstLine="851"/>
    </w:pPr>
    <w:rPr>
      <w:sz w:val="28"/>
    </w:rPr>
  </w:style>
  <w:style w:type="paragraph" w:customStyle="1" w:styleId="210">
    <w:name w:val="Основной текст 21"/>
    <w:basedOn w:val="a"/>
    <w:rsid w:val="00F960C3"/>
    <w:pPr>
      <w:spacing w:after="120" w:line="480" w:lineRule="auto"/>
    </w:pPr>
  </w:style>
  <w:style w:type="paragraph" w:styleId="af2">
    <w:name w:val="Balloon Text"/>
    <w:basedOn w:val="a"/>
    <w:rsid w:val="00F960C3"/>
    <w:rPr>
      <w:rFonts w:ascii="Tahoma" w:hAnsi="Tahoma" w:cs="Tahoma"/>
      <w:sz w:val="16"/>
      <w:szCs w:val="16"/>
    </w:rPr>
  </w:style>
  <w:style w:type="paragraph" w:customStyle="1" w:styleId="xl28">
    <w:name w:val="xl28"/>
    <w:basedOn w:val="a"/>
    <w:rsid w:val="00F960C3"/>
    <w:pPr>
      <w:pBdr>
        <w:left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2"/>
      <w:szCs w:val="22"/>
    </w:rPr>
  </w:style>
  <w:style w:type="paragraph" w:styleId="af3">
    <w:name w:val="Normal (Web)"/>
    <w:basedOn w:val="a"/>
    <w:rsid w:val="00F960C3"/>
    <w:pPr>
      <w:spacing w:before="100" w:after="100"/>
    </w:pPr>
  </w:style>
  <w:style w:type="paragraph" w:customStyle="1" w:styleId="22">
    <w:name w:val="Стиль2"/>
    <w:basedOn w:val="2"/>
    <w:rsid w:val="00F960C3"/>
    <w:pPr>
      <w:tabs>
        <w:tab w:val="num" w:pos="1200"/>
      </w:tabs>
      <w:spacing w:before="240" w:after="60"/>
      <w:ind w:left="1200" w:hanging="360"/>
    </w:pPr>
    <w:rPr>
      <w:rFonts w:cs="Arial"/>
      <w:szCs w:val="32"/>
    </w:rPr>
  </w:style>
  <w:style w:type="paragraph" w:customStyle="1" w:styleId="ConsPlusNormal">
    <w:name w:val="ConsPlusNormal"/>
    <w:rsid w:val="00F960C3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styleId="af4">
    <w:name w:val="header"/>
    <w:basedOn w:val="a"/>
    <w:rsid w:val="00F960C3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F960C3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F960C3"/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rsid w:val="00F960C3"/>
    <w:pPr>
      <w:spacing w:line="220" w:lineRule="auto"/>
      <w:ind w:left="-57" w:right="-57"/>
      <w:jc w:val="center"/>
    </w:pPr>
    <w:rPr>
      <w:b/>
      <w:sz w:val="26"/>
    </w:rPr>
  </w:style>
  <w:style w:type="paragraph" w:customStyle="1" w:styleId="xl29">
    <w:name w:val="xl29"/>
    <w:basedOn w:val="a"/>
    <w:rsid w:val="00F960C3"/>
    <w:pPr>
      <w:spacing w:before="100" w:after="100"/>
      <w:jc w:val="center"/>
    </w:pPr>
  </w:style>
  <w:style w:type="paragraph" w:customStyle="1" w:styleId="310">
    <w:name w:val="Основной текст 31"/>
    <w:basedOn w:val="a"/>
    <w:rsid w:val="00F960C3"/>
    <w:pPr>
      <w:spacing w:after="120"/>
    </w:pPr>
    <w:rPr>
      <w:sz w:val="16"/>
      <w:szCs w:val="16"/>
    </w:rPr>
  </w:style>
  <w:style w:type="paragraph" w:styleId="af6">
    <w:name w:val="Subtitle"/>
    <w:basedOn w:val="a"/>
    <w:next w:val="ab"/>
    <w:qFormat/>
    <w:rsid w:val="00F960C3"/>
    <w:pPr>
      <w:spacing w:line="220" w:lineRule="auto"/>
      <w:ind w:firstLine="709"/>
    </w:pPr>
    <w:rPr>
      <w:b/>
      <w:sz w:val="26"/>
      <w:szCs w:val="20"/>
    </w:rPr>
  </w:style>
  <w:style w:type="paragraph" w:customStyle="1" w:styleId="220">
    <w:name w:val="Основной текст с отступом 22"/>
    <w:basedOn w:val="a"/>
    <w:rsid w:val="00F960C3"/>
    <w:pPr>
      <w:spacing w:line="220" w:lineRule="auto"/>
      <w:ind w:firstLine="709"/>
    </w:pPr>
    <w:rPr>
      <w:sz w:val="26"/>
      <w:szCs w:val="20"/>
    </w:rPr>
  </w:style>
  <w:style w:type="paragraph" w:customStyle="1" w:styleId="16">
    <w:name w:val="Название объекта1"/>
    <w:basedOn w:val="a"/>
    <w:next w:val="a"/>
    <w:rsid w:val="00F960C3"/>
    <w:pPr>
      <w:jc w:val="center"/>
    </w:pPr>
    <w:rPr>
      <w:b/>
      <w:bCs/>
      <w:sz w:val="26"/>
    </w:rPr>
  </w:style>
  <w:style w:type="paragraph" w:customStyle="1" w:styleId="af7">
    <w:name w:val="Знак"/>
    <w:basedOn w:val="a"/>
    <w:rsid w:val="00F960C3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7">
    <w:name w:val="Без интервала1"/>
    <w:rsid w:val="00F960C3"/>
    <w:pPr>
      <w:suppressAutoHyphens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af8">
    <w:name w:val="Знак"/>
    <w:basedOn w:val="a"/>
    <w:rsid w:val="00F960C3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Знак Знак1 Знак Знак"/>
    <w:basedOn w:val="a"/>
    <w:rsid w:val="00F960C3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f9">
    <w:name w:val="No Spacing"/>
    <w:qFormat/>
    <w:rsid w:val="00F960C3"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Cell">
    <w:name w:val="ConsPlusCell"/>
    <w:rsid w:val="00F960C3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81">
    <w:name w:val="Основной текст (8)"/>
    <w:basedOn w:val="a"/>
    <w:rsid w:val="00F960C3"/>
    <w:pPr>
      <w:shd w:val="clear" w:color="auto" w:fill="FFFFFF"/>
      <w:spacing w:after="360" w:line="240" w:lineRule="atLeast"/>
    </w:pPr>
    <w:rPr>
      <w:sz w:val="25"/>
      <w:szCs w:val="25"/>
    </w:rPr>
  </w:style>
  <w:style w:type="paragraph" w:customStyle="1" w:styleId="40">
    <w:name w:val="Основной текст4"/>
    <w:basedOn w:val="a"/>
    <w:rsid w:val="00F960C3"/>
    <w:pPr>
      <w:shd w:val="clear" w:color="auto" w:fill="FFFFFF"/>
      <w:spacing w:before="360" w:line="398" w:lineRule="exact"/>
    </w:pPr>
    <w:rPr>
      <w:sz w:val="23"/>
      <w:szCs w:val="23"/>
    </w:rPr>
  </w:style>
  <w:style w:type="paragraph" w:customStyle="1" w:styleId="41">
    <w:name w:val="Заголовок №4"/>
    <w:basedOn w:val="a"/>
    <w:rsid w:val="00F960C3"/>
    <w:pPr>
      <w:shd w:val="clear" w:color="auto" w:fill="FFFFFF"/>
      <w:spacing w:before="60" w:after="360" w:line="240" w:lineRule="atLeast"/>
      <w:jc w:val="center"/>
    </w:pPr>
    <w:rPr>
      <w:sz w:val="29"/>
      <w:szCs w:val="29"/>
    </w:rPr>
  </w:style>
  <w:style w:type="paragraph" w:customStyle="1" w:styleId="19">
    <w:name w:val="Схема документа1"/>
    <w:basedOn w:val="a"/>
    <w:rsid w:val="00F960C3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rsid w:val="00F960C3"/>
    <w:pPr>
      <w:suppressLineNumbers/>
    </w:pPr>
  </w:style>
  <w:style w:type="paragraph" w:customStyle="1" w:styleId="afb">
    <w:name w:val="Заголовок таблицы"/>
    <w:basedOn w:val="afa"/>
    <w:rsid w:val="00F960C3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F960C3"/>
  </w:style>
  <w:style w:type="table" w:styleId="afd">
    <w:name w:val="Table Grid"/>
    <w:basedOn w:val="a1"/>
    <w:rsid w:val="000C2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7536D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A7536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Название Знак"/>
    <w:basedOn w:val="a0"/>
    <w:link w:val="aa"/>
    <w:rsid w:val="00885D55"/>
    <w:rPr>
      <w:sz w:val="24"/>
      <w:lang w:val="en-US"/>
    </w:rPr>
  </w:style>
  <w:style w:type="character" w:customStyle="1" w:styleId="FontStyle31">
    <w:name w:val="Font Style31"/>
    <w:basedOn w:val="a0"/>
    <w:rsid w:val="00885D55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1">
    <w:name w:val="Style1"/>
    <w:basedOn w:val="a"/>
    <w:rsid w:val="006B37B8"/>
    <w:pPr>
      <w:widowControl w:val="0"/>
      <w:suppressAutoHyphens w:val="0"/>
      <w:autoSpaceDE w:val="0"/>
      <w:autoSpaceDN w:val="0"/>
      <w:adjustRightInd w:val="0"/>
      <w:spacing w:line="547" w:lineRule="exact"/>
      <w:jc w:val="center"/>
    </w:pPr>
    <w:rPr>
      <w:lang w:eastAsia="ru-RU"/>
    </w:rPr>
  </w:style>
  <w:style w:type="character" w:customStyle="1" w:styleId="ad">
    <w:name w:val="Основной текст Знак"/>
    <w:basedOn w:val="a0"/>
    <w:link w:val="ab"/>
    <w:rsid w:val="006B37B8"/>
    <w:rPr>
      <w:sz w:val="28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6B37B8"/>
    <w:rPr>
      <w:sz w:val="28"/>
      <w:lang w:eastAsia="zh-CN"/>
    </w:rPr>
  </w:style>
  <w:style w:type="paragraph" w:customStyle="1" w:styleId="Style2">
    <w:name w:val="Style2"/>
    <w:basedOn w:val="a"/>
    <w:rsid w:val="006B37B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6B37B8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6">
    <w:name w:val="Style6"/>
    <w:basedOn w:val="a"/>
    <w:rsid w:val="006B37B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7">
    <w:name w:val="Font Style27"/>
    <w:basedOn w:val="a0"/>
    <w:rsid w:val="006B37B8"/>
    <w:rPr>
      <w:rFonts w:ascii="Times New Roman" w:hAnsi="Times New Roman" w:cs="Times New Roman"/>
      <w:sz w:val="48"/>
      <w:szCs w:val="48"/>
    </w:rPr>
  </w:style>
  <w:style w:type="character" w:customStyle="1" w:styleId="FontStyle28">
    <w:name w:val="Font Style28"/>
    <w:basedOn w:val="a0"/>
    <w:rsid w:val="006B37B8"/>
    <w:rPr>
      <w:rFonts w:ascii="SimSun" w:eastAsia="SimSun" w:cs="SimSun"/>
      <w:b/>
      <w:bCs/>
      <w:sz w:val="34"/>
      <w:szCs w:val="34"/>
    </w:rPr>
  </w:style>
  <w:style w:type="character" w:customStyle="1" w:styleId="FontStyle29">
    <w:name w:val="Font Style29"/>
    <w:basedOn w:val="a0"/>
    <w:rsid w:val="006B37B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33">
    <w:name w:val="Font Style33"/>
    <w:basedOn w:val="a0"/>
    <w:rsid w:val="006B37B8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ConsPlusNonformat">
    <w:name w:val="ConsPlusNonformat"/>
    <w:rsid w:val="00437F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">
    <w:name w:val="Другое_"/>
    <w:basedOn w:val="a0"/>
    <w:link w:val="aff0"/>
    <w:rsid w:val="000610E0"/>
    <w:rPr>
      <w:color w:val="616062"/>
    </w:rPr>
  </w:style>
  <w:style w:type="paragraph" w:customStyle="1" w:styleId="aff0">
    <w:name w:val="Другое"/>
    <w:basedOn w:val="a"/>
    <w:link w:val="aff"/>
    <w:rsid w:val="000610E0"/>
    <w:pPr>
      <w:widowControl w:val="0"/>
      <w:suppressAutoHyphens w:val="0"/>
      <w:spacing w:after="40"/>
      <w:ind w:firstLine="400"/>
      <w:jc w:val="left"/>
    </w:pPr>
    <w:rPr>
      <w:color w:val="616062"/>
      <w:sz w:val="20"/>
      <w:szCs w:val="20"/>
      <w:lang w:eastAsia="ru-RU"/>
    </w:rPr>
  </w:style>
  <w:style w:type="character" w:customStyle="1" w:styleId="aff1">
    <w:name w:val="Подпись к таблице_"/>
    <w:basedOn w:val="a0"/>
    <w:link w:val="aff2"/>
    <w:rsid w:val="000610E0"/>
    <w:rPr>
      <w:color w:val="616062"/>
    </w:rPr>
  </w:style>
  <w:style w:type="paragraph" w:customStyle="1" w:styleId="aff2">
    <w:name w:val="Подпись к таблице"/>
    <w:basedOn w:val="a"/>
    <w:link w:val="aff1"/>
    <w:rsid w:val="000610E0"/>
    <w:pPr>
      <w:widowControl w:val="0"/>
      <w:suppressAutoHyphens w:val="0"/>
      <w:ind w:firstLine="660"/>
      <w:jc w:val="left"/>
    </w:pPr>
    <w:rPr>
      <w:color w:val="616062"/>
      <w:sz w:val="20"/>
      <w:szCs w:val="20"/>
      <w:lang w:eastAsia="ru-RU"/>
    </w:rPr>
  </w:style>
  <w:style w:type="paragraph" w:customStyle="1" w:styleId="12">
    <w:name w:val="Основной текст1"/>
    <w:basedOn w:val="a"/>
    <w:link w:val="a8"/>
    <w:rsid w:val="00E0500A"/>
    <w:pPr>
      <w:widowControl w:val="0"/>
      <w:suppressAutoHyphens w:val="0"/>
      <w:spacing w:after="40"/>
      <w:ind w:firstLine="400"/>
      <w:jc w:val="left"/>
    </w:pPr>
    <w:rPr>
      <w:sz w:val="23"/>
      <w:szCs w:val="23"/>
    </w:rPr>
  </w:style>
  <w:style w:type="paragraph" w:styleId="aff3">
    <w:name w:val="List Paragraph"/>
    <w:basedOn w:val="a"/>
    <w:uiPriority w:val="34"/>
    <w:qFormat/>
    <w:rsid w:val="00B53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B8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sz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St9z0">
    <w:name w:val="WW8NumSt9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WW8NumSt11z0">
    <w:name w:val="WW8NumSt11z0"/>
    <w:rPr>
      <w:rFonts w:ascii="Times New Roman" w:hAnsi="Times New Roman" w:cs="Times New Roman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WW8NumSt18z0">
    <w:name w:val="WW8NumSt18z0"/>
    <w:rPr>
      <w:rFonts w:ascii="Times New Roman" w:hAnsi="Times New Roman" w:cs="Times New Roman"/>
    </w:rPr>
  </w:style>
  <w:style w:type="character" w:customStyle="1" w:styleId="WW8NumSt20z0">
    <w:name w:val="WW8NumSt20z0"/>
    <w:rPr>
      <w:rFonts w:ascii="Times New Roman" w:hAnsi="Times New Roman" w:cs="Times New Roman"/>
    </w:rPr>
  </w:style>
  <w:style w:type="character" w:customStyle="1" w:styleId="WW8NumSt24z0">
    <w:name w:val="WW8NumSt24z0"/>
    <w:rPr>
      <w:rFonts w:ascii="Times New Roman" w:hAnsi="Times New Roman" w:cs="Times New Roman"/>
    </w:rPr>
  </w:style>
  <w:style w:type="character" w:customStyle="1" w:styleId="WW8NumSt25z0">
    <w:name w:val="WW8NumSt25z0"/>
    <w:rPr>
      <w:rFonts w:ascii="Times New Roman" w:hAnsi="Times New Roman" w:cs="Times New Roman"/>
    </w:rPr>
  </w:style>
  <w:style w:type="character" w:customStyle="1" w:styleId="WW8NumSt26z0">
    <w:name w:val="WW8NumSt26z0"/>
    <w:rPr>
      <w:rFonts w:ascii="Times New Roman" w:hAnsi="Times New Roman" w:cs="Times New Roman"/>
    </w:rPr>
  </w:style>
  <w:style w:type="character" w:customStyle="1" w:styleId="WW8NumSt27z0">
    <w:name w:val="WW8NumSt27z0"/>
    <w:rPr>
      <w:rFonts w:ascii="Times New Roman" w:hAnsi="Times New Roman" w:cs="Times New Roman"/>
    </w:rPr>
  </w:style>
  <w:style w:type="character" w:customStyle="1" w:styleId="WW8NumSt28z0">
    <w:name w:val="WW8NumSt28z0"/>
    <w:rPr>
      <w:rFonts w:ascii="Times New Roman" w:hAnsi="Times New Roman" w:cs="Times New Roman"/>
    </w:rPr>
  </w:style>
  <w:style w:type="character" w:customStyle="1" w:styleId="WW8NumSt30z0">
    <w:name w:val="WW8NumSt30z0"/>
    <w:rPr>
      <w:rFonts w:ascii="Times New Roman" w:hAnsi="Times New Roman" w:cs="Times New Roman"/>
    </w:rPr>
  </w:style>
  <w:style w:type="character" w:customStyle="1" w:styleId="WW8NumSt33z0">
    <w:name w:val="WW8NumSt33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Верхний колонтитул Знак"/>
    <w:rPr>
      <w:sz w:val="24"/>
      <w:szCs w:val="24"/>
      <w:lang w:val="ru-RU" w:bidi="ar-SA"/>
    </w:rPr>
  </w:style>
  <w:style w:type="character" w:customStyle="1" w:styleId="a5">
    <w:name w:val="Нижний колонтитул Знак"/>
    <w:rPr>
      <w:sz w:val="24"/>
      <w:szCs w:val="24"/>
      <w:lang w:val="ru-RU" w:bidi="ar-SA"/>
    </w:rPr>
  </w:style>
  <w:style w:type="character" w:customStyle="1" w:styleId="a6">
    <w:name w:val="Текст Знак"/>
    <w:rPr>
      <w:rFonts w:ascii="Courier New" w:hAnsi="Courier New" w:cs="Courier New"/>
      <w:lang w:val="ru-RU" w:bidi="ar-SA"/>
    </w:rPr>
  </w:style>
  <w:style w:type="character" w:styleId="a7">
    <w:name w:val="Hyperlink"/>
    <w:rPr>
      <w:color w:val="0000FF"/>
      <w:u w:val="single"/>
    </w:rPr>
  </w:style>
  <w:style w:type="character" w:customStyle="1" w:styleId="11">
    <w:name w:val="Заголовок 1 Знак"/>
    <w:rPr>
      <w:sz w:val="32"/>
      <w:szCs w:val="24"/>
      <w:lang w:val="ru-RU" w:bidi="ar-SA"/>
    </w:rPr>
  </w:style>
  <w:style w:type="character" w:customStyle="1" w:styleId="3">
    <w:name w:val="Основной текст с отступом 3 Знак"/>
    <w:rPr>
      <w:sz w:val="28"/>
      <w:szCs w:val="24"/>
    </w:rPr>
  </w:style>
  <w:style w:type="character" w:customStyle="1" w:styleId="80">
    <w:name w:val="Основной текст (8)_"/>
    <w:rPr>
      <w:sz w:val="25"/>
      <w:szCs w:val="25"/>
      <w:lang w:bidi="ar-SA"/>
    </w:rPr>
  </w:style>
  <w:style w:type="character" w:customStyle="1" w:styleId="a8">
    <w:name w:val="Основной текст_"/>
    <w:link w:val="12"/>
    <w:rPr>
      <w:sz w:val="23"/>
      <w:szCs w:val="23"/>
      <w:lang w:bidi="ar-SA"/>
    </w:rPr>
  </w:style>
  <w:style w:type="character" w:customStyle="1" w:styleId="4">
    <w:name w:val="Заголовок №4_"/>
    <w:rPr>
      <w:sz w:val="29"/>
      <w:szCs w:val="29"/>
      <w:lang w:bidi="ar-SA"/>
    </w:rPr>
  </w:style>
  <w:style w:type="character" w:customStyle="1" w:styleId="412">
    <w:name w:val="Заголовок №4 + 12"/>
    <w:rPr>
      <w:smallCaps/>
      <w:sz w:val="25"/>
      <w:szCs w:val="25"/>
      <w:lang w:bidi="ar-SA"/>
    </w:rPr>
  </w:style>
  <w:style w:type="character" w:customStyle="1" w:styleId="-1pt">
    <w:name w:val="Основной текст + Интервал -1 pt"/>
    <w:rPr>
      <w:spacing w:val="-20"/>
      <w:sz w:val="23"/>
      <w:szCs w:val="23"/>
      <w:lang w:bidi="ar-SA"/>
    </w:rPr>
  </w:style>
  <w:style w:type="character" w:customStyle="1" w:styleId="20">
    <w:name w:val="Знак Знак2"/>
    <w:rPr>
      <w:sz w:val="28"/>
      <w:szCs w:val="24"/>
      <w:lang w:val="x-none" w:bidi="ar-SA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next w:val="ab"/>
    <w:link w:val="ac"/>
    <w:qFormat/>
    <w:rsid w:val="00885D55"/>
    <w:pPr>
      <w:suppressAutoHyphens w:val="0"/>
      <w:jc w:val="center"/>
    </w:pPr>
    <w:rPr>
      <w:szCs w:val="20"/>
      <w:lang w:val="en-US" w:eastAsia="ru-RU"/>
    </w:rPr>
  </w:style>
  <w:style w:type="paragraph" w:styleId="ab">
    <w:name w:val="Body Text"/>
    <w:basedOn w:val="a"/>
    <w:link w:val="ad"/>
    <w:rPr>
      <w:sz w:val="28"/>
    </w:rPr>
  </w:style>
  <w:style w:type="paragraph" w:styleId="ae">
    <w:name w:val="List"/>
    <w:basedOn w:val="ab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0">
    <w:name w:val="Body Text Indent"/>
    <w:basedOn w:val="a"/>
    <w:link w:val="af1"/>
    <w:pPr>
      <w:ind w:firstLine="851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left="720" w:hanging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  <w:lang w:val="x-none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xl28">
    <w:name w:val="xl28"/>
    <w:basedOn w:val="a"/>
    <w:pPr>
      <w:pBdr>
        <w:left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2"/>
      <w:szCs w:val="22"/>
    </w:rPr>
  </w:style>
  <w:style w:type="paragraph" w:styleId="af3">
    <w:name w:val="Normal (Web)"/>
    <w:basedOn w:val="a"/>
    <w:pPr>
      <w:spacing w:before="100" w:after="100"/>
    </w:pPr>
  </w:style>
  <w:style w:type="paragraph" w:customStyle="1" w:styleId="22">
    <w:name w:val="Стиль2"/>
    <w:basedOn w:val="2"/>
    <w:pPr>
      <w:tabs>
        <w:tab w:val="num" w:pos="1200"/>
      </w:tabs>
      <w:spacing w:before="240" w:after="60"/>
      <w:ind w:left="1200" w:hanging="360"/>
    </w:pPr>
    <w:rPr>
      <w:rFonts w:cs="Arial"/>
      <w:szCs w:val="3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pPr>
      <w:spacing w:line="220" w:lineRule="auto"/>
      <w:ind w:left="-57" w:right="-57"/>
      <w:jc w:val="center"/>
    </w:pPr>
    <w:rPr>
      <w:b/>
      <w:sz w:val="26"/>
    </w:rPr>
  </w:style>
  <w:style w:type="paragraph" w:customStyle="1" w:styleId="xl29">
    <w:name w:val="xl29"/>
    <w:basedOn w:val="a"/>
    <w:pPr>
      <w:spacing w:before="100" w:after="100"/>
      <w:jc w:val="center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f6">
    <w:name w:val="Subtitle"/>
    <w:basedOn w:val="a"/>
    <w:next w:val="ab"/>
    <w:qFormat/>
    <w:pPr>
      <w:spacing w:line="220" w:lineRule="auto"/>
      <w:ind w:firstLine="709"/>
    </w:pPr>
    <w:rPr>
      <w:b/>
      <w:sz w:val="26"/>
      <w:szCs w:val="20"/>
    </w:rPr>
  </w:style>
  <w:style w:type="paragraph" w:customStyle="1" w:styleId="220">
    <w:name w:val="Основной текст с отступом 22"/>
    <w:basedOn w:val="a"/>
    <w:pPr>
      <w:spacing w:line="220" w:lineRule="auto"/>
      <w:ind w:firstLine="709"/>
    </w:pPr>
    <w:rPr>
      <w:sz w:val="26"/>
      <w:szCs w:val="20"/>
    </w:rPr>
  </w:style>
  <w:style w:type="paragraph" w:customStyle="1" w:styleId="16">
    <w:name w:val="Название объекта1"/>
    <w:basedOn w:val="a"/>
    <w:next w:val="a"/>
    <w:pPr>
      <w:jc w:val="center"/>
    </w:pPr>
    <w:rPr>
      <w:b/>
      <w:bCs/>
      <w:sz w:val="26"/>
    </w:rPr>
  </w:style>
  <w:style w:type="paragraph" w:customStyle="1" w:styleId="af7">
    <w:name w:val="Знак"/>
    <w:basedOn w:val="a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7">
    <w:name w:val="Без интервала1"/>
    <w:pPr>
      <w:suppressAutoHyphens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af8">
    <w:name w:val="Знак"/>
    <w:basedOn w:val="a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Знак Знак1 Знак Знак"/>
    <w:basedOn w:val="a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f9">
    <w:name w:val="No Spacing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81">
    <w:name w:val="Основной текст (8)"/>
    <w:basedOn w:val="a"/>
    <w:pPr>
      <w:shd w:val="clear" w:color="auto" w:fill="FFFFFF"/>
      <w:spacing w:after="360" w:line="240" w:lineRule="atLeast"/>
    </w:pPr>
    <w:rPr>
      <w:sz w:val="25"/>
      <w:szCs w:val="25"/>
      <w:lang w:val="x-none"/>
    </w:rPr>
  </w:style>
  <w:style w:type="paragraph" w:customStyle="1" w:styleId="40">
    <w:name w:val="Основной текст4"/>
    <w:basedOn w:val="a"/>
    <w:pPr>
      <w:shd w:val="clear" w:color="auto" w:fill="FFFFFF"/>
      <w:spacing w:before="360" w:line="398" w:lineRule="exact"/>
    </w:pPr>
    <w:rPr>
      <w:sz w:val="23"/>
      <w:szCs w:val="23"/>
      <w:lang w:val="x-none"/>
    </w:rPr>
  </w:style>
  <w:style w:type="paragraph" w:customStyle="1" w:styleId="41">
    <w:name w:val="Заголовок №4"/>
    <w:basedOn w:val="a"/>
    <w:pPr>
      <w:shd w:val="clear" w:color="auto" w:fill="FFFFFF"/>
      <w:spacing w:before="60" w:after="360" w:line="240" w:lineRule="atLeast"/>
      <w:jc w:val="center"/>
    </w:pPr>
    <w:rPr>
      <w:sz w:val="29"/>
      <w:szCs w:val="29"/>
      <w:lang w:val="x-none"/>
    </w:rPr>
  </w:style>
  <w:style w:type="paragraph" w:customStyle="1" w:styleId="19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table" w:styleId="afd">
    <w:name w:val="Table Grid"/>
    <w:basedOn w:val="a1"/>
    <w:rsid w:val="000C2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7536D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A7536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Название Знак"/>
    <w:basedOn w:val="a0"/>
    <w:link w:val="aa"/>
    <w:rsid w:val="00885D55"/>
    <w:rPr>
      <w:sz w:val="24"/>
      <w:lang w:val="en-US"/>
    </w:rPr>
  </w:style>
  <w:style w:type="character" w:customStyle="1" w:styleId="FontStyle31">
    <w:name w:val="Font Style31"/>
    <w:basedOn w:val="a0"/>
    <w:rsid w:val="00885D55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1">
    <w:name w:val="Style1"/>
    <w:basedOn w:val="a"/>
    <w:rsid w:val="006B37B8"/>
    <w:pPr>
      <w:widowControl w:val="0"/>
      <w:suppressAutoHyphens w:val="0"/>
      <w:autoSpaceDE w:val="0"/>
      <w:autoSpaceDN w:val="0"/>
      <w:adjustRightInd w:val="0"/>
      <w:spacing w:line="547" w:lineRule="exact"/>
      <w:jc w:val="center"/>
    </w:pPr>
    <w:rPr>
      <w:lang w:eastAsia="ru-RU"/>
    </w:rPr>
  </w:style>
  <w:style w:type="character" w:customStyle="1" w:styleId="ad">
    <w:name w:val="Основной текст Знак"/>
    <w:basedOn w:val="a0"/>
    <w:link w:val="ab"/>
    <w:rsid w:val="006B37B8"/>
    <w:rPr>
      <w:sz w:val="28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6B37B8"/>
    <w:rPr>
      <w:sz w:val="28"/>
      <w:lang w:eastAsia="zh-CN"/>
    </w:rPr>
  </w:style>
  <w:style w:type="paragraph" w:customStyle="1" w:styleId="Style2">
    <w:name w:val="Style2"/>
    <w:basedOn w:val="a"/>
    <w:rsid w:val="006B37B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6B37B8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6">
    <w:name w:val="Style6"/>
    <w:basedOn w:val="a"/>
    <w:rsid w:val="006B37B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7">
    <w:name w:val="Font Style27"/>
    <w:basedOn w:val="a0"/>
    <w:rsid w:val="006B37B8"/>
    <w:rPr>
      <w:rFonts w:ascii="Times New Roman" w:hAnsi="Times New Roman" w:cs="Times New Roman"/>
      <w:sz w:val="48"/>
      <w:szCs w:val="48"/>
    </w:rPr>
  </w:style>
  <w:style w:type="character" w:customStyle="1" w:styleId="FontStyle28">
    <w:name w:val="Font Style28"/>
    <w:basedOn w:val="a0"/>
    <w:rsid w:val="006B37B8"/>
    <w:rPr>
      <w:rFonts w:ascii="SimSun" w:eastAsia="SimSun" w:cs="SimSun"/>
      <w:b/>
      <w:bCs/>
      <w:sz w:val="34"/>
      <w:szCs w:val="34"/>
    </w:rPr>
  </w:style>
  <w:style w:type="character" w:customStyle="1" w:styleId="FontStyle29">
    <w:name w:val="Font Style29"/>
    <w:basedOn w:val="a0"/>
    <w:rsid w:val="006B37B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33">
    <w:name w:val="Font Style33"/>
    <w:basedOn w:val="a0"/>
    <w:rsid w:val="006B37B8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ConsPlusNonformat">
    <w:name w:val="ConsPlusNonformat"/>
    <w:rsid w:val="00437F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">
    <w:name w:val="Другое_"/>
    <w:basedOn w:val="a0"/>
    <w:link w:val="aff0"/>
    <w:rsid w:val="000610E0"/>
    <w:rPr>
      <w:color w:val="616062"/>
    </w:rPr>
  </w:style>
  <w:style w:type="paragraph" w:customStyle="1" w:styleId="aff0">
    <w:name w:val="Другое"/>
    <w:basedOn w:val="a"/>
    <w:link w:val="aff"/>
    <w:rsid w:val="000610E0"/>
    <w:pPr>
      <w:widowControl w:val="0"/>
      <w:suppressAutoHyphens w:val="0"/>
      <w:spacing w:after="40"/>
      <w:ind w:firstLine="400"/>
      <w:jc w:val="left"/>
    </w:pPr>
    <w:rPr>
      <w:color w:val="616062"/>
      <w:sz w:val="20"/>
      <w:szCs w:val="20"/>
      <w:lang w:eastAsia="ru-RU"/>
    </w:rPr>
  </w:style>
  <w:style w:type="character" w:customStyle="1" w:styleId="aff1">
    <w:name w:val="Подпись к таблице_"/>
    <w:basedOn w:val="a0"/>
    <w:link w:val="aff2"/>
    <w:rsid w:val="000610E0"/>
    <w:rPr>
      <w:color w:val="616062"/>
    </w:rPr>
  </w:style>
  <w:style w:type="paragraph" w:customStyle="1" w:styleId="aff2">
    <w:name w:val="Подпись к таблице"/>
    <w:basedOn w:val="a"/>
    <w:link w:val="aff1"/>
    <w:rsid w:val="000610E0"/>
    <w:pPr>
      <w:widowControl w:val="0"/>
      <w:suppressAutoHyphens w:val="0"/>
      <w:ind w:firstLine="660"/>
      <w:jc w:val="left"/>
    </w:pPr>
    <w:rPr>
      <w:color w:val="616062"/>
      <w:sz w:val="20"/>
      <w:szCs w:val="20"/>
      <w:lang w:eastAsia="ru-RU"/>
    </w:rPr>
  </w:style>
  <w:style w:type="paragraph" w:customStyle="1" w:styleId="12">
    <w:name w:val="Основной текст1"/>
    <w:basedOn w:val="a"/>
    <w:link w:val="a8"/>
    <w:rsid w:val="00E0500A"/>
    <w:pPr>
      <w:widowControl w:val="0"/>
      <w:suppressAutoHyphens w:val="0"/>
      <w:spacing w:after="40"/>
      <w:ind w:firstLine="400"/>
      <w:jc w:val="left"/>
    </w:pPr>
    <w:rPr>
      <w:sz w:val="23"/>
      <w:szCs w:val="23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1758-A981-4546-BD0F-C12B3FCD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20</Pages>
  <Words>7417</Words>
  <Characters>42283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</vt:lpstr>
    </vt:vector>
  </TitlesOfParts>
  <Company>OEM</Company>
  <LinksUpToDate>false</LinksUpToDate>
  <CharactersWithSpaces>49601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</dc:title>
  <dc:creator>ADMIN</dc:creator>
  <cp:lastModifiedBy>Татьяна</cp:lastModifiedBy>
  <cp:revision>41</cp:revision>
  <cp:lastPrinted>2024-12-17T07:57:00Z</cp:lastPrinted>
  <dcterms:created xsi:type="dcterms:W3CDTF">2022-12-15T08:17:00Z</dcterms:created>
  <dcterms:modified xsi:type="dcterms:W3CDTF">2024-12-17T07:58:00Z</dcterms:modified>
</cp:coreProperties>
</file>